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3050" w:rsidRDefault="00A23050">
      <w:pPr>
        <w:tabs>
          <w:tab w:val="left" w:pos="1050"/>
          <w:tab w:val="right" w:leader="dot" w:pos="9402"/>
        </w:tabs>
        <w:spacing w:line="520" w:lineRule="exact"/>
        <w:jc w:val="center"/>
        <w:rPr>
          <w:rFonts w:ascii="宋体" w:eastAsia="宋体" w:hAnsi="宋体"/>
          <w:b/>
          <w:sz w:val="48"/>
          <w:szCs w:val="48"/>
        </w:rPr>
      </w:pPr>
    </w:p>
    <w:p w:rsidR="00A23050" w:rsidRDefault="00FD5042">
      <w:pPr>
        <w:tabs>
          <w:tab w:val="left" w:pos="1050"/>
          <w:tab w:val="right" w:leader="dot" w:pos="9402"/>
        </w:tabs>
        <w:spacing w:line="520" w:lineRule="exact"/>
        <w:jc w:val="center"/>
        <w:rPr>
          <w:rFonts w:ascii="宋体" w:eastAsia="宋体" w:hAnsi="宋体"/>
          <w:w w:val="80"/>
          <w:sz w:val="48"/>
          <w:szCs w:val="48"/>
        </w:rPr>
      </w:pPr>
      <w:r>
        <w:rPr>
          <w:rFonts w:ascii="宋体" w:eastAsia="宋体" w:hAnsi="宋体" w:hint="eastAsia"/>
          <w:b/>
          <w:sz w:val="48"/>
          <w:szCs w:val="48"/>
        </w:rPr>
        <w:t>南通市妇幼保健院消防监控室值班服务项目</w:t>
      </w:r>
    </w:p>
    <w:p w:rsidR="00A23050" w:rsidRDefault="00A23050">
      <w:pPr>
        <w:tabs>
          <w:tab w:val="left" w:pos="1050"/>
          <w:tab w:val="right" w:leader="dot" w:pos="9402"/>
        </w:tabs>
        <w:spacing w:line="520" w:lineRule="exact"/>
        <w:jc w:val="center"/>
        <w:rPr>
          <w:rFonts w:ascii="宋体" w:eastAsia="宋体" w:hAnsi="宋体"/>
          <w:b/>
          <w:bCs/>
          <w:w w:val="80"/>
          <w:sz w:val="48"/>
          <w:szCs w:val="48"/>
        </w:rPr>
      </w:pPr>
    </w:p>
    <w:p w:rsidR="00A23050" w:rsidRDefault="00A23050">
      <w:pPr>
        <w:pStyle w:val="a4"/>
      </w:pPr>
    </w:p>
    <w:p w:rsidR="00A23050" w:rsidRDefault="00FD5042">
      <w:pPr>
        <w:tabs>
          <w:tab w:val="left" w:pos="1050"/>
          <w:tab w:val="right" w:leader="dot" w:pos="9402"/>
        </w:tabs>
        <w:spacing w:line="1600" w:lineRule="exact"/>
        <w:jc w:val="center"/>
        <w:rPr>
          <w:rFonts w:ascii="宋体" w:eastAsia="宋体" w:hAnsi="宋体"/>
          <w:b/>
          <w:w w:val="80"/>
          <w:sz w:val="72"/>
          <w:szCs w:val="72"/>
        </w:rPr>
      </w:pPr>
      <w:r>
        <w:rPr>
          <w:rFonts w:ascii="宋体" w:eastAsia="宋体" w:hAnsi="宋体" w:hint="eastAsia"/>
          <w:b/>
          <w:w w:val="80"/>
          <w:sz w:val="72"/>
          <w:szCs w:val="72"/>
        </w:rPr>
        <w:t>竞争性磋商文件</w:t>
      </w:r>
    </w:p>
    <w:p w:rsidR="00A23050" w:rsidRDefault="00FD5042">
      <w:pPr>
        <w:pStyle w:val="a9"/>
        <w:widowControl/>
        <w:shd w:val="clear" w:color="auto" w:fill="FFFFFF"/>
        <w:spacing w:line="280" w:lineRule="atLeast"/>
        <w:ind w:firstLine="503"/>
        <w:jc w:val="center"/>
        <w:rPr>
          <w:rFonts w:eastAsia="宋体"/>
          <w:color w:val="0000FF"/>
        </w:rPr>
      </w:pPr>
      <w:r>
        <w:rPr>
          <w:rFonts w:ascii="宋体" w:eastAsia="宋体" w:hAnsi="宋体" w:hint="eastAsia"/>
          <w:b/>
          <w:sz w:val="28"/>
          <w:szCs w:val="28"/>
        </w:rPr>
        <w:t>编号：</w:t>
      </w:r>
      <w:r>
        <w:rPr>
          <w:rFonts w:ascii="仿宋_GB2312" w:eastAsia="仿宋_GB2312" w:hAnsi="微软雅黑" w:cs="仿宋_GB2312" w:hint="eastAsia"/>
          <w:sz w:val="28"/>
          <w:szCs w:val="28"/>
          <w:shd w:val="clear" w:color="auto" w:fill="FFFFFF"/>
        </w:rPr>
        <w:t>M3206010318001264</w:t>
      </w:r>
    </w:p>
    <w:p w:rsidR="00A23050" w:rsidRDefault="00FD5042">
      <w:pPr>
        <w:tabs>
          <w:tab w:val="left" w:pos="1050"/>
          <w:tab w:val="right" w:leader="dot" w:pos="9402"/>
        </w:tabs>
        <w:spacing w:line="380" w:lineRule="exact"/>
        <w:jc w:val="center"/>
        <w:rPr>
          <w:rFonts w:ascii="宋体" w:eastAsia="宋体" w:hAnsi="宋体"/>
          <w:b/>
          <w:sz w:val="28"/>
          <w:szCs w:val="28"/>
        </w:rPr>
      </w:pPr>
      <w:r>
        <w:rPr>
          <w:rFonts w:ascii="宋体" w:eastAsia="宋体" w:hAnsi="宋体" w:hint="eastAsia"/>
          <w:b/>
          <w:sz w:val="28"/>
          <w:szCs w:val="28"/>
        </w:rPr>
        <w:t xml:space="preserve"> </w:t>
      </w:r>
    </w:p>
    <w:p w:rsidR="00A23050" w:rsidRDefault="00A23050">
      <w:pPr>
        <w:jc w:val="center"/>
        <w:rPr>
          <w:rFonts w:ascii="宋体" w:eastAsia="宋体" w:hAnsi="宋体"/>
          <w:b/>
          <w:sz w:val="44"/>
          <w:szCs w:val="44"/>
        </w:rPr>
      </w:pPr>
    </w:p>
    <w:p w:rsidR="00A23050" w:rsidRDefault="00A23050">
      <w:pPr>
        <w:jc w:val="center"/>
        <w:rPr>
          <w:rFonts w:ascii="宋体" w:eastAsia="宋体" w:hAnsi="宋体"/>
          <w:b/>
          <w:sz w:val="44"/>
          <w:szCs w:val="44"/>
        </w:rPr>
      </w:pPr>
    </w:p>
    <w:p w:rsidR="00A23050" w:rsidRDefault="00A23050">
      <w:pPr>
        <w:jc w:val="center"/>
        <w:rPr>
          <w:rFonts w:ascii="宋体" w:eastAsia="宋体" w:hAnsi="宋体"/>
          <w:b/>
          <w:sz w:val="44"/>
          <w:szCs w:val="44"/>
        </w:rPr>
      </w:pPr>
    </w:p>
    <w:p w:rsidR="00A23050" w:rsidRDefault="00FD5042">
      <w:pPr>
        <w:tabs>
          <w:tab w:val="left" w:pos="1050"/>
          <w:tab w:val="right" w:leader="dot" w:pos="9402"/>
        </w:tabs>
        <w:spacing w:line="520" w:lineRule="exact"/>
        <w:jc w:val="center"/>
        <w:rPr>
          <w:rFonts w:ascii="宋体" w:eastAsia="宋体" w:hAnsi="宋体"/>
          <w:w w:val="80"/>
          <w:sz w:val="32"/>
          <w:szCs w:val="32"/>
        </w:rPr>
      </w:pPr>
      <w:r>
        <w:rPr>
          <w:rFonts w:ascii="宋体" w:eastAsia="宋体" w:hAnsi="宋体" w:hint="eastAsia"/>
          <w:w w:val="80"/>
          <w:sz w:val="32"/>
          <w:szCs w:val="32"/>
        </w:rPr>
        <w:t>（资格后审）</w:t>
      </w:r>
    </w:p>
    <w:p w:rsidR="00A23050" w:rsidRDefault="00A23050">
      <w:pPr>
        <w:tabs>
          <w:tab w:val="left" w:pos="1050"/>
          <w:tab w:val="right" w:leader="dot" w:pos="9402"/>
        </w:tabs>
        <w:spacing w:line="520" w:lineRule="exact"/>
        <w:jc w:val="center"/>
        <w:rPr>
          <w:rFonts w:ascii="宋体" w:eastAsia="宋体" w:hAnsi="宋体"/>
          <w:w w:val="80"/>
          <w:sz w:val="32"/>
          <w:szCs w:val="32"/>
        </w:rPr>
      </w:pPr>
    </w:p>
    <w:p w:rsidR="00A23050" w:rsidRDefault="00A23050">
      <w:pPr>
        <w:snapToGrid w:val="0"/>
        <w:spacing w:line="360" w:lineRule="auto"/>
        <w:ind w:firstLineChars="1200" w:firstLine="3840"/>
        <w:rPr>
          <w:rFonts w:ascii="宋体" w:eastAsia="宋体" w:hAnsi="宋体"/>
          <w:sz w:val="32"/>
          <w:szCs w:val="32"/>
        </w:rPr>
      </w:pPr>
    </w:p>
    <w:p w:rsidR="00A23050" w:rsidRDefault="00A23050">
      <w:pPr>
        <w:snapToGrid w:val="0"/>
        <w:spacing w:line="360" w:lineRule="auto"/>
        <w:rPr>
          <w:rFonts w:ascii="宋体" w:eastAsia="宋体" w:hAnsi="宋体"/>
          <w:b/>
          <w:sz w:val="36"/>
        </w:rPr>
      </w:pPr>
    </w:p>
    <w:p w:rsidR="00A23050" w:rsidRDefault="00A23050">
      <w:pPr>
        <w:snapToGrid w:val="0"/>
        <w:spacing w:line="360" w:lineRule="auto"/>
        <w:rPr>
          <w:rFonts w:ascii="宋体" w:eastAsia="宋体" w:hAnsi="宋体"/>
          <w:b/>
          <w:sz w:val="36"/>
        </w:rPr>
      </w:pPr>
    </w:p>
    <w:p w:rsidR="00A23050" w:rsidRDefault="00A23050">
      <w:pPr>
        <w:snapToGrid w:val="0"/>
        <w:spacing w:line="360" w:lineRule="auto"/>
        <w:rPr>
          <w:rFonts w:ascii="宋体" w:eastAsia="宋体" w:hAnsi="宋体"/>
          <w:b/>
          <w:sz w:val="36"/>
        </w:rPr>
      </w:pPr>
    </w:p>
    <w:p w:rsidR="00A23050" w:rsidRDefault="00A23050">
      <w:pPr>
        <w:snapToGrid w:val="0"/>
        <w:spacing w:line="360" w:lineRule="auto"/>
        <w:rPr>
          <w:rFonts w:ascii="宋体" w:eastAsia="宋体" w:hAnsi="宋体"/>
          <w:b/>
          <w:sz w:val="36"/>
        </w:rPr>
      </w:pPr>
    </w:p>
    <w:p w:rsidR="00A23050" w:rsidRDefault="00FD5042">
      <w:pPr>
        <w:tabs>
          <w:tab w:val="left" w:pos="1050"/>
          <w:tab w:val="right" w:leader="dot" w:pos="9402"/>
        </w:tabs>
        <w:spacing w:line="520" w:lineRule="exact"/>
        <w:rPr>
          <w:rFonts w:ascii="宋体" w:eastAsia="宋体" w:hAnsi="宋体"/>
          <w:sz w:val="28"/>
          <w:szCs w:val="28"/>
        </w:rPr>
      </w:pPr>
      <w:r>
        <w:rPr>
          <w:rFonts w:ascii="宋体" w:eastAsia="宋体" w:hAnsi="宋体" w:hint="eastAsia"/>
          <w:sz w:val="28"/>
          <w:szCs w:val="28"/>
        </w:rPr>
        <w:t xml:space="preserve">           招标单位：南通市妇幼保健院</w:t>
      </w:r>
    </w:p>
    <w:p w:rsidR="00A23050" w:rsidRDefault="00FD5042">
      <w:pPr>
        <w:tabs>
          <w:tab w:val="left" w:pos="1050"/>
          <w:tab w:val="right" w:leader="dot" w:pos="9402"/>
        </w:tabs>
        <w:spacing w:line="520" w:lineRule="exact"/>
        <w:ind w:firstLineChars="550" w:firstLine="1540"/>
        <w:rPr>
          <w:rFonts w:ascii="宋体" w:eastAsia="宋体" w:hAnsi="宋体"/>
          <w:sz w:val="28"/>
          <w:szCs w:val="28"/>
        </w:rPr>
      </w:pPr>
      <w:r>
        <w:rPr>
          <w:rFonts w:ascii="宋体" w:eastAsia="宋体" w:hAnsi="宋体" w:hint="eastAsia"/>
          <w:sz w:val="28"/>
          <w:szCs w:val="28"/>
        </w:rPr>
        <w:t>代理机构：江苏中润工程建设咨询有限公司</w:t>
      </w:r>
    </w:p>
    <w:p w:rsidR="00A23050" w:rsidRDefault="00FD5042">
      <w:pPr>
        <w:tabs>
          <w:tab w:val="left" w:pos="1050"/>
          <w:tab w:val="right" w:leader="dot" w:pos="9402"/>
        </w:tabs>
        <w:spacing w:line="520" w:lineRule="exact"/>
        <w:ind w:firstLineChars="600" w:firstLine="1680"/>
        <w:rPr>
          <w:rFonts w:ascii="宋体" w:eastAsia="宋体" w:hAnsi="宋体"/>
          <w:sz w:val="28"/>
          <w:szCs w:val="28"/>
        </w:rPr>
      </w:pPr>
      <w:r>
        <w:rPr>
          <w:rFonts w:ascii="宋体" w:eastAsia="宋体" w:hAnsi="宋体" w:hint="eastAsia"/>
          <w:sz w:val="28"/>
          <w:szCs w:val="28"/>
        </w:rPr>
        <w:t>日   期：2020年8月11日</w:t>
      </w:r>
    </w:p>
    <w:p w:rsidR="00A23050" w:rsidRDefault="00A23050">
      <w:pPr>
        <w:tabs>
          <w:tab w:val="left" w:pos="1050"/>
          <w:tab w:val="right" w:leader="dot" w:pos="9402"/>
        </w:tabs>
        <w:spacing w:line="520" w:lineRule="exact"/>
        <w:jc w:val="center"/>
        <w:rPr>
          <w:rFonts w:ascii="宋体" w:eastAsia="宋体" w:hAnsi="宋体"/>
          <w:b/>
          <w:sz w:val="48"/>
          <w:szCs w:val="48"/>
        </w:rPr>
      </w:pPr>
    </w:p>
    <w:p w:rsidR="00A23050" w:rsidRDefault="00A23050">
      <w:pPr>
        <w:tabs>
          <w:tab w:val="left" w:pos="1050"/>
          <w:tab w:val="right" w:leader="dot" w:pos="9402"/>
        </w:tabs>
        <w:spacing w:line="520" w:lineRule="exact"/>
        <w:jc w:val="center"/>
        <w:rPr>
          <w:rFonts w:ascii="宋体" w:eastAsia="宋体" w:hAnsi="宋体"/>
          <w:b/>
          <w:sz w:val="48"/>
          <w:szCs w:val="48"/>
        </w:rPr>
      </w:pPr>
    </w:p>
    <w:p w:rsidR="00A23050" w:rsidRDefault="00A23050">
      <w:pPr>
        <w:tabs>
          <w:tab w:val="left" w:pos="1050"/>
          <w:tab w:val="right" w:leader="dot" w:pos="9402"/>
        </w:tabs>
        <w:spacing w:line="520" w:lineRule="exact"/>
        <w:jc w:val="center"/>
        <w:rPr>
          <w:rFonts w:ascii="宋体" w:eastAsia="宋体" w:hAnsi="宋体"/>
          <w:b/>
          <w:sz w:val="48"/>
          <w:szCs w:val="48"/>
        </w:rPr>
      </w:pPr>
    </w:p>
    <w:p w:rsidR="00A23050" w:rsidRDefault="00A23050">
      <w:pPr>
        <w:tabs>
          <w:tab w:val="left" w:pos="1050"/>
          <w:tab w:val="right" w:leader="dot" w:pos="9402"/>
        </w:tabs>
        <w:spacing w:line="520" w:lineRule="exact"/>
        <w:jc w:val="center"/>
        <w:rPr>
          <w:rFonts w:ascii="宋体" w:eastAsia="宋体" w:hAnsi="宋体"/>
          <w:b/>
          <w:sz w:val="48"/>
          <w:szCs w:val="48"/>
        </w:rPr>
      </w:pPr>
    </w:p>
    <w:p w:rsidR="00A23050" w:rsidRDefault="00A23050">
      <w:pPr>
        <w:tabs>
          <w:tab w:val="left" w:pos="1050"/>
          <w:tab w:val="right" w:leader="dot" w:pos="9402"/>
        </w:tabs>
        <w:spacing w:line="520" w:lineRule="exact"/>
        <w:jc w:val="center"/>
        <w:rPr>
          <w:rFonts w:ascii="宋体" w:eastAsia="宋体" w:hAnsi="宋体"/>
          <w:b/>
          <w:sz w:val="48"/>
          <w:szCs w:val="48"/>
        </w:rPr>
      </w:pPr>
    </w:p>
    <w:p w:rsidR="00A23050" w:rsidRDefault="00FD5042">
      <w:pPr>
        <w:tabs>
          <w:tab w:val="left" w:pos="1050"/>
          <w:tab w:val="right" w:leader="dot" w:pos="9402"/>
        </w:tabs>
        <w:spacing w:line="520" w:lineRule="exact"/>
        <w:jc w:val="center"/>
        <w:rPr>
          <w:rFonts w:ascii="宋体" w:eastAsia="宋体" w:hAnsi="宋体"/>
          <w:b/>
          <w:sz w:val="44"/>
          <w:szCs w:val="44"/>
        </w:rPr>
      </w:pPr>
      <w:r>
        <w:rPr>
          <w:rFonts w:ascii="宋体" w:eastAsia="宋体" w:hAnsi="宋体" w:hint="eastAsia"/>
          <w:b/>
          <w:sz w:val="44"/>
          <w:szCs w:val="44"/>
        </w:rPr>
        <w:t xml:space="preserve">第一章  </w:t>
      </w:r>
      <w:r>
        <w:rPr>
          <w:rFonts w:ascii="宋体" w:eastAsia="宋体" w:hAnsi="宋体"/>
          <w:b/>
          <w:sz w:val="44"/>
          <w:szCs w:val="44"/>
        </w:rPr>
        <w:t>竞争性磋商</w:t>
      </w:r>
      <w:r>
        <w:rPr>
          <w:rFonts w:ascii="宋体" w:eastAsia="宋体" w:hAnsi="宋体" w:hint="eastAsia"/>
          <w:b/>
          <w:sz w:val="44"/>
          <w:szCs w:val="44"/>
        </w:rPr>
        <w:t>邀请</w:t>
      </w:r>
    </w:p>
    <w:p w:rsidR="00A23050" w:rsidRDefault="00A23050">
      <w:pPr>
        <w:tabs>
          <w:tab w:val="left" w:pos="1050"/>
          <w:tab w:val="right" w:leader="dot" w:pos="9402"/>
        </w:tabs>
        <w:spacing w:line="520" w:lineRule="exact"/>
        <w:jc w:val="center"/>
        <w:rPr>
          <w:rFonts w:ascii="宋体" w:eastAsia="宋体" w:hAnsi="宋体"/>
          <w:b/>
          <w:sz w:val="48"/>
          <w:szCs w:val="48"/>
        </w:rPr>
      </w:pPr>
    </w:p>
    <w:p w:rsidR="00A23050" w:rsidRDefault="00FD5042">
      <w:pPr>
        <w:pStyle w:val="a9"/>
        <w:widowControl/>
        <w:shd w:val="clear" w:color="auto" w:fill="FFFFFF"/>
        <w:spacing w:line="280" w:lineRule="atLeast"/>
        <w:ind w:firstLine="588"/>
        <w:rPr>
          <w:rFonts w:ascii="仿宋" w:eastAsia="仿宋" w:hAnsi="仿宋" w:cs="仿宋"/>
          <w:color w:val="333333"/>
          <w:spacing w:val="7"/>
          <w:sz w:val="28"/>
          <w:szCs w:val="28"/>
          <w:shd w:val="clear" w:color="auto" w:fill="FFFFFF"/>
        </w:rPr>
      </w:pPr>
      <w:r>
        <w:rPr>
          <w:rFonts w:ascii="仿宋" w:eastAsia="仿宋" w:hAnsi="仿宋" w:cs="仿宋" w:hint="eastAsia"/>
          <w:color w:val="333333"/>
          <w:spacing w:val="7"/>
          <w:sz w:val="28"/>
          <w:szCs w:val="28"/>
          <w:shd w:val="clear" w:color="auto" w:fill="FFFFFF"/>
        </w:rPr>
        <w:t>江苏中润工程建设咨询有限公司受南通市妇幼保健院的委托，就南通市妇幼保健院消防监控室值班人员服务项目组织</w:t>
      </w:r>
      <w:bookmarkStart w:id="0" w:name="_GoBack"/>
      <w:bookmarkEnd w:id="0"/>
      <w:r>
        <w:rPr>
          <w:rFonts w:ascii="仿宋" w:eastAsia="仿宋" w:hAnsi="仿宋" w:cs="仿宋" w:hint="eastAsia"/>
          <w:color w:val="333333"/>
          <w:spacing w:val="7"/>
          <w:sz w:val="28"/>
          <w:szCs w:val="28"/>
          <w:shd w:val="clear" w:color="auto" w:fill="FFFFFF"/>
        </w:rPr>
        <w:t>竞争性磋商，诚邀符合资格条件的潜在投标人参加磋商响应。</w:t>
      </w:r>
    </w:p>
    <w:p w:rsidR="00A23050" w:rsidRDefault="00FD5042">
      <w:pPr>
        <w:pStyle w:val="a9"/>
        <w:widowControl/>
        <w:shd w:val="clear" w:color="auto" w:fill="FFFFFF"/>
        <w:spacing w:line="280" w:lineRule="atLeast"/>
        <w:ind w:firstLine="505"/>
        <w:jc w:val="both"/>
      </w:pPr>
      <w:r>
        <w:rPr>
          <w:rFonts w:ascii="仿宋" w:eastAsia="仿宋" w:hAnsi="仿宋" w:cs="仿宋"/>
          <w:b/>
          <w:color w:val="333333"/>
          <w:spacing w:val="7"/>
          <w:sz w:val="28"/>
          <w:szCs w:val="28"/>
          <w:shd w:val="clear" w:color="auto" w:fill="FFFFFF"/>
        </w:rPr>
        <w:t>项目概况</w:t>
      </w:r>
    </w:p>
    <w:p w:rsidR="00A23050" w:rsidRDefault="00FD5042">
      <w:pPr>
        <w:pStyle w:val="a9"/>
        <w:widowControl/>
        <w:shd w:val="clear" w:color="auto" w:fill="FFFFFF"/>
        <w:spacing w:line="280" w:lineRule="atLeast"/>
        <w:ind w:firstLineChars="200" w:firstLine="560"/>
        <w:jc w:val="both"/>
      </w:pPr>
      <w:r>
        <w:rPr>
          <w:rFonts w:ascii="仿宋_GB2312" w:eastAsia="仿宋_GB2312" w:hAnsi="微软雅黑" w:cs="仿宋_GB2312" w:hint="eastAsia"/>
          <w:color w:val="333333"/>
          <w:sz w:val="28"/>
          <w:szCs w:val="28"/>
          <w:u w:val="single"/>
          <w:shd w:val="clear" w:color="auto" w:fill="FFFFFF"/>
        </w:rPr>
        <w:t>南通市妇幼保健院消防监控室值班服务项目</w:t>
      </w:r>
      <w:r>
        <w:rPr>
          <w:rFonts w:ascii="仿宋" w:eastAsia="仿宋" w:hAnsi="仿宋" w:cs="仿宋" w:hint="eastAsia"/>
          <w:color w:val="333333"/>
          <w:spacing w:val="7"/>
          <w:sz w:val="28"/>
          <w:szCs w:val="28"/>
          <w:shd w:val="clear" w:color="auto" w:fill="FFFFFF"/>
        </w:rPr>
        <w:t xml:space="preserve"> 的潜在供应商应在南通市公共资源交易网获取采购文件，并于2020年</w:t>
      </w:r>
      <w:r>
        <w:rPr>
          <w:rFonts w:ascii="宋体" w:eastAsia="宋体" w:hAnsi="宋体" w:cs="宋体" w:hint="eastAsia"/>
          <w:color w:val="333333"/>
          <w:sz w:val="28"/>
          <w:szCs w:val="28"/>
          <w:shd w:val="clear" w:color="auto" w:fill="FFFFFF"/>
        </w:rPr>
        <w:t>8</w:t>
      </w:r>
      <w:r>
        <w:rPr>
          <w:rFonts w:ascii="仿宋" w:eastAsia="仿宋" w:hAnsi="仿宋" w:cs="仿宋" w:hint="eastAsia"/>
          <w:color w:val="333333"/>
          <w:spacing w:val="7"/>
          <w:sz w:val="28"/>
          <w:szCs w:val="28"/>
          <w:shd w:val="clear" w:color="auto" w:fill="FFFFFF"/>
        </w:rPr>
        <w:t>月</w:t>
      </w:r>
      <w:r>
        <w:rPr>
          <w:rFonts w:ascii="宋体" w:eastAsia="宋体" w:hAnsi="宋体" w:cs="宋体" w:hint="eastAsia"/>
          <w:color w:val="333333"/>
          <w:sz w:val="28"/>
          <w:szCs w:val="28"/>
          <w:shd w:val="clear" w:color="auto" w:fill="FFFFFF"/>
        </w:rPr>
        <w:t>21</w:t>
      </w:r>
      <w:r>
        <w:rPr>
          <w:rFonts w:ascii="仿宋" w:eastAsia="仿宋" w:hAnsi="仿宋" w:cs="仿宋" w:hint="eastAsia"/>
          <w:color w:val="333333"/>
          <w:spacing w:val="7"/>
          <w:sz w:val="28"/>
          <w:szCs w:val="28"/>
          <w:shd w:val="clear" w:color="auto" w:fill="FFFFFF"/>
        </w:rPr>
        <w:t>日</w:t>
      </w:r>
      <w:r>
        <w:rPr>
          <w:rFonts w:ascii="宋体" w:eastAsia="宋体" w:hAnsi="宋体" w:cs="宋体" w:hint="eastAsia"/>
          <w:color w:val="333333"/>
          <w:sz w:val="28"/>
          <w:szCs w:val="28"/>
          <w:shd w:val="clear" w:color="auto" w:fill="FFFFFF"/>
        </w:rPr>
        <w:t>14</w:t>
      </w:r>
      <w:r>
        <w:rPr>
          <w:rFonts w:ascii="仿宋" w:eastAsia="仿宋" w:hAnsi="仿宋" w:cs="仿宋" w:hint="eastAsia"/>
          <w:color w:val="333333"/>
          <w:spacing w:val="7"/>
          <w:sz w:val="28"/>
          <w:szCs w:val="28"/>
          <w:shd w:val="clear" w:color="auto" w:fill="FFFFFF"/>
        </w:rPr>
        <w:t>点</w:t>
      </w:r>
      <w:r>
        <w:rPr>
          <w:rFonts w:ascii="宋体" w:eastAsia="宋体" w:hAnsi="宋体" w:cs="宋体" w:hint="eastAsia"/>
          <w:color w:val="333333"/>
          <w:sz w:val="28"/>
          <w:szCs w:val="28"/>
          <w:shd w:val="clear" w:color="auto" w:fill="FFFFFF"/>
        </w:rPr>
        <w:t>00</w:t>
      </w:r>
      <w:r>
        <w:rPr>
          <w:rFonts w:ascii="仿宋" w:eastAsia="仿宋" w:hAnsi="仿宋" w:cs="仿宋" w:hint="eastAsia"/>
          <w:color w:val="333333"/>
          <w:spacing w:val="7"/>
          <w:sz w:val="28"/>
          <w:szCs w:val="28"/>
          <w:shd w:val="clear" w:color="auto" w:fill="FFFFFF"/>
        </w:rPr>
        <w:t>分（北京时间）前提交响应文件。</w:t>
      </w:r>
    </w:p>
    <w:p w:rsidR="00A23050" w:rsidRDefault="00FD5042">
      <w:pPr>
        <w:pStyle w:val="a9"/>
        <w:widowControl/>
        <w:shd w:val="clear" w:color="auto" w:fill="FFFFFF"/>
        <w:spacing w:line="280" w:lineRule="atLeast"/>
        <w:jc w:val="both"/>
      </w:pPr>
      <w:r>
        <w:rPr>
          <w:rFonts w:ascii="微软雅黑" w:eastAsia="微软雅黑" w:hAnsi="微软雅黑" w:cs="微软雅黑"/>
          <w:color w:val="333333"/>
          <w:spacing w:val="7"/>
          <w:sz w:val="21"/>
          <w:szCs w:val="21"/>
          <w:shd w:val="clear" w:color="auto" w:fill="FFFFFF"/>
        </w:rPr>
        <w:t> </w:t>
      </w:r>
      <w:r>
        <w:rPr>
          <w:rFonts w:ascii="宋体" w:eastAsia="宋体" w:hAnsi="宋体" w:cs="宋体" w:hint="eastAsia"/>
          <w:color w:val="333333"/>
          <w:spacing w:val="7"/>
          <w:sz w:val="21"/>
          <w:szCs w:val="21"/>
          <w:shd w:val="clear" w:color="auto" w:fill="FFFFFF"/>
        </w:rPr>
        <w:t>    </w:t>
      </w:r>
      <w:r>
        <w:rPr>
          <w:rFonts w:ascii="仿宋" w:eastAsia="仿宋" w:hAnsi="仿宋" w:cs="仿宋" w:hint="eastAsia"/>
          <w:b/>
          <w:color w:val="333333"/>
          <w:spacing w:val="7"/>
          <w:sz w:val="28"/>
          <w:szCs w:val="28"/>
          <w:shd w:val="clear" w:color="auto" w:fill="FFFFFF"/>
        </w:rPr>
        <w:t>一、项目基本情况</w:t>
      </w:r>
    </w:p>
    <w:p w:rsidR="00A23050" w:rsidRDefault="00FD5042">
      <w:pPr>
        <w:pStyle w:val="a9"/>
        <w:widowControl/>
        <w:shd w:val="clear" w:color="auto" w:fill="FFFFFF"/>
        <w:spacing w:line="280" w:lineRule="atLeast"/>
        <w:ind w:firstLine="503"/>
        <w:jc w:val="both"/>
      </w:pPr>
      <w:r>
        <w:rPr>
          <w:rFonts w:ascii="仿宋" w:eastAsia="仿宋" w:hAnsi="仿宋" w:cs="仿宋" w:hint="eastAsia"/>
          <w:color w:val="333333"/>
          <w:spacing w:val="7"/>
          <w:sz w:val="28"/>
          <w:szCs w:val="28"/>
          <w:shd w:val="clear" w:color="auto" w:fill="FFFFFF"/>
        </w:rPr>
        <w:t>项目名称：</w:t>
      </w:r>
      <w:r>
        <w:rPr>
          <w:rFonts w:ascii="仿宋_GB2312" w:eastAsia="仿宋_GB2312" w:hAnsi="微软雅黑" w:cs="仿宋_GB2312" w:hint="eastAsia"/>
          <w:color w:val="333333"/>
          <w:sz w:val="28"/>
          <w:szCs w:val="28"/>
          <w:shd w:val="clear" w:color="auto" w:fill="FFFFFF"/>
        </w:rPr>
        <w:t>南通市妇幼保健院消防监控室值班服务项目</w:t>
      </w:r>
    </w:p>
    <w:p w:rsidR="00A23050" w:rsidRDefault="00FD5042">
      <w:pPr>
        <w:pStyle w:val="a9"/>
        <w:widowControl/>
        <w:shd w:val="clear" w:color="auto" w:fill="FFFFFF"/>
        <w:spacing w:line="280" w:lineRule="atLeast"/>
        <w:ind w:firstLine="503"/>
        <w:jc w:val="both"/>
        <w:rPr>
          <w:rFonts w:eastAsia="仿宋_GB2312"/>
          <w:color w:val="0000FF"/>
        </w:rPr>
      </w:pPr>
      <w:r>
        <w:rPr>
          <w:rFonts w:ascii="仿宋" w:eastAsia="仿宋" w:hAnsi="仿宋" w:cs="仿宋" w:hint="eastAsia"/>
          <w:color w:val="333333"/>
          <w:spacing w:val="7"/>
          <w:sz w:val="28"/>
          <w:szCs w:val="28"/>
          <w:shd w:val="clear" w:color="auto" w:fill="FFFFFF"/>
        </w:rPr>
        <w:t>项目编号</w:t>
      </w:r>
      <w:r>
        <w:rPr>
          <w:rFonts w:ascii="仿宋_GB2312" w:eastAsia="仿宋_GB2312" w:hAnsi="微软雅黑" w:cs="仿宋_GB2312"/>
          <w:color w:val="333333"/>
          <w:sz w:val="28"/>
          <w:szCs w:val="28"/>
          <w:shd w:val="clear" w:color="auto" w:fill="FFFFFF"/>
        </w:rPr>
        <w:t>：</w:t>
      </w:r>
      <w:r>
        <w:rPr>
          <w:rFonts w:ascii="仿宋_GB2312" w:eastAsia="仿宋_GB2312" w:hAnsi="微软雅黑" w:cs="仿宋_GB2312" w:hint="eastAsia"/>
          <w:sz w:val="28"/>
          <w:szCs w:val="28"/>
          <w:shd w:val="clear" w:color="auto" w:fill="FFFFFF"/>
        </w:rPr>
        <w:t>M3206010318001264</w:t>
      </w:r>
    </w:p>
    <w:p w:rsidR="00A23050" w:rsidRDefault="00FD5042">
      <w:pPr>
        <w:pStyle w:val="a9"/>
        <w:widowControl/>
        <w:shd w:val="clear" w:color="auto" w:fill="FFFFFF"/>
        <w:spacing w:line="280" w:lineRule="atLeast"/>
        <w:ind w:firstLine="588"/>
        <w:rPr>
          <w:rFonts w:ascii="仿宋" w:eastAsia="仿宋" w:hAnsi="仿宋" w:cs="仿宋"/>
          <w:color w:val="333333"/>
          <w:spacing w:val="7"/>
          <w:sz w:val="28"/>
          <w:szCs w:val="28"/>
          <w:shd w:val="clear" w:color="auto" w:fill="FFFFFF"/>
        </w:rPr>
      </w:pPr>
      <w:r>
        <w:rPr>
          <w:rFonts w:ascii="仿宋" w:eastAsia="仿宋" w:hAnsi="仿宋" w:cs="仿宋" w:hint="eastAsia"/>
          <w:color w:val="333333"/>
          <w:spacing w:val="7"/>
          <w:sz w:val="28"/>
          <w:szCs w:val="28"/>
          <w:shd w:val="clear" w:color="auto" w:fill="FFFFFF"/>
        </w:rPr>
        <w:t>预算金额：35万元/年。最终报价超过采购预算的为无效响应文件。</w:t>
      </w:r>
    </w:p>
    <w:p w:rsidR="00A23050" w:rsidRDefault="00FD5042">
      <w:pPr>
        <w:pStyle w:val="a9"/>
        <w:widowControl/>
        <w:shd w:val="clear" w:color="auto" w:fill="FFFFFF"/>
        <w:spacing w:line="280" w:lineRule="atLeast"/>
        <w:ind w:firstLine="588"/>
        <w:rPr>
          <w:rFonts w:ascii="仿宋" w:eastAsia="仿宋" w:hAnsi="仿宋" w:cs="仿宋"/>
          <w:color w:val="333333"/>
          <w:spacing w:val="7"/>
          <w:sz w:val="28"/>
          <w:szCs w:val="28"/>
          <w:shd w:val="clear" w:color="auto" w:fill="FFFFFF"/>
        </w:rPr>
      </w:pPr>
      <w:r>
        <w:rPr>
          <w:rFonts w:ascii="仿宋" w:eastAsia="仿宋" w:hAnsi="仿宋" w:cs="仿宋" w:hint="eastAsia"/>
          <w:color w:val="333333"/>
          <w:spacing w:val="7"/>
          <w:sz w:val="28"/>
          <w:szCs w:val="28"/>
          <w:shd w:val="clear" w:color="auto" w:fill="FFFFFF"/>
        </w:rPr>
        <w:t>采购需求：详见采购文件，请仔细研究。</w:t>
      </w:r>
    </w:p>
    <w:p w:rsidR="00A23050" w:rsidRDefault="00FD5042">
      <w:pPr>
        <w:pStyle w:val="a9"/>
        <w:widowControl/>
        <w:shd w:val="clear" w:color="auto" w:fill="FFFFFF"/>
        <w:spacing w:line="280" w:lineRule="atLeast"/>
        <w:ind w:firstLine="588"/>
        <w:rPr>
          <w:rFonts w:ascii="仿宋" w:eastAsia="仿宋" w:hAnsi="仿宋" w:cs="仿宋"/>
          <w:color w:val="333333"/>
          <w:spacing w:val="7"/>
          <w:sz w:val="28"/>
          <w:szCs w:val="28"/>
          <w:shd w:val="clear" w:color="auto" w:fill="FFFFFF"/>
        </w:rPr>
      </w:pPr>
      <w:r>
        <w:rPr>
          <w:rFonts w:ascii="仿宋" w:eastAsia="仿宋" w:hAnsi="仿宋" w:cs="仿宋" w:hint="eastAsia"/>
          <w:color w:val="333333"/>
          <w:spacing w:val="7"/>
          <w:sz w:val="28"/>
          <w:szCs w:val="28"/>
          <w:shd w:val="clear" w:color="auto" w:fill="FFFFFF"/>
        </w:rPr>
        <w:t>采购期限：三年(3年采购总预算105万元）。合同一年一签，从签订服务合同之日起算。服务时间满一年后若达到招标人要求的，下一年将续签服务合同。服务质量达不到采购人要求的，采购人有权中止服务合同。</w:t>
      </w:r>
    </w:p>
    <w:p w:rsidR="00A23050" w:rsidRDefault="00FD5042">
      <w:pPr>
        <w:pStyle w:val="a9"/>
        <w:widowControl/>
        <w:shd w:val="clear" w:color="auto" w:fill="FFFFFF"/>
        <w:spacing w:line="280" w:lineRule="atLeast"/>
        <w:ind w:firstLine="588"/>
        <w:rPr>
          <w:rFonts w:ascii="仿宋" w:eastAsia="仿宋" w:hAnsi="仿宋" w:cs="仿宋"/>
          <w:color w:val="333333"/>
          <w:spacing w:val="7"/>
          <w:sz w:val="28"/>
          <w:szCs w:val="28"/>
          <w:shd w:val="clear" w:color="auto" w:fill="FFFFFF"/>
        </w:rPr>
      </w:pPr>
      <w:r>
        <w:rPr>
          <w:rFonts w:ascii="仿宋" w:eastAsia="仿宋" w:hAnsi="仿宋" w:cs="仿宋" w:hint="eastAsia"/>
          <w:color w:val="333333"/>
          <w:spacing w:val="7"/>
          <w:sz w:val="28"/>
          <w:szCs w:val="28"/>
          <w:shd w:val="clear" w:color="auto" w:fill="FFFFFF"/>
        </w:rPr>
        <w:t>本项目不接受联合体。</w:t>
      </w:r>
    </w:p>
    <w:p w:rsidR="00A23050" w:rsidRDefault="00FD5042">
      <w:pPr>
        <w:pStyle w:val="a9"/>
        <w:widowControl/>
        <w:shd w:val="clear" w:color="auto" w:fill="FFFFFF"/>
        <w:spacing w:line="280" w:lineRule="atLeast"/>
        <w:ind w:firstLine="575"/>
        <w:jc w:val="both"/>
      </w:pPr>
      <w:r>
        <w:rPr>
          <w:rFonts w:ascii="仿宋" w:eastAsia="仿宋" w:hAnsi="仿宋" w:cs="仿宋" w:hint="eastAsia"/>
          <w:b/>
          <w:color w:val="333333"/>
          <w:spacing w:val="7"/>
          <w:sz w:val="28"/>
          <w:szCs w:val="28"/>
          <w:shd w:val="clear" w:color="auto" w:fill="FFFFFF"/>
        </w:rPr>
        <w:t>二、磋商供应商的资格要求：</w:t>
      </w:r>
    </w:p>
    <w:p w:rsidR="00A23050" w:rsidRDefault="00FD5042">
      <w:pPr>
        <w:pStyle w:val="a9"/>
        <w:widowControl/>
        <w:shd w:val="clear" w:color="auto" w:fill="FFFFFF"/>
        <w:spacing w:line="280" w:lineRule="atLeast"/>
        <w:ind w:firstLine="503"/>
        <w:jc w:val="both"/>
      </w:pPr>
      <w:r>
        <w:rPr>
          <w:rFonts w:ascii="仿宋" w:eastAsia="仿宋" w:hAnsi="仿宋" w:cs="仿宋" w:hint="eastAsia"/>
          <w:color w:val="333333"/>
          <w:spacing w:val="7"/>
          <w:sz w:val="28"/>
          <w:szCs w:val="28"/>
          <w:shd w:val="clear" w:color="auto" w:fill="FFFFFF"/>
        </w:rPr>
        <w:t>1.满足《中华人民共和国政府采购法》第二十二条规定；</w:t>
      </w:r>
    </w:p>
    <w:p w:rsidR="00A23050" w:rsidRDefault="00FD5042">
      <w:pPr>
        <w:pStyle w:val="a9"/>
        <w:widowControl/>
        <w:shd w:val="clear" w:color="auto" w:fill="FFFFFF"/>
        <w:spacing w:line="280" w:lineRule="atLeast"/>
        <w:ind w:firstLine="588"/>
      </w:pPr>
      <w:r>
        <w:rPr>
          <w:rFonts w:ascii="仿宋" w:eastAsia="仿宋" w:hAnsi="仿宋" w:cs="仿宋" w:hint="eastAsia"/>
          <w:color w:val="333333"/>
          <w:spacing w:val="7"/>
          <w:sz w:val="28"/>
          <w:szCs w:val="28"/>
          <w:shd w:val="clear" w:color="auto" w:fill="FFFFFF"/>
        </w:rPr>
        <w:t>2.未被“信用中国”网站（</w:t>
      </w:r>
      <w:proofErr w:type="spellStart"/>
      <w:r>
        <w:rPr>
          <w:rFonts w:ascii="仿宋" w:eastAsia="仿宋" w:hAnsi="仿宋" w:cs="仿宋" w:hint="eastAsia"/>
          <w:color w:val="333333"/>
          <w:spacing w:val="7"/>
          <w:sz w:val="28"/>
          <w:szCs w:val="28"/>
          <w:shd w:val="clear" w:color="auto" w:fill="FFFFFF"/>
        </w:rPr>
        <w:t>www.creditchina.gov.cn</w:t>
      </w:r>
      <w:proofErr w:type="spellEnd"/>
      <w:r>
        <w:rPr>
          <w:rFonts w:ascii="仿宋" w:eastAsia="仿宋" w:hAnsi="仿宋" w:cs="仿宋" w:hint="eastAsia"/>
          <w:color w:val="333333"/>
          <w:spacing w:val="7"/>
          <w:sz w:val="28"/>
          <w:szCs w:val="28"/>
          <w:shd w:val="clear" w:color="auto" w:fill="FFFFFF"/>
        </w:rPr>
        <w:t>）列入失信被执行人、重大税收违法案件当事人名单、政府采购严重失信行为记录名单；</w:t>
      </w:r>
    </w:p>
    <w:p w:rsidR="00A23050" w:rsidRDefault="00FD5042">
      <w:pPr>
        <w:pStyle w:val="a9"/>
        <w:widowControl/>
        <w:shd w:val="clear" w:color="auto" w:fill="FFFFFF"/>
        <w:spacing w:line="280" w:lineRule="atLeast"/>
        <w:ind w:firstLine="488"/>
        <w:jc w:val="both"/>
        <w:rPr>
          <w:rFonts w:ascii="仿宋" w:eastAsia="仿宋" w:hAnsi="仿宋" w:cs="仿宋"/>
          <w:color w:val="333333"/>
          <w:spacing w:val="7"/>
          <w:sz w:val="28"/>
          <w:szCs w:val="28"/>
          <w:shd w:val="clear" w:color="auto" w:fill="FFFFFF"/>
        </w:rPr>
      </w:pPr>
      <w:r>
        <w:rPr>
          <w:rFonts w:ascii="仿宋" w:eastAsia="仿宋" w:hAnsi="仿宋" w:cs="仿宋" w:hint="eastAsia"/>
          <w:color w:val="333333"/>
          <w:spacing w:val="7"/>
          <w:sz w:val="28"/>
          <w:szCs w:val="28"/>
          <w:shd w:val="clear" w:color="auto" w:fill="FFFFFF"/>
        </w:rPr>
        <w:t>3.本项目的特定资格要求：投标人拟派的消防监控人员（不少于8人）须持有省住建部或消防部门培训考核合格的建（构）筑物消防员证书；</w:t>
      </w:r>
    </w:p>
    <w:p w:rsidR="00A23050" w:rsidRDefault="00FD5042">
      <w:pPr>
        <w:pStyle w:val="a9"/>
        <w:widowControl/>
        <w:shd w:val="clear" w:color="auto" w:fill="FFFFFF"/>
        <w:spacing w:line="280" w:lineRule="atLeast"/>
        <w:ind w:firstLine="488"/>
        <w:jc w:val="both"/>
        <w:rPr>
          <w:rFonts w:ascii="仿宋" w:eastAsia="仿宋" w:hAnsi="仿宋" w:cs="仿宋"/>
          <w:color w:val="333333"/>
          <w:spacing w:val="7"/>
          <w:sz w:val="28"/>
          <w:szCs w:val="28"/>
          <w:shd w:val="clear" w:color="auto" w:fill="FFFFFF"/>
        </w:rPr>
      </w:pPr>
      <w:r>
        <w:rPr>
          <w:rFonts w:ascii="仿宋" w:eastAsia="仿宋" w:hAnsi="仿宋" w:cs="仿宋" w:hint="eastAsia"/>
          <w:color w:val="333333"/>
          <w:spacing w:val="7"/>
          <w:sz w:val="28"/>
          <w:szCs w:val="28"/>
          <w:shd w:val="clear" w:color="auto" w:fill="FFFFFF"/>
        </w:rPr>
        <w:t>4.落实政府采购政策需满足的资格要求：无</w:t>
      </w:r>
    </w:p>
    <w:p w:rsidR="00A23050" w:rsidRDefault="00FD5042">
      <w:pPr>
        <w:pStyle w:val="a9"/>
        <w:widowControl/>
        <w:shd w:val="clear" w:color="auto" w:fill="FFFFFF"/>
        <w:spacing w:line="280" w:lineRule="atLeast"/>
        <w:ind w:firstLine="575"/>
        <w:jc w:val="both"/>
      </w:pPr>
      <w:r>
        <w:rPr>
          <w:rFonts w:ascii="仿宋" w:eastAsia="仿宋" w:hAnsi="仿宋" w:cs="仿宋" w:hint="eastAsia"/>
          <w:b/>
          <w:color w:val="333333"/>
          <w:spacing w:val="7"/>
          <w:sz w:val="28"/>
          <w:szCs w:val="28"/>
          <w:shd w:val="clear" w:color="auto" w:fill="FFFFFF"/>
        </w:rPr>
        <w:t>三、获取采购文件</w:t>
      </w:r>
    </w:p>
    <w:p w:rsidR="00A23050" w:rsidRDefault="00FD5042">
      <w:pPr>
        <w:pStyle w:val="a9"/>
        <w:widowControl/>
        <w:shd w:val="clear" w:color="auto" w:fill="FFFFFF"/>
        <w:spacing w:line="280" w:lineRule="atLeast"/>
        <w:ind w:firstLine="488"/>
        <w:jc w:val="both"/>
        <w:rPr>
          <w:rFonts w:ascii="仿宋" w:eastAsia="仿宋" w:hAnsi="仿宋" w:cs="仿宋"/>
          <w:color w:val="333333"/>
          <w:spacing w:val="7"/>
          <w:sz w:val="28"/>
          <w:szCs w:val="28"/>
          <w:shd w:val="clear" w:color="auto" w:fill="FFFFFF"/>
        </w:rPr>
      </w:pPr>
      <w:r>
        <w:rPr>
          <w:rFonts w:ascii="仿宋" w:eastAsia="仿宋" w:hAnsi="仿宋" w:cs="仿宋" w:hint="eastAsia"/>
          <w:color w:val="333333"/>
          <w:spacing w:val="7"/>
          <w:sz w:val="28"/>
          <w:szCs w:val="28"/>
          <w:shd w:val="clear" w:color="auto" w:fill="FFFFFF"/>
        </w:rPr>
        <w:t>时间：2020年8月11日至2020年8月20日</w:t>
      </w:r>
    </w:p>
    <w:p w:rsidR="00A23050" w:rsidRDefault="00FD5042">
      <w:pPr>
        <w:pStyle w:val="a9"/>
        <w:widowControl/>
        <w:shd w:val="clear" w:color="auto" w:fill="FFFFFF"/>
        <w:spacing w:line="280" w:lineRule="atLeast"/>
        <w:ind w:firstLine="488"/>
        <w:jc w:val="both"/>
        <w:rPr>
          <w:rFonts w:ascii="仿宋" w:eastAsia="仿宋" w:hAnsi="仿宋" w:cs="仿宋"/>
          <w:color w:val="333333"/>
          <w:spacing w:val="7"/>
          <w:sz w:val="28"/>
          <w:szCs w:val="28"/>
          <w:shd w:val="clear" w:color="auto" w:fill="FFFFFF"/>
        </w:rPr>
      </w:pPr>
      <w:r>
        <w:rPr>
          <w:rFonts w:ascii="仿宋" w:eastAsia="仿宋" w:hAnsi="仿宋" w:cs="仿宋" w:hint="eastAsia"/>
          <w:color w:val="333333"/>
          <w:spacing w:val="7"/>
          <w:sz w:val="28"/>
          <w:szCs w:val="28"/>
          <w:shd w:val="clear" w:color="auto" w:fill="FFFFFF"/>
        </w:rPr>
        <w:t>方式：可在“南通市公共资源交易网”、南通妇幼保健院（http://www.ntfybj.com）、南通市卫生健康委员会（http://wjw.nantong.gov.cn/ntswjw/gggs/gggs.html ）直接下载采购文件。</w:t>
      </w:r>
    </w:p>
    <w:p w:rsidR="00A23050" w:rsidRDefault="00FD5042">
      <w:pPr>
        <w:pStyle w:val="a9"/>
        <w:widowControl/>
        <w:shd w:val="clear" w:color="auto" w:fill="FFFFFF"/>
        <w:spacing w:line="280" w:lineRule="atLeast"/>
        <w:ind w:firstLine="488"/>
        <w:jc w:val="both"/>
      </w:pPr>
      <w:r>
        <w:rPr>
          <w:rFonts w:ascii="仿宋" w:eastAsia="仿宋" w:hAnsi="仿宋" w:cs="仿宋" w:hint="eastAsia"/>
          <w:color w:val="333333"/>
          <w:spacing w:val="7"/>
          <w:sz w:val="28"/>
          <w:szCs w:val="28"/>
          <w:shd w:val="clear" w:color="auto" w:fill="FFFFFF"/>
        </w:rPr>
        <w:t>售价：400元/份。</w:t>
      </w:r>
    </w:p>
    <w:p w:rsidR="00A23050" w:rsidRDefault="00FD5042">
      <w:pPr>
        <w:pStyle w:val="a9"/>
        <w:widowControl/>
        <w:shd w:val="clear" w:color="auto" w:fill="FFFFFF"/>
        <w:spacing w:line="280" w:lineRule="atLeast"/>
        <w:ind w:firstLine="575"/>
        <w:jc w:val="both"/>
      </w:pPr>
      <w:r>
        <w:rPr>
          <w:rFonts w:ascii="仿宋" w:eastAsia="仿宋" w:hAnsi="仿宋" w:cs="仿宋" w:hint="eastAsia"/>
          <w:b/>
          <w:color w:val="333333"/>
          <w:spacing w:val="7"/>
          <w:sz w:val="28"/>
          <w:szCs w:val="28"/>
          <w:shd w:val="clear" w:color="auto" w:fill="FFFFFF"/>
        </w:rPr>
        <w:t>四、响应文件提交</w:t>
      </w:r>
    </w:p>
    <w:p w:rsidR="00A23050" w:rsidRDefault="00FD5042">
      <w:pPr>
        <w:pStyle w:val="a9"/>
        <w:widowControl/>
        <w:shd w:val="clear" w:color="auto" w:fill="FFFFFF"/>
        <w:spacing w:line="280" w:lineRule="atLeast"/>
        <w:ind w:firstLine="503"/>
        <w:jc w:val="both"/>
      </w:pPr>
      <w:r>
        <w:rPr>
          <w:rFonts w:ascii="仿宋" w:eastAsia="仿宋" w:hAnsi="仿宋" w:cs="仿宋" w:hint="eastAsia"/>
          <w:color w:val="333333"/>
          <w:spacing w:val="7"/>
          <w:sz w:val="28"/>
          <w:szCs w:val="28"/>
          <w:shd w:val="clear" w:color="auto" w:fill="FFFFFF"/>
        </w:rPr>
        <w:t>截止时间：2020年</w:t>
      </w:r>
      <w:r>
        <w:rPr>
          <w:rFonts w:ascii="宋体" w:eastAsia="宋体" w:hAnsi="宋体" w:cs="宋体" w:hint="eastAsia"/>
          <w:color w:val="333333"/>
          <w:sz w:val="28"/>
          <w:szCs w:val="28"/>
          <w:shd w:val="clear" w:color="auto" w:fill="FFFFFF"/>
        </w:rPr>
        <w:t>8</w:t>
      </w:r>
      <w:r>
        <w:rPr>
          <w:rFonts w:ascii="仿宋" w:eastAsia="仿宋" w:hAnsi="仿宋" w:cs="仿宋" w:hint="eastAsia"/>
          <w:color w:val="333333"/>
          <w:spacing w:val="7"/>
          <w:sz w:val="28"/>
          <w:szCs w:val="28"/>
          <w:shd w:val="clear" w:color="auto" w:fill="FFFFFF"/>
        </w:rPr>
        <w:t>月</w:t>
      </w:r>
      <w:r>
        <w:rPr>
          <w:rFonts w:ascii="宋体" w:eastAsia="宋体" w:hAnsi="宋体" w:cs="宋体" w:hint="eastAsia"/>
          <w:color w:val="333333"/>
          <w:sz w:val="28"/>
          <w:szCs w:val="28"/>
          <w:shd w:val="clear" w:color="auto" w:fill="FFFFFF"/>
        </w:rPr>
        <w:t>21</w:t>
      </w:r>
      <w:r>
        <w:rPr>
          <w:rFonts w:ascii="仿宋" w:eastAsia="仿宋" w:hAnsi="仿宋" w:cs="仿宋" w:hint="eastAsia"/>
          <w:color w:val="333333"/>
          <w:spacing w:val="7"/>
          <w:sz w:val="28"/>
          <w:szCs w:val="28"/>
          <w:shd w:val="clear" w:color="auto" w:fill="FFFFFF"/>
        </w:rPr>
        <w:t>日</w:t>
      </w:r>
      <w:r>
        <w:rPr>
          <w:rFonts w:ascii="宋体" w:eastAsia="宋体" w:hAnsi="宋体" w:cs="宋体" w:hint="eastAsia"/>
          <w:color w:val="333333"/>
          <w:sz w:val="28"/>
          <w:szCs w:val="28"/>
          <w:shd w:val="clear" w:color="auto" w:fill="FFFFFF"/>
        </w:rPr>
        <w:t>14</w:t>
      </w:r>
      <w:r>
        <w:rPr>
          <w:rFonts w:ascii="仿宋" w:eastAsia="仿宋" w:hAnsi="仿宋" w:cs="仿宋" w:hint="eastAsia"/>
          <w:color w:val="333333"/>
          <w:spacing w:val="7"/>
          <w:sz w:val="28"/>
          <w:szCs w:val="28"/>
          <w:shd w:val="clear" w:color="auto" w:fill="FFFFFF"/>
        </w:rPr>
        <w:t>点</w:t>
      </w:r>
      <w:r>
        <w:rPr>
          <w:rFonts w:ascii="宋体" w:eastAsia="宋体" w:hAnsi="宋体" w:cs="宋体" w:hint="eastAsia"/>
          <w:color w:val="333333"/>
          <w:sz w:val="28"/>
          <w:szCs w:val="28"/>
          <w:shd w:val="clear" w:color="auto" w:fill="FFFFFF"/>
        </w:rPr>
        <w:t>00</w:t>
      </w:r>
      <w:r>
        <w:rPr>
          <w:rFonts w:ascii="仿宋" w:eastAsia="仿宋" w:hAnsi="仿宋" w:cs="仿宋" w:hint="eastAsia"/>
          <w:color w:val="333333"/>
          <w:spacing w:val="7"/>
          <w:sz w:val="28"/>
          <w:szCs w:val="28"/>
          <w:shd w:val="clear" w:color="auto" w:fill="FFFFFF"/>
        </w:rPr>
        <w:t>分（北京时间）</w:t>
      </w:r>
    </w:p>
    <w:p w:rsidR="00A23050" w:rsidRDefault="00FD5042">
      <w:pPr>
        <w:pStyle w:val="a9"/>
        <w:widowControl/>
        <w:shd w:val="clear" w:color="auto" w:fill="FFFFFF"/>
        <w:spacing w:line="280" w:lineRule="atLeast"/>
        <w:ind w:firstLine="555"/>
      </w:pPr>
      <w:r>
        <w:rPr>
          <w:rFonts w:ascii="仿宋" w:eastAsia="仿宋" w:hAnsi="仿宋" w:cs="仿宋" w:hint="eastAsia"/>
          <w:color w:val="333333"/>
          <w:spacing w:val="7"/>
          <w:sz w:val="28"/>
          <w:szCs w:val="28"/>
          <w:shd w:val="clear" w:color="auto" w:fill="FFFFFF"/>
        </w:rPr>
        <w:t>逾时，采购人将拒绝接受响应文件纸质文档。</w:t>
      </w:r>
    </w:p>
    <w:p w:rsidR="00A23050" w:rsidRDefault="00FD5042">
      <w:pPr>
        <w:pStyle w:val="a9"/>
        <w:widowControl/>
        <w:shd w:val="clear" w:color="auto" w:fill="FFFFFF"/>
        <w:spacing w:line="280" w:lineRule="atLeast"/>
        <w:ind w:firstLine="588"/>
        <w:rPr>
          <w:rFonts w:ascii="仿宋" w:eastAsia="仿宋" w:hAnsi="仿宋" w:cs="仿宋"/>
          <w:color w:val="333333"/>
          <w:spacing w:val="7"/>
          <w:sz w:val="28"/>
          <w:szCs w:val="28"/>
          <w:shd w:val="clear" w:color="auto" w:fill="FFFFFF"/>
        </w:rPr>
      </w:pPr>
      <w:r>
        <w:rPr>
          <w:rFonts w:ascii="仿宋" w:eastAsia="仿宋" w:hAnsi="仿宋" w:cs="仿宋" w:hint="eastAsia"/>
          <w:color w:val="333333"/>
          <w:spacing w:val="7"/>
          <w:sz w:val="28"/>
          <w:szCs w:val="28"/>
          <w:shd w:val="clear" w:color="auto" w:fill="FFFFFF"/>
        </w:rPr>
        <w:t>地点：江苏中润工程建设咨询有限公司会议室</w:t>
      </w:r>
    </w:p>
    <w:p w:rsidR="00A23050" w:rsidRDefault="00FD5042">
      <w:pPr>
        <w:pStyle w:val="a9"/>
        <w:widowControl/>
        <w:shd w:val="clear" w:color="auto" w:fill="FFFFFF"/>
        <w:spacing w:line="280" w:lineRule="atLeast"/>
        <w:ind w:firstLine="588"/>
        <w:rPr>
          <w:rFonts w:ascii="仿宋" w:eastAsia="仿宋" w:hAnsi="仿宋" w:cs="仿宋"/>
          <w:color w:val="333333"/>
          <w:spacing w:val="7"/>
          <w:sz w:val="28"/>
          <w:szCs w:val="28"/>
          <w:shd w:val="clear" w:color="auto" w:fill="FFFFFF"/>
        </w:rPr>
      </w:pPr>
      <w:r>
        <w:rPr>
          <w:rFonts w:ascii="仿宋" w:eastAsia="仿宋" w:hAnsi="仿宋" w:cs="仿宋" w:hint="eastAsia"/>
          <w:color w:val="333333"/>
          <w:spacing w:val="7"/>
          <w:sz w:val="28"/>
          <w:szCs w:val="28"/>
          <w:shd w:val="clear" w:color="auto" w:fill="FFFFFF"/>
        </w:rPr>
        <w:t>地址：崇川区青年中路2号</w:t>
      </w:r>
      <w:r>
        <w:rPr>
          <w:rFonts w:ascii="仿宋_GB2312" w:eastAsia="仿宋_GB2312" w:hAnsi="微软雅黑" w:cs="仿宋_GB2312" w:hint="eastAsia"/>
          <w:color w:val="333333"/>
          <w:sz w:val="28"/>
          <w:szCs w:val="28"/>
          <w:shd w:val="clear" w:color="auto" w:fill="FFFFFF"/>
        </w:rPr>
        <w:t>姚港路口</w:t>
      </w:r>
    </w:p>
    <w:p w:rsidR="00A23050" w:rsidRDefault="00FD5042">
      <w:pPr>
        <w:pStyle w:val="a9"/>
        <w:widowControl/>
        <w:shd w:val="clear" w:color="auto" w:fill="FFFFFF"/>
        <w:spacing w:line="280" w:lineRule="atLeast"/>
        <w:ind w:firstLine="575"/>
        <w:jc w:val="both"/>
      </w:pPr>
      <w:r>
        <w:rPr>
          <w:rFonts w:ascii="仿宋" w:eastAsia="仿宋" w:hAnsi="仿宋" w:cs="仿宋" w:hint="eastAsia"/>
          <w:b/>
          <w:color w:val="333333"/>
          <w:spacing w:val="7"/>
          <w:sz w:val="28"/>
          <w:szCs w:val="28"/>
          <w:shd w:val="clear" w:color="auto" w:fill="FFFFFF"/>
        </w:rPr>
        <w:lastRenderedPageBreak/>
        <w:t>五、开启</w:t>
      </w:r>
    </w:p>
    <w:p w:rsidR="00A23050" w:rsidRDefault="00FD5042">
      <w:pPr>
        <w:pStyle w:val="a9"/>
        <w:widowControl/>
        <w:shd w:val="clear" w:color="auto" w:fill="FFFFFF"/>
        <w:spacing w:line="280" w:lineRule="atLeast"/>
        <w:ind w:firstLine="503"/>
        <w:jc w:val="both"/>
      </w:pPr>
      <w:r>
        <w:rPr>
          <w:rFonts w:ascii="仿宋" w:eastAsia="仿宋" w:hAnsi="仿宋" w:cs="仿宋" w:hint="eastAsia"/>
          <w:color w:val="333333"/>
          <w:spacing w:val="7"/>
          <w:sz w:val="28"/>
          <w:szCs w:val="28"/>
          <w:shd w:val="clear" w:color="auto" w:fill="FFFFFF"/>
        </w:rPr>
        <w:t>时间：2020年</w:t>
      </w:r>
      <w:r>
        <w:rPr>
          <w:rFonts w:ascii="宋体" w:eastAsia="宋体" w:hAnsi="宋体" w:cs="宋体" w:hint="eastAsia"/>
          <w:color w:val="333333"/>
          <w:sz w:val="28"/>
          <w:szCs w:val="28"/>
          <w:shd w:val="clear" w:color="auto" w:fill="FFFFFF"/>
        </w:rPr>
        <w:t>8</w:t>
      </w:r>
      <w:r>
        <w:rPr>
          <w:rFonts w:ascii="仿宋" w:eastAsia="仿宋" w:hAnsi="仿宋" w:cs="仿宋" w:hint="eastAsia"/>
          <w:color w:val="333333"/>
          <w:spacing w:val="7"/>
          <w:sz w:val="28"/>
          <w:szCs w:val="28"/>
          <w:shd w:val="clear" w:color="auto" w:fill="FFFFFF"/>
        </w:rPr>
        <w:t>月</w:t>
      </w:r>
      <w:r>
        <w:rPr>
          <w:rFonts w:ascii="宋体" w:eastAsia="宋体" w:hAnsi="宋体" w:cs="宋体" w:hint="eastAsia"/>
          <w:color w:val="333333"/>
          <w:sz w:val="28"/>
          <w:szCs w:val="28"/>
          <w:shd w:val="clear" w:color="auto" w:fill="FFFFFF"/>
        </w:rPr>
        <w:t>21</w:t>
      </w:r>
      <w:r>
        <w:rPr>
          <w:rFonts w:ascii="仿宋" w:eastAsia="仿宋" w:hAnsi="仿宋" w:cs="仿宋" w:hint="eastAsia"/>
          <w:color w:val="333333"/>
          <w:spacing w:val="7"/>
          <w:sz w:val="28"/>
          <w:szCs w:val="28"/>
          <w:shd w:val="clear" w:color="auto" w:fill="FFFFFF"/>
        </w:rPr>
        <w:t>日</w:t>
      </w:r>
      <w:r>
        <w:rPr>
          <w:rFonts w:ascii="宋体" w:eastAsia="宋体" w:hAnsi="宋体" w:cs="宋体" w:hint="eastAsia"/>
          <w:color w:val="333333"/>
          <w:sz w:val="28"/>
          <w:szCs w:val="28"/>
          <w:shd w:val="clear" w:color="auto" w:fill="FFFFFF"/>
        </w:rPr>
        <w:t>14</w:t>
      </w:r>
      <w:r>
        <w:rPr>
          <w:rFonts w:ascii="仿宋" w:eastAsia="仿宋" w:hAnsi="仿宋" w:cs="仿宋" w:hint="eastAsia"/>
          <w:color w:val="333333"/>
          <w:spacing w:val="7"/>
          <w:sz w:val="28"/>
          <w:szCs w:val="28"/>
          <w:shd w:val="clear" w:color="auto" w:fill="FFFFFF"/>
        </w:rPr>
        <w:t>点</w:t>
      </w:r>
      <w:r>
        <w:rPr>
          <w:rFonts w:ascii="宋体" w:eastAsia="宋体" w:hAnsi="宋体" w:cs="宋体" w:hint="eastAsia"/>
          <w:color w:val="333333"/>
          <w:sz w:val="28"/>
          <w:szCs w:val="28"/>
          <w:shd w:val="clear" w:color="auto" w:fill="FFFFFF"/>
        </w:rPr>
        <w:t>00</w:t>
      </w:r>
      <w:r>
        <w:rPr>
          <w:rFonts w:ascii="仿宋" w:eastAsia="仿宋" w:hAnsi="仿宋" w:cs="仿宋" w:hint="eastAsia"/>
          <w:color w:val="333333"/>
          <w:spacing w:val="7"/>
          <w:sz w:val="28"/>
          <w:szCs w:val="28"/>
          <w:shd w:val="clear" w:color="auto" w:fill="FFFFFF"/>
        </w:rPr>
        <w:t>分（北京时间）</w:t>
      </w:r>
    </w:p>
    <w:p w:rsidR="00A23050" w:rsidRDefault="00FD5042">
      <w:pPr>
        <w:pStyle w:val="a9"/>
        <w:widowControl/>
        <w:shd w:val="clear" w:color="auto" w:fill="FFFFFF"/>
        <w:spacing w:line="280" w:lineRule="atLeast"/>
        <w:ind w:firstLine="503"/>
        <w:jc w:val="both"/>
      </w:pPr>
      <w:r>
        <w:rPr>
          <w:rFonts w:ascii="仿宋" w:eastAsia="仿宋" w:hAnsi="仿宋" w:cs="仿宋" w:hint="eastAsia"/>
          <w:color w:val="333333"/>
          <w:spacing w:val="7"/>
          <w:sz w:val="28"/>
          <w:szCs w:val="28"/>
          <w:shd w:val="clear" w:color="auto" w:fill="FFFFFF"/>
        </w:rPr>
        <w:t>地点：南通市青年中路2号</w:t>
      </w:r>
      <w:r>
        <w:rPr>
          <w:rFonts w:ascii="仿宋_GB2312" w:eastAsia="仿宋_GB2312" w:hAnsi="微软雅黑" w:cs="仿宋_GB2312" w:hint="eastAsia"/>
          <w:color w:val="333333"/>
          <w:sz w:val="28"/>
          <w:szCs w:val="28"/>
          <w:shd w:val="clear" w:color="auto" w:fill="FFFFFF"/>
        </w:rPr>
        <w:t>姚港路口</w:t>
      </w:r>
    </w:p>
    <w:p w:rsidR="00A23050" w:rsidRDefault="00FD5042">
      <w:pPr>
        <w:pStyle w:val="a9"/>
        <w:widowControl/>
        <w:shd w:val="clear" w:color="auto" w:fill="FFFFFF"/>
        <w:spacing w:line="280" w:lineRule="atLeast"/>
        <w:ind w:firstLine="590"/>
      </w:pPr>
      <w:r>
        <w:rPr>
          <w:rFonts w:ascii="仿宋" w:eastAsia="仿宋" w:hAnsi="仿宋" w:cs="仿宋" w:hint="eastAsia"/>
          <w:b/>
          <w:color w:val="333333"/>
          <w:spacing w:val="7"/>
          <w:sz w:val="28"/>
          <w:szCs w:val="28"/>
          <w:shd w:val="clear" w:color="auto" w:fill="FFFFFF"/>
        </w:rPr>
        <w:t>六、公告期限</w:t>
      </w:r>
    </w:p>
    <w:p w:rsidR="00A23050" w:rsidRDefault="00FD5042">
      <w:pPr>
        <w:pStyle w:val="a9"/>
        <w:widowControl/>
        <w:shd w:val="clear" w:color="auto" w:fill="FFFFFF"/>
        <w:spacing w:line="280" w:lineRule="atLeast"/>
        <w:ind w:firstLine="505"/>
        <w:jc w:val="both"/>
      </w:pPr>
      <w:r>
        <w:rPr>
          <w:rFonts w:ascii="仿宋" w:eastAsia="仿宋" w:hAnsi="仿宋" w:cs="仿宋" w:hint="eastAsia"/>
          <w:color w:val="333333"/>
          <w:spacing w:val="7"/>
          <w:sz w:val="28"/>
          <w:szCs w:val="28"/>
          <w:shd w:val="clear" w:color="auto" w:fill="FFFFFF"/>
        </w:rPr>
        <w:t>自本公告发布之日起3个工作日。</w:t>
      </w:r>
    </w:p>
    <w:p w:rsidR="00A23050" w:rsidRDefault="00FD5042">
      <w:pPr>
        <w:pStyle w:val="a9"/>
        <w:widowControl/>
        <w:shd w:val="clear" w:color="auto" w:fill="FFFFFF"/>
        <w:spacing w:line="280" w:lineRule="atLeast"/>
        <w:ind w:firstLine="575"/>
        <w:jc w:val="both"/>
      </w:pPr>
      <w:r>
        <w:rPr>
          <w:rFonts w:ascii="仿宋" w:eastAsia="仿宋" w:hAnsi="仿宋" w:cs="仿宋" w:hint="eastAsia"/>
          <w:b/>
          <w:color w:val="333333"/>
          <w:spacing w:val="7"/>
          <w:sz w:val="28"/>
          <w:szCs w:val="28"/>
          <w:shd w:val="clear" w:color="auto" w:fill="FFFFFF"/>
        </w:rPr>
        <w:t>七、其他补充事宜</w:t>
      </w:r>
    </w:p>
    <w:p w:rsidR="00A23050" w:rsidRDefault="00FD5042">
      <w:pPr>
        <w:pStyle w:val="a9"/>
        <w:widowControl/>
        <w:shd w:val="clear" w:color="auto" w:fill="FFFFFF"/>
        <w:spacing w:line="280" w:lineRule="atLeast"/>
        <w:ind w:firstLine="573"/>
        <w:jc w:val="both"/>
      </w:pPr>
      <w:r>
        <w:rPr>
          <w:rFonts w:ascii="仿宋" w:eastAsia="仿宋" w:hAnsi="仿宋" w:cs="仿宋" w:hint="eastAsia"/>
          <w:color w:val="333333"/>
          <w:spacing w:val="7"/>
          <w:sz w:val="28"/>
          <w:szCs w:val="28"/>
          <w:shd w:val="clear" w:color="auto" w:fill="FFFFFF"/>
        </w:rPr>
        <w:t>1、磋商保证金：</w:t>
      </w:r>
      <w:r>
        <w:rPr>
          <w:rFonts w:ascii="仿宋" w:eastAsia="仿宋" w:hAnsi="仿宋" w:cs="仿宋" w:hint="eastAsia"/>
          <w:b/>
          <w:color w:val="333333"/>
          <w:spacing w:val="7"/>
          <w:sz w:val="28"/>
          <w:szCs w:val="28"/>
          <w:shd w:val="clear" w:color="auto" w:fill="FFFFFF"/>
        </w:rPr>
        <w:t>本项目收取磋商保证金7000元（现金），不接受其他形式。</w:t>
      </w:r>
    </w:p>
    <w:p w:rsidR="00A23050" w:rsidRDefault="00FD5042">
      <w:pPr>
        <w:pStyle w:val="a9"/>
        <w:widowControl/>
        <w:shd w:val="clear" w:color="auto" w:fill="FFFFFF"/>
        <w:spacing w:line="280" w:lineRule="atLeast"/>
        <w:ind w:firstLine="573"/>
        <w:jc w:val="both"/>
      </w:pPr>
      <w:r>
        <w:rPr>
          <w:rFonts w:ascii="仿宋" w:eastAsia="仿宋" w:hAnsi="仿宋" w:cs="仿宋" w:hint="eastAsia"/>
          <w:color w:val="333333"/>
          <w:spacing w:val="7"/>
          <w:sz w:val="28"/>
          <w:szCs w:val="28"/>
          <w:shd w:val="clear" w:color="auto" w:fill="FFFFFF"/>
        </w:rPr>
        <w:t>2、项目磋商活动模式</w:t>
      </w:r>
    </w:p>
    <w:p w:rsidR="00A23050" w:rsidRDefault="00FD5042">
      <w:pPr>
        <w:pStyle w:val="a9"/>
        <w:widowControl/>
        <w:shd w:val="clear" w:color="auto" w:fill="FFFFFF"/>
        <w:spacing w:line="280" w:lineRule="atLeast"/>
        <w:ind w:firstLine="588"/>
      </w:pPr>
      <w:r>
        <w:rPr>
          <w:rFonts w:ascii="仿宋" w:eastAsia="仿宋" w:hAnsi="仿宋" w:cs="仿宋" w:hint="eastAsia"/>
          <w:color w:val="333333"/>
          <w:spacing w:val="7"/>
          <w:sz w:val="28"/>
          <w:szCs w:val="28"/>
          <w:shd w:val="clear" w:color="auto" w:fill="FFFFFF"/>
        </w:rPr>
        <w:t>本项目采用现场磋商模式，投标人须在投标截止时间前到开标现场提交纸质投标文件。</w:t>
      </w:r>
    </w:p>
    <w:p w:rsidR="00A23050" w:rsidRDefault="00FD5042">
      <w:pPr>
        <w:pStyle w:val="a9"/>
        <w:widowControl/>
        <w:shd w:val="clear" w:color="auto" w:fill="FFFFFF"/>
        <w:spacing w:line="280" w:lineRule="atLeast"/>
        <w:ind w:firstLine="588"/>
      </w:pPr>
      <w:r>
        <w:rPr>
          <w:rFonts w:ascii="仿宋" w:eastAsia="仿宋" w:hAnsi="仿宋" w:cs="仿宋" w:hint="eastAsia"/>
          <w:color w:val="333333"/>
          <w:spacing w:val="7"/>
          <w:sz w:val="28"/>
          <w:szCs w:val="28"/>
          <w:shd w:val="clear" w:color="auto" w:fill="FFFFFF"/>
        </w:rPr>
        <w:t>3、对项目需求部分（供应商其他资格要求、项目需求、评分标准）的询问、质疑请向采购人提出，由采购人负责答复；对项目磋商文件其它部分的询问请向采购代理机构提出。</w:t>
      </w:r>
    </w:p>
    <w:p w:rsidR="00A23050" w:rsidRDefault="00FD5042">
      <w:pPr>
        <w:pStyle w:val="a9"/>
        <w:widowControl/>
        <w:shd w:val="clear" w:color="auto" w:fill="FFFFFF"/>
        <w:spacing w:line="280" w:lineRule="atLeast"/>
        <w:ind w:firstLine="575"/>
        <w:jc w:val="both"/>
      </w:pPr>
      <w:r>
        <w:rPr>
          <w:rFonts w:ascii="仿宋" w:eastAsia="仿宋" w:hAnsi="仿宋" w:cs="仿宋" w:hint="eastAsia"/>
          <w:b/>
          <w:color w:val="333333"/>
          <w:spacing w:val="7"/>
          <w:sz w:val="28"/>
          <w:szCs w:val="28"/>
          <w:shd w:val="clear" w:color="auto" w:fill="FFFFFF"/>
        </w:rPr>
        <w:t>八、凡对本次采购提出询问，请按以下方式联系。</w:t>
      </w:r>
    </w:p>
    <w:p w:rsidR="00A23050" w:rsidRDefault="00FD5042">
      <w:pPr>
        <w:pStyle w:val="a9"/>
        <w:widowControl/>
        <w:shd w:val="clear" w:color="auto" w:fill="FFFFFF"/>
        <w:spacing w:line="280" w:lineRule="atLeast"/>
        <w:ind w:firstLine="761"/>
        <w:jc w:val="both"/>
      </w:pPr>
      <w:r>
        <w:rPr>
          <w:rFonts w:ascii="仿宋" w:eastAsia="仿宋" w:hAnsi="仿宋" w:cs="仿宋" w:hint="eastAsia"/>
          <w:color w:val="333333"/>
          <w:spacing w:val="7"/>
          <w:sz w:val="28"/>
          <w:szCs w:val="28"/>
          <w:shd w:val="clear" w:color="auto" w:fill="FFFFFF"/>
        </w:rPr>
        <w:t>1.采购人信息</w:t>
      </w:r>
    </w:p>
    <w:p w:rsidR="00A23050" w:rsidRDefault="00FD5042">
      <w:pPr>
        <w:pStyle w:val="a9"/>
        <w:widowControl/>
        <w:shd w:val="clear" w:color="auto" w:fill="FFFFFF"/>
        <w:spacing w:line="280" w:lineRule="atLeast"/>
        <w:ind w:left="1020"/>
        <w:rPr>
          <w:rFonts w:ascii="仿宋" w:eastAsia="仿宋" w:hAnsi="仿宋" w:cs="仿宋"/>
          <w:color w:val="333333"/>
          <w:spacing w:val="7"/>
          <w:sz w:val="28"/>
          <w:szCs w:val="28"/>
          <w:shd w:val="clear" w:color="auto" w:fill="FFFFFF"/>
        </w:rPr>
      </w:pPr>
      <w:r>
        <w:rPr>
          <w:rFonts w:ascii="仿宋" w:eastAsia="仿宋" w:hAnsi="仿宋" w:cs="仿宋" w:hint="eastAsia"/>
          <w:color w:val="333333"/>
          <w:spacing w:val="7"/>
          <w:sz w:val="28"/>
          <w:szCs w:val="28"/>
          <w:shd w:val="clear" w:color="auto" w:fill="FFFFFF"/>
        </w:rPr>
        <w:t>名    称：南通市妇幼保健院</w:t>
      </w:r>
    </w:p>
    <w:p w:rsidR="00A23050" w:rsidRDefault="00FD5042">
      <w:pPr>
        <w:pStyle w:val="a9"/>
        <w:widowControl/>
        <w:shd w:val="clear" w:color="auto" w:fill="FFFFFF"/>
        <w:spacing w:line="280" w:lineRule="atLeast"/>
        <w:ind w:left="1020"/>
        <w:rPr>
          <w:rFonts w:ascii="仿宋" w:eastAsia="仿宋" w:hAnsi="仿宋" w:cs="仿宋"/>
          <w:color w:val="333333"/>
          <w:spacing w:val="7"/>
          <w:sz w:val="28"/>
          <w:szCs w:val="28"/>
          <w:shd w:val="clear" w:color="auto" w:fill="FFFFFF"/>
        </w:rPr>
      </w:pPr>
      <w:r>
        <w:rPr>
          <w:rFonts w:ascii="仿宋" w:eastAsia="仿宋" w:hAnsi="仿宋" w:cs="仿宋" w:hint="eastAsia"/>
          <w:color w:val="333333"/>
          <w:spacing w:val="7"/>
          <w:sz w:val="28"/>
          <w:szCs w:val="28"/>
          <w:shd w:val="clear" w:color="auto" w:fill="FFFFFF"/>
        </w:rPr>
        <w:t>地    址：南通市世纪大道399号</w:t>
      </w:r>
    </w:p>
    <w:p w:rsidR="00A23050" w:rsidRDefault="00FD5042">
      <w:pPr>
        <w:pStyle w:val="a9"/>
        <w:widowControl/>
        <w:shd w:val="clear" w:color="auto" w:fill="FFFFFF"/>
        <w:spacing w:line="280" w:lineRule="atLeast"/>
        <w:ind w:left="1020"/>
        <w:rPr>
          <w:rFonts w:ascii="仿宋" w:eastAsia="仿宋" w:hAnsi="仿宋" w:cs="仿宋"/>
          <w:color w:val="333333"/>
          <w:spacing w:val="7"/>
          <w:sz w:val="28"/>
          <w:szCs w:val="28"/>
          <w:shd w:val="clear" w:color="auto" w:fill="FFFFFF"/>
        </w:rPr>
      </w:pPr>
      <w:r>
        <w:rPr>
          <w:rFonts w:ascii="仿宋" w:eastAsia="仿宋" w:hAnsi="仿宋" w:cs="仿宋" w:hint="eastAsia"/>
          <w:color w:val="333333"/>
          <w:spacing w:val="7"/>
          <w:sz w:val="28"/>
          <w:szCs w:val="28"/>
          <w:shd w:val="clear" w:color="auto" w:fill="FFFFFF"/>
        </w:rPr>
        <w:t>联系方式：姜志峰</w:t>
      </w:r>
      <w:r>
        <w:rPr>
          <w:rFonts w:ascii="仿宋" w:eastAsia="仿宋" w:hAnsi="仿宋" w:cs="仿宋"/>
          <w:color w:val="333333"/>
          <w:spacing w:val="7"/>
          <w:sz w:val="28"/>
          <w:szCs w:val="28"/>
          <w:shd w:val="clear" w:color="auto" w:fill="FFFFFF"/>
        </w:rPr>
        <w:t>，电话：</w:t>
      </w:r>
      <w:r>
        <w:rPr>
          <w:rFonts w:ascii="仿宋" w:eastAsia="仿宋" w:hAnsi="仿宋" w:cs="仿宋" w:hint="eastAsia"/>
          <w:color w:val="333333"/>
          <w:spacing w:val="7"/>
          <w:sz w:val="28"/>
          <w:szCs w:val="28"/>
          <w:shd w:val="clear" w:color="auto" w:fill="FFFFFF"/>
        </w:rPr>
        <w:t>15606283628</w:t>
      </w:r>
      <w:r>
        <w:rPr>
          <w:rFonts w:ascii="仿宋" w:eastAsia="仿宋" w:hAnsi="仿宋" w:cs="仿宋"/>
          <w:color w:val="333333"/>
          <w:spacing w:val="7"/>
          <w:sz w:val="28"/>
          <w:szCs w:val="28"/>
          <w:shd w:val="clear" w:color="auto" w:fill="FFFFFF"/>
        </w:rPr>
        <w:t>。</w:t>
      </w:r>
    </w:p>
    <w:p w:rsidR="00A23050" w:rsidRDefault="00FD5042">
      <w:pPr>
        <w:pStyle w:val="a9"/>
        <w:widowControl/>
        <w:shd w:val="clear" w:color="auto" w:fill="FFFFFF"/>
        <w:spacing w:line="280" w:lineRule="atLeast"/>
        <w:ind w:firstLine="761"/>
        <w:jc w:val="both"/>
      </w:pPr>
      <w:r>
        <w:rPr>
          <w:rFonts w:ascii="仿宋" w:eastAsia="仿宋" w:hAnsi="仿宋" w:cs="仿宋" w:hint="eastAsia"/>
          <w:color w:val="333333"/>
          <w:spacing w:val="7"/>
          <w:sz w:val="28"/>
          <w:szCs w:val="28"/>
          <w:shd w:val="clear" w:color="auto" w:fill="FFFFFF"/>
        </w:rPr>
        <w:t>2.采购代理机构信息</w:t>
      </w:r>
    </w:p>
    <w:p w:rsidR="00A23050" w:rsidRDefault="00FD5042">
      <w:pPr>
        <w:pStyle w:val="a9"/>
        <w:widowControl/>
        <w:shd w:val="clear" w:color="auto" w:fill="FFFFFF"/>
        <w:spacing w:line="280" w:lineRule="atLeast"/>
        <w:ind w:left="1020"/>
      </w:pPr>
      <w:r>
        <w:rPr>
          <w:rFonts w:ascii="仿宋" w:eastAsia="仿宋" w:hAnsi="仿宋" w:cs="仿宋" w:hint="eastAsia"/>
          <w:color w:val="333333"/>
          <w:spacing w:val="7"/>
          <w:sz w:val="28"/>
          <w:szCs w:val="28"/>
          <w:shd w:val="clear" w:color="auto" w:fill="FFFFFF"/>
        </w:rPr>
        <w:t>名</w:t>
      </w:r>
      <w:r>
        <w:rPr>
          <w:rFonts w:ascii="微软雅黑" w:eastAsia="微软雅黑" w:hAnsi="微软雅黑" w:cs="微软雅黑" w:hint="eastAsia"/>
          <w:color w:val="333333"/>
          <w:spacing w:val="7"/>
          <w:sz w:val="21"/>
          <w:szCs w:val="21"/>
          <w:shd w:val="clear" w:color="auto" w:fill="FFFFFF"/>
        </w:rPr>
        <w:t> </w:t>
      </w:r>
      <w:r>
        <w:rPr>
          <w:rFonts w:ascii="仿宋" w:eastAsia="仿宋" w:hAnsi="仿宋" w:cs="仿宋" w:hint="eastAsia"/>
          <w:color w:val="333333"/>
          <w:spacing w:val="7"/>
          <w:sz w:val="28"/>
          <w:szCs w:val="28"/>
          <w:shd w:val="clear" w:color="auto" w:fill="FFFFFF"/>
        </w:rPr>
        <w:t>称：江苏中润工程建设咨询有限公司</w:t>
      </w:r>
    </w:p>
    <w:p w:rsidR="00A23050" w:rsidRDefault="00FD5042">
      <w:pPr>
        <w:pStyle w:val="a9"/>
        <w:widowControl/>
        <w:shd w:val="clear" w:color="auto" w:fill="FFFFFF"/>
        <w:spacing w:line="280" w:lineRule="atLeast"/>
        <w:ind w:left="1020"/>
      </w:pPr>
      <w:r>
        <w:rPr>
          <w:rFonts w:ascii="仿宋" w:eastAsia="仿宋" w:hAnsi="仿宋" w:cs="仿宋" w:hint="eastAsia"/>
          <w:color w:val="333333"/>
          <w:spacing w:val="7"/>
          <w:sz w:val="28"/>
          <w:szCs w:val="28"/>
          <w:shd w:val="clear" w:color="auto" w:fill="FFFFFF"/>
        </w:rPr>
        <w:t>地址：南通市青年中路2号</w:t>
      </w:r>
    </w:p>
    <w:p w:rsidR="00A23050" w:rsidRDefault="00FD5042">
      <w:pPr>
        <w:pStyle w:val="a9"/>
        <w:widowControl/>
        <w:shd w:val="clear" w:color="auto" w:fill="FFFFFF"/>
        <w:spacing w:line="280" w:lineRule="atLeast"/>
        <w:ind w:left="1020"/>
        <w:rPr>
          <w:rFonts w:ascii="仿宋_GB2312" w:eastAsia="仿宋_GB2312" w:hAnsi="微软雅黑" w:cs="仿宋_GB2312"/>
          <w:color w:val="333333"/>
          <w:sz w:val="28"/>
          <w:szCs w:val="28"/>
          <w:shd w:val="clear" w:color="auto" w:fill="FFFFFF"/>
        </w:rPr>
      </w:pPr>
      <w:r>
        <w:rPr>
          <w:rFonts w:ascii="仿宋" w:eastAsia="仿宋" w:hAnsi="仿宋" w:cs="仿宋" w:hint="eastAsia"/>
          <w:color w:val="333333"/>
          <w:spacing w:val="7"/>
          <w:sz w:val="28"/>
          <w:szCs w:val="28"/>
          <w:shd w:val="clear" w:color="auto" w:fill="FFFFFF"/>
        </w:rPr>
        <w:t>联系方式：</w:t>
      </w:r>
      <w:r>
        <w:rPr>
          <w:rFonts w:ascii="仿宋_GB2312" w:eastAsia="仿宋_GB2312" w:hAnsi="微软雅黑" w:cs="仿宋_GB2312"/>
          <w:color w:val="333333"/>
          <w:sz w:val="28"/>
          <w:szCs w:val="28"/>
          <w:shd w:val="clear" w:color="auto" w:fill="FFFFFF"/>
        </w:rPr>
        <w:t xml:space="preserve">高 </w:t>
      </w:r>
      <w:r>
        <w:rPr>
          <w:rFonts w:ascii="仿宋_GB2312" w:eastAsia="仿宋_GB2312" w:hAnsi="微软雅黑" w:cs="仿宋_GB2312"/>
          <w:color w:val="333333"/>
          <w:sz w:val="28"/>
          <w:szCs w:val="28"/>
          <w:shd w:val="clear" w:color="auto" w:fill="FFFFFF"/>
        </w:rPr>
        <w:t> </w:t>
      </w:r>
      <w:r>
        <w:rPr>
          <w:rFonts w:ascii="仿宋_GB2312" w:eastAsia="仿宋_GB2312" w:hAnsi="微软雅黑" w:cs="仿宋_GB2312"/>
          <w:color w:val="333333"/>
          <w:sz w:val="28"/>
          <w:szCs w:val="28"/>
          <w:shd w:val="clear" w:color="auto" w:fill="FFFFFF"/>
        </w:rPr>
        <w:t>曼，电话15962756653</w:t>
      </w:r>
    </w:p>
    <w:p w:rsidR="00A23050" w:rsidRDefault="00A23050">
      <w:pPr>
        <w:pStyle w:val="a9"/>
        <w:widowControl/>
        <w:shd w:val="clear" w:color="auto" w:fill="FFFFFF"/>
        <w:spacing w:line="280" w:lineRule="atLeast"/>
        <w:ind w:left="1020"/>
        <w:rPr>
          <w:rFonts w:ascii="仿宋_GB2312" w:eastAsia="仿宋_GB2312" w:hAnsi="微软雅黑" w:cs="仿宋_GB2312"/>
          <w:color w:val="333333"/>
          <w:sz w:val="28"/>
          <w:szCs w:val="28"/>
          <w:shd w:val="clear" w:color="auto" w:fill="FFFFFF"/>
        </w:rPr>
      </w:pPr>
    </w:p>
    <w:p w:rsidR="00A23050" w:rsidRDefault="00A23050">
      <w:pPr>
        <w:pStyle w:val="a9"/>
        <w:widowControl/>
        <w:shd w:val="clear" w:color="auto" w:fill="FFFFFF"/>
        <w:spacing w:line="280" w:lineRule="atLeast"/>
        <w:ind w:left="1020"/>
        <w:rPr>
          <w:rFonts w:ascii="仿宋_GB2312" w:eastAsia="仿宋_GB2312" w:hAnsi="微软雅黑" w:cs="仿宋_GB2312"/>
          <w:color w:val="333333"/>
          <w:sz w:val="28"/>
          <w:szCs w:val="28"/>
          <w:shd w:val="clear" w:color="auto" w:fill="FFFFFF"/>
        </w:rPr>
      </w:pPr>
    </w:p>
    <w:p w:rsidR="00A23050" w:rsidRDefault="00A23050">
      <w:pPr>
        <w:pStyle w:val="a9"/>
        <w:widowControl/>
        <w:shd w:val="clear" w:color="auto" w:fill="FFFFFF"/>
        <w:spacing w:line="280" w:lineRule="atLeast"/>
        <w:ind w:left="1020"/>
        <w:rPr>
          <w:rFonts w:ascii="仿宋_GB2312" w:eastAsia="仿宋_GB2312" w:hAnsi="微软雅黑" w:cs="仿宋_GB2312"/>
          <w:color w:val="333333"/>
          <w:sz w:val="28"/>
          <w:szCs w:val="28"/>
          <w:shd w:val="clear" w:color="auto" w:fill="FFFFFF"/>
        </w:rPr>
      </w:pPr>
    </w:p>
    <w:p w:rsidR="00A23050" w:rsidRDefault="00A23050">
      <w:pPr>
        <w:pStyle w:val="a9"/>
        <w:widowControl/>
        <w:shd w:val="clear" w:color="auto" w:fill="FFFFFF"/>
        <w:spacing w:line="280" w:lineRule="atLeast"/>
        <w:ind w:left="1020"/>
        <w:rPr>
          <w:rFonts w:ascii="仿宋_GB2312" w:eastAsia="仿宋_GB2312" w:hAnsi="微软雅黑" w:cs="仿宋_GB2312"/>
          <w:color w:val="333333"/>
          <w:sz w:val="28"/>
          <w:szCs w:val="28"/>
          <w:shd w:val="clear" w:color="auto" w:fill="FFFFFF"/>
        </w:rPr>
      </w:pPr>
    </w:p>
    <w:p w:rsidR="00A23050" w:rsidRDefault="00A23050">
      <w:pPr>
        <w:pStyle w:val="a9"/>
        <w:widowControl/>
        <w:shd w:val="clear" w:color="auto" w:fill="FFFFFF"/>
        <w:spacing w:line="280" w:lineRule="atLeast"/>
        <w:ind w:left="1020"/>
        <w:rPr>
          <w:rFonts w:ascii="仿宋_GB2312" w:eastAsia="仿宋_GB2312" w:hAnsi="微软雅黑" w:cs="仿宋_GB2312"/>
          <w:color w:val="333333"/>
          <w:sz w:val="28"/>
          <w:szCs w:val="28"/>
          <w:shd w:val="clear" w:color="auto" w:fill="FFFFFF"/>
        </w:rPr>
      </w:pPr>
    </w:p>
    <w:p w:rsidR="00A23050" w:rsidRDefault="00A23050">
      <w:pPr>
        <w:pStyle w:val="a9"/>
        <w:widowControl/>
        <w:shd w:val="clear" w:color="auto" w:fill="FFFFFF"/>
        <w:spacing w:line="280" w:lineRule="atLeast"/>
        <w:ind w:left="1020"/>
        <w:rPr>
          <w:rFonts w:ascii="仿宋_GB2312" w:eastAsia="仿宋_GB2312" w:hAnsi="微软雅黑" w:cs="仿宋_GB2312"/>
          <w:color w:val="333333"/>
          <w:sz w:val="28"/>
          <w:szCs w:val="28"/>
          <w:shd w:val="clear" w:color="auto" w:fill="FFFFFF"/>
        </w:rPr>
      </w:pPr>
    </w:p>
    <w:p w:rsidR="00A23050" w:rsidRDefault="00A23050">
      <w:pPr>
        <w:pStyle w:val="a9"/>
        <w:widowControl/>
        <w:shd w:val="clear" w:color="auto" w:fill="FFFFFF"/>
        <w:spacing w:line="280" w:lineRule="atLeast"/>
        <w:ind w:left="1020"/>
        <w:rPr>
          <w:rFonts w:ascii="仿宋_GB2312" w:eastAsia="仿宋_GB2312" w:hAnsi="微软雅黑" w:cs="仿宋_GB2312"/>
          <w:color w:val="333333"/>
          <w:sz w:val="28"/>
          <w:szCs w:val="28"/>
          <w:shd w:val="clear" w:color="auto" w:fill="FFFFFF"/>
        </w:rPr>
      </w:pPr>
    </w:p>
    <w:p w:rsidR="00A23050" w:rsidRDefault="00A23050">
      <w:pPr>
        <w:pStyle w:val="a9"/>
        <w:widowControl/>
        <w:shd w:val="clear" w:color="auto" w:fill="FFFFFF"/>
        <w:spacing w:line="280" w:lineRule="atLeast"/>
        <w:ind w:left="1020"/>
        <w:rPr>
          <w:rFonts w:ascii="仿宋_GB2312" w:eastAsia="仿宋_GB2312" w:hAnsi="微软雅黑" w:cs="仿宋_GB2312"/>
          <w:color w:val="333333"/>
          <w:sz w:val="28"/>
          <w:szCs w:val="28"/>
          <w:shd w:val="clear" w:color="auto" w:fill="FFFFFF"/>
        </w:rPr>
      </w:pPr>
    </w:p>
    <w:p w:rsidR="00A23050" w:rsidRDefault="00A23050">
      <w:pPr>
        <w:pStyle w:val="a9"/>
        <w:widowControl/>
        <w:shd w:val="clear" w:color="auto" w:fill="FFFFFF"/>
        <w:spacing w:line="280" w:lineRule="atLeast"/>
        <w:ind w:left="1020"/>
        <w:rPr>
          <w:rFonts w:ascii="仿宋_GB2312" w:eastAsia="仿宋_GB2312" w:hAnsi="微软雅黑" w:cs="仿宋_GB2312"/>
          <w:color w:val="333333"/>
          <w:sz w:val="28"/>
          <w:szCs w:val="28"/>
          <w:shd w:val="clear" w:color="auto" w:fill="FFFFFF"/>
        </w:rPr>
      </w:pPr>
    </w:p>
    <w:p w:rsidR="00A23050" w:rsidRDefault="00A23050">
      <w:pPr>
        <w:pStyle w:val="a9"/>
        <w:widowControl/>
        <w:shd w:val="clear" w:color="auto" w:fill="FFFFFF"/>
        <w:spacing w:line="280" w:lineRule="atLeast"/>
        <w:ind w:left="1020"/>
        <w:rPr>
          <w:rFonts w:ascii="仿宋_GB2312" w:eastAsia="仿宋_GB2312" w:hAnsi="微软雅黑" w:cs="仿宋_GB2312"/>
          <w:color w:val="333333"/>
          <w:sz w:val="28"/>
          <w:szCs w:val="28"/>
          <w:shd w:val="clear" w:color="auto" w:fill="FFFFFF"/>
        </w:rPr>
      </w:pPr>
    </w:p>
    <w:p w:rsidR="00A23050" w:rsidRDefault="00A23050">
      <w:pPr>
        <w:pStyle w:val="a9"/>
        <w:widowControl/>
        <w:shd w:val="clear" w:color="auto" w:fill="FFFFFF"/>
        <w:spacing w:line="280" w:lineRule="atLeast"/>
        <w:ind w:left="1020"/>
        <w:rPr>
          <w:rFonts w:ascii="仿宋_GB2312" w:eastAsia="仿宋_GB2312" w:hAnsi="微软雅黑" w:cs="仿宋_GB2312"/>
          <w:color w:val="333333"/>
          <w:sz w:val="28"/>
          <w:szCs w:val="28"/>
          <w:shd w:val="clear" w:color="auto" w:fill="FFFFFF"/>
        </w:rPr>
      </w:pPr>
    </w:p>
    <w:p w:rsidR="00A23050" w:rsidRDefault="00A23050">
      <w:pPr>
        <w:pStyle w:val="a9"/>
        <w:widowControl/>
        <w:shd w:val="clear" w:color="auto" w:fill="FFFFFF"/>
        <w:spacing w:line="280" w:lineRule="atLeast"/>
        <w:ind w:left="1020"/>
        <w:rPr>
          <w:rFonts w:ascii="仿宋_GB2312" w:eastAsia="仿宋_GB2312" w:hAnsi="微软雅黑" w:cs="仿宋_GB2312"/>
          <w:color w:val="333333"/>
          <w:sz w:val="28"/>
          <w:szCs w:val="28"/>
          <w:shd w:val="clear" w:color="auto" w:fill="FFFFFF"/>
        </w:rPr>
      </w:pPr>
    </w:p>
    <w:p w:rsidR="00A23050" w:rsidRDefault="00A23050">
      <w:pPr>
        <w:pStyle w:val="a9"/>
        <w:widowControl/>
        <w:shd w:val="clear" w:color="auto" w:fill="FFFFFF"/>
        <w:spacing w:line="280" w:lineRule="atLeast"/>
        <w:ind w:left="1020"/>
        <w:rPr>
          <w:rFonts w:ascii="仿宋_GB2312" w:eastAsia="仿宋_GB2312" w:hAnsi="微软雅黑" w:cs="仿宋_GB2312"/>
          <w:color w:val="333333"/>
          <w:sz w:val="28"/>
          <w:szCs w:val="28"/>
          <w:shd w:val="clear" w:color="auto" w:fill="FFFFFF"/>
        </w:rPr>
      </w:pPr>
    </w:p>
    <w:p w:rsidR="00A23050" w:rsidRDefault="00A23050">
      <w:pPr>
        <w:pStyle w:val="a9"/>
        <w:widowControl/>
        <w:shd w:val="clear" w:color="auto" w:fill="FFFFFF"/>
        <w:spacing w:line="280" w:lineRule="atLeast"/>
        <w:ind w:left="1020"/>
        <w:rPr>
          <w:rFonts w:ascii="仿宋_GB2312" w:eastAsia="仿宋_GB2312" w:hAnsi="微软雅黑" w:cs="仿宋_GB2312"/>
          <w:color w:val="333333"/>
          <w:sz w:val="28"/>
          <w:szCs w:val="28"/>
          <w:shd w:val="clear" w:color="auto" w:fill="FFFFFF"/>
        </w:rPr>
      </w:pPr>
    </w:p>
    <w:p w:rsidR="00A23050" w:rsidRDefault="00A23050">
      <w:pPr>
        <w:pStyle w:val="a9"/>
        <w:widowControl/>
        <w:shd w:val="clear" w:color="auto" w:fill="FFFFFF"/>
        <w:spacing w:line="280" w:lineRule="atLeast"/>
        <w:ind w:left="1020"/>
        <w:rPr>
          <w:rFonts w:ascii="仿宋_GB2312" w:eastAsia="仿宋_GB2312" w:hAnsi="微软雅黑" w:cs="仿宋_GB2312"/>
          <w:color w:val="333333"/>
          <w:sz w:val="28"/>
          <w:szCs w:val="28"/>
          <w:shd w:val="clear" w:color="auto" w:fill="FFFFFF"/>
        </w:rPr>
      </w:pPr>
    </w:p>
    <w:p w:rsidR="00A23050" w:rsidRDefault="00A23050">
      <w:pPr>
        <w:pStyle w:val="a9"/>
        <w:widowControl/>
        <w:shd w:val="clear" w:color="auto" w:fill="FFFFFF"/>
        <w:spacing w:line="280" w:lineRule="atLeast"/>
        <w:ind w:left="1020"/>
        <w:rPr>
          <w:rFonts w:ascii="仿宋_GB2312" w:eastAsia="仿宋_GB2312" w:hAnsi="微软雅黑" w:cs="仿宋_GB2312"/>
          <w:color w:val="333333"/>
          <w:sz w:val="28"/>
          <w:szCs w:val="28"/>
          <w:shd w:val="clear" w:color="auto" w:fill="FFFFFF"/>
        </w:rPr>
      </w:pPr>
    </w:p>
    <w:p w:rsidR="00A23050" w:rsidRDefault="00FD5042">
      <w:pPr>
        <w:autoSpaceDE w:val="0"/>
        <w:autoSpaceDN w:val="0"/>
        <w:adjustRightInd w:val="0"/>
        <w:snapToGrid w:val="0"/>
        <w:spacing w:line="300" w:lineRule="auto"/>
        <w:contextualSpacing/>
        <w:jc w:val="center"/>
        <w:rPr>
          <w:rFonts w:ascii="黑体" w:eastAsia="黑体"/>
          <w:b/>
          <w:bCs/>
          <w:sz w:val="28"/>
          <w:szCs w:val="28"/>
          <w:lang w:val="zh-CN"/>
        </w:rPr>
      </w:pPr>
      <w:r>
        <w:rPr>
          <w:rFonts w:ascii="仿宋_GB2312" w:eastAsia="仿宋_GB2312" w:hint="eastAsia"/>
          <w:b/>
          <w:bCs/>
          <w:sz w:val="36"/>
          <w:szCs w:val="36"/>
          <w:lang w:val="zh-CN"/>
        </w:rPr>
        <w:lastRenderedPageBreak/>
        <w:t xml:space="preserve">第二部分 </w:t>
      </w:r>
      <w:r>
        <w:rPr>
          <w:rFonts w:ascii="仿宋_GB2312" w:eastAsia="仿宋_GB2312" w:hint="eastAsia"/>
          <w:b/>
          <w:bCs/>
          <w:sz w:val="36"/>
          <w:szCs w:val="36"/>
        </w:rPr>
        <w:t xml:space="preserve"> </w:t>
      </w:r>
      <w:r>
        <w:rPr>
          <w:rFonts w:ascii="仿宋_GB2312" w:eastAsia="仿宋_GB2312" w:hint="eastAsia"/>
          <w:b/>
          <w:bCs/>
          <w:sz w:val="36"/>
          <w:szCs w:val="36"/>
          <w:lang w:val="zh-CN"/>
        </w:rPr>
        <w:t>磋商须知</w:t>
      </w:r>
    </w:p>
    <w:p w:rsidR="00A23050" w:rsidRDefault="00FD5042">
      <w:pPr>
        <w:snapToGrid w:val="0"/>
        <w:spacing w:line="500" w:lineRule="exact"/>
        <w:ind w:firstLineChars="200" w:firstLine="562"/>
        <w:contextualSpacing/>
        <w:outlineLvl w:val="0"/>
        <w:rPr>
          <w:rFonts w:ascii="仿宋_GB2312" w:eastAsia="仿宋_GB2312"/>
          <w:b/>
          <w:sz w:val="28"/>
          <w:szCs w:val="28"/>
        </w:rPr>
      </w:pPr>
      <w:r>
        <w:rPr>
          <w:rFonts w:ascii="仿宋_GB2312" w:eastAsia="仿宋_GB2312" w:hAnsi="宋体" w:hint="eastAsia"/>
          <w:b/>
          <w:sz w:val="28"/>
          <w:szCs w:val="28"/>
        </w:rPr>
        <w:t>一、</w:t>
      </w:r>
      <w:r>
        <w:rPr>
          <w:rFonts w:ascii="仿宋_GB2312" w:eastAsia="仿宋_GB2312" w:hint="eastAsia"/>
          <w:b/>
          <w:sz w:val="28"/>
          <w:szCs w:val="28"/>
        </w:rPr>
        <w:t>本磋商文件由采购代理机构解释</w:t>
      </w:r>
    </w:p>
    <w:p w:rsidR="00A23050" w:rsidRDefault="00FD5042">
      <w:pPr>
        <w:snapToGrid w:val="0"/>
        <w:spacing w:line="500" w:lineRule="exact"/>
        <w:ind w:firstLineChars="200" w:firstLine="560"/>
        <w:contextualSpacing/>
        <w:rPr>
          <w:rFonts w:ascii="仿宋_GB2312" w:eastAsia="仿宋_GB2312" w:hAnsi="宋体"/>
          <w:b/>
          <w:sz w:val="28"/>
          <w:szCs w:val="28"/>
        </w:rPr>
      </w:pPr>
      <w:r>
        <w:rPr>
          <w:rFonts w:ascii="仿宋_GB2312" w:eastAsia="仿宋_GB2312" w:hAnsi="宋体" w:hint="eastAsia"/>
          <w:sz w:val="28"/>
          <w:szCs w:val="28"/>
        </w:rPr>
        <w:t>1、供应商在获取磋商采购文件后，应仔细检查磋商文件的所有内容，如对政府采购活动事项有疑问的，应向采购人或采购代理机构以书面形式提出，否则视同供应商理解并接受本磋商文件所有内容，并由此引起的损失自负。供应商不得在磋商结束后针对磋商文件所有内容提出质疑事项。</w:t>
      </w:r>
    </w:p>
    <w:p w:rsidR="00A23050" w:rsidRDefault="00FD5042">
      <w:pPr>
        <w:snapToGrid w:val="0"/>
        <w:spacing w:line="500" w:lineRule="exact"/>
        <w:ind w:firstLineChars="200" w:firstLine="560"/>
        <w:contextualSpacing/>
        <w:rPr>
          <w:rFonts w:ascii="仿宋_GB2312" w:eastAsia="仿宋_GB2312" w:hAnsi="宋体"/>
          <w:sz w:val="28"/>
          <w:szCs w:val="28"/>
        </w:rPr>
      </w:pPr>
      <w:r>
        <w:rPr>
          <w:rFonts w:ascii="仿宋_GB2312" w:eastAsia="仿宋_GB2312" w:hAnsi="宋体" w:hint="eastAsia"/>
          <w:sz w:val="28"/>
          <w:szCs w:val="28"/>
        </w:rPr>
        <w:t>2、供应商应认真审阅磋商文件中所有的事项、格式、条款和规范要求等，如果供应商没有按照磋商文件要求提交响应文件，或者响应文件没有对磋商文件做出实质性响应，将被拒绝参与磋商。</w:t>
      </w:r>
    </w:p>
    <w:p w:rsidR="00A23050" w:rsidRDefault="00FD5042">
      <w:pPr>
        <w:snapToGrid w:val="0"/>
        <w:spacing w:line="500" w:lineRule="exact"/>
        <w:ind w:firstLineChars="200" w:firstLine="562"/>
        <w:contextualSpacing/>
        <w:rPr>
          <w:rFonts w:ascii="仿宋_GB2312" w:eastAsia="仿宋_GB2312" w:hAnsi="宋体"/>
          <w:b/>
          <w:sz w:val="28"/>
          <w:szCs w:val="28"/>
        </w:rPr>
      </w:pPr>
      <w:r>
        <w:rPr>
          <w:rFonts w:ascii="仿宋_GB2312" w:eastAsia="仿宋_GB2312" w:hAnsi="宋体" w:hint="eastAsia"/>
          <w:b/>
          <w:sz w:val="28"/>
          <w:szCs w:val="28"/>
        </w:rPr>
        <w:t>二、磋商文件的澄清、修改、答疑</w:t>
      </w:r>
    </w:p>
    <w:p w:rsidR="00A23050" w:rsidRDefault="00FD5042">
      <w:pPr>
        <w:pStyle w:val="a5"/>
        <w:snapToGrid w:val="0"/>
        <w:spacing w:line="500" w:lineRule="exact"/>
        <w:ind w:leftChars="0" w:left="0" w:firstLineChars="200" w:firstLine="560"/>
        <w:contextualSpacing/>
        <w:rPr>
          <w:rFonts w:ascii="仿宋_GB2312" w:eastAsia="仿宋_GB2312" w:hAnsi="宋体"/>
          <w:sz w:val="28"/>
          <w:szCs w:val="28"/>
        </w:rPr>
      </w:pPr>
      <w:r>
        <w:rPr>
          <w:rFonts w:ascii="仿宋_GB2312" w:eastAsia="仿宋_GB2312" w:hAnsi="宋体" w:hint="eastAsia"/>
          <w:sz w:val="28"/>
          <w:szCs w:val="28"/>
        </w:rPr>
        <w:t>采购代理机构可以对已发出的磋商文件进行必要的澄清或者修改，澄清或者修改的内容作为磋商文件的组成部分。澄清或者修改的内容可能影响响应文件编制的，采购代理机构将在提交首次响应文件截止之日5日前，以书面形式发邮件通知所有响应磋商的供应商，不足5日的，应当顺延提交首次响应文件截止之日。磋商供应商应注意随时查看相关信息。</w:t>
      </w:r>
    </w:p>
    <w:p w:rsidR="00A23050" w:rsidRDefault="00FD5042">
      <w:pPr>
        <w:pStyle w:val="a5"/>
        <w:snapToGrid w:val="0"/>
        <w:spacing w:line="500" w:lineRule="exact"/>
        <w:ind w:leftChars="0" w:left="0" w:firstLineChars="200" w:firstLine="560"/>
        <w:contextualSpacing/>
        <w:rPr>
          <w:rFonts w:ascii="仿宋_GB2312" w:eastAsia="仿宋_GB2312" w:cs="仿宋_GB2312"/>
          <w:sz w:val="28"/>
          <w:szCs w:val="28"/>
          <w:lang w:val="zh-CN"/>
        </w:rPr>
      </w:pPr>
      <w:r>
        <w:rPr>
          <w:rFonts w:ascii="仿宋_GB2312" w:eastAsia="仿宋_GB2312" w:hAnsi="宋体" w:hint="eastAsia"/>
          <w:sz w:val="28"/>
          <w:szCs w:val="28"/>
        </w:rPr>
        <w:t>供应商由于对磋商文件的任何推论和误解以及采购代理机构对有</w:t>
      </w:r>
      <w:r>
        <w:rPr>
          <w:rFonts w:ascii="仿宋_GB2312" w:eastAsia="仿宋_GB2312" w:cs="仿宋_GB2312" w:hint="eastAsia"/>
          <w:sz w:val="28"/>
          <w:szCs w:val="28"/>
          <w:lang w:val="zh-CN"/>
        </w:rPr>
        <w:t>关问题的口头解释所造成的后果，均由供应商自负。</w:t>
      </w:r>
    </w:p>
    <w:p w:rsidR="00A23050" w:rsidRDefault="00FD5042">
      <w:pPr>
        <w:autoSpaceDE w:val="0"/>
        <w:autoSpaceDN w:val="0"/>
        <w:adjustRightInd w:val="0"/>
        <w:snapToGrid w:val="0"/>
        <w:spacing w:after="120" w:line="500" w:lineRule="exact"/>
        <w:ind w:firstLineChars="200" w:firstLine="562"/>
        <w:contextualSpacing/>
        <w:rPr>
          <w:rFonts w:eastAsia="仿宋_GB2312"/>
          <w:b/>
          <w:bCs/>
          <w:sz w:val="28"/>
          <w:szCs w:val="28"/>
        </w:rPr>
      </w:pPr>
      <w:r>
        <w:rPr>
          <w:rFonts w:ascii="仿宋_GB2312" w:eastAsia="仿宋_GB2312" w:cs="仿宋_GB2312" w:hint="eastAsia"/>
          <w:b/>
          <w:bCs/>
          <w:sz w:val="28"/>
          <w:szCs w:val="28"/>
          <w:lang w:val="zh-CN"/>
        </w:rPr>
        <w:t>三、响应文件的编写、份数和签署</w:t>
      </w:r>
    </w:p>
    <w:p w:rsidR="00A23050" w:rsidRDefault="00FD5042">
      <w:pPr>
        <w:autoSpaceDE w:val="0"/>
        <w:autoSpaceDN w:val="0"/>
        <w:adjustRightInd w:val="0"/>
        <w:snapToGrid w:val="0"/>
        <w:spacing w:line="500" w:lineRule="exact"/>
        <w:ind w:firstLineChars="200" w:firstLine="560"/>
        <w:contextualSpacing/>
        <w:jc w:val="left"/>
        <w:rPr>
          <w:rFonts w:ascii="仿宋_GB2312" w:eastAsia="仿宋_GB2312" w:hAnsi="宋体"/>
          <w:sz w:val="28"/>
          <w:szCs w:val="28"/>
        </w:rPr>
      </w:pPr>
      <w:r>
        <w:rPr>
          <w:rFonts w:ascii="仿宋_GB2312" w:eastAsia="仿宋_GB2312" w:hAnsi="宋体" w:hint="eastAsia"/>
          <w:sz w:val="28"/>
          <w:szCs w:val="28"/>
          <w:lang w:val="zh-CN"/>
        </w:rPr>
        <w:t>1、</w:t>
      </w:r>
      <w:r>
        <w:rPr>
          <w:rFonts w:ascii="仿宋_GB2312" w:eastAsia="仿宋_GB2312" w:hAnsi="宋体" w:hint="eastAsia"/>
          <w:sz w:val="28"/>
          <w:szCs w:val="28"/>
        </w:rPr>
        <w:t>磋商响应供应商按采购文件要求编写响应文件，并牢固装订成册。磋商响应文件均需采用A4纸（图纸等除外）；按照采购文件所规定的内容顺序，统一编制目录，逐页编码，由于编排混乱导致协议文件被误读或查找不到，其责任应当由供应商承担；不允许使用活页夹、拉杆夹、文件夹、塑料方便式书脊（插入式或穿孔式）装订。响应文件不得行间插字、涂改、增删，如修改错漏处，须经磋商供应商法定代表人或其委托的代理人（以下称被委托授权人）签字（或盖章）并加盖红章。</w:t>
      </w:r>
    </w:p>
    <w:p w:rsidR="00A23050" w:rsidRDefault="00FD5042">
      <w:pPr>
        <w:snapToGrid w:val="0"/>
        <w:spacing w:line="500" w:lineRule="exact"/>
        <w:ind w:firstLineChars="200" w:firstLine="560"/>
        <w:rPr>
          <w:rFonts w:ascii="仿宋_GB2312" w:eastAsia="仿宋_GB2312" w:hAnsi="宋体"/>
          <w:sz w:val="28"/>
          <w:szCs w:val="28"/>
        </w:rPr>
      </w:pPr>
      <w:r>
        <w:rPr>
          <w:rFonts w:ascii="仿宋_GB2312" w:eastAsia="仿宋_GB2312" w:hAnsi="宋体" w:hint="eastAsia"/>
          <w:sz w:val="28"/>
          <w:szCs w:val="28"/>
        </w:rPr>
        <w:t>2、响应文件正本须打印并由法定代表人或授权人签字并加盖单位印章。副本可复印，但须加盖单位印章。</w:t>
      </w:r>
    </w:p>
    <w:p w:rsidR="00A23050" w:rsidRDefault="00FD5042">
      <w:pPr>
        <w:snapToGrid w:val="0"/>
        <w:spacing w:line="500" w:lineRule="exact"/>
        <w:ind w:firstLineChars="200" w:firstLine="560"/>
        <w:rPr>
          <w:rFonts w:ascii="仿宋_GB2312" w:eastAsia="仿宋_GB2312" w:hAnsi="宋体"/>
          <w:sz w:val="28"/>
          <w:szCs w:val="28"/>
        </w:rPr>
      </w:pPr>
      <w:r>
        <w:rPr>
          <w:rFonts w:ascii="仿宋_GB2312" w:eastAsia="仿宋_GB2312" w:hAnsi="宋体" w:hint="eastAsia"/>
          <w:sz w:val="28"/>
          <w:szCs w:val="28"/>
        </w:rPr>
        <w:t>3、</w:t>
      </w:r>
      <w:r>
        <w:rPr>
          <w:rFonts w:ascii="仿宋_GB2312" w:eastAsia="仿宋_GB2312" w:hAnsi="宋体" w:hint="eastAsia"/>
          <w:b/>
          <w:sz w:val="28"/>
          <w:szCs w:val="28"/>
        </w:rPr>
        <w:t>采购代理机构将拒绝接收未按照磋商文件要求密封的响应文件。</w:t>
      </w:r>
    </w:p>
    <w:p w:rsidR="00A23050" w:rsidRDefault="00FD5042">
      <w:pPr>
        <w:snapToGrid w:val="0"/>
        <w:spacing w:line="500" w:lineRule="exact"/>
        <w:ind w:firstLineChars="200" w:firstLine="562"/>
        <w:contextualSpacing/>
        <w:rPr>
          <w:rFonts w:ascii="仿宋_GB2312" w:eastAsia="仿宋_GB2312"/>
          <w:b/>
          <w:sz w:val="28"/>
          <w:szCs w:val="28"/>
        </w:rPr>
      </w:pPr>
      <w:r>
        <w:rPr>
          <w:rFonts w:ascii="仿宋_GB2312" w:eastAsia="仿宋_GB2312" w:hint="eastAsia"/>
          <w:b/>
          <w:sz w:val="28"/>
          <w:szCs w:val="28"/>
        </w:rPr>
        <w:t>四、响应文件的密封及标记</w:t>
      </w:r>
    </w:p>
    <w:p w:rsidR="00A23050" w:rsidRDefault="00FD5042">
      <w:pPr>
        <w:snapToGrid w:val="0"/>
        <w:spacing w:line="300" w:lineRule="auto"/>
        <w:ind w:firstLineChars="200" w:firstLine="560"/>
        <w:rPr>
          <w:rFonts w:ascii="仿宋_GB2312" w:eastAsia="仿宋_GB2312"/>
          <w:sz w:val="28"/>
          <w:szCs w:val="28"/>
        </w:rPr>
      </w:pPr>
      <w:r>
        <w:rPr>
          <w:rFonts w:ascii="仿宋_GB2312" w:eastAsia="仿宋_GB2312" w:hint="eastAsia"/>
          <w:sz w:val="28"/>
          <w:szCs w:val="28"/>
        </w:rPr>
        <w:lastRenderedPageBreak/>
        <w:t>1、资格审查证明材料将正本、副本合并密封，统一装在一个密封袋或密封箱内。</w:t>
      </w:r>
    </w:p>
    <w:p w:rsidR="00A23050" w:rsidRDefault="00FD5042">
      <w:pPr>
        <w:snapToGrid w:val="0"/>
        <w:spacing w:line="500" w:lineRule="exact"/>
        <w:ind w:firstLineChars="200" w:firstLine="560"/>
        <w:contextualSpacing/>
        <w:rPr>
          <w:rFonts w:ascii="仿宋_GB2312" w:eastAsia="仿宋_GB2312"/>
          <w:sz w:val="28"/>
          <w:szCs w:val="28"/>
        </w:rPr>
      </w:pPr>
      <w:r>
        <w:rPr>
          <w:rFonts w:ascii="仿宋_GB2312" w:eastAsia="仿宋_GB2312" w:hint="eastAsia"/>
          <w:sz w:val="28"/>
          <w:szCs w:val="28"/>
        </w:rPr>
        <w:t>2、商务技术响应文件应将正本、副本及图纸类等（如需提供图纸等其它资料的话）合并密封，统一装在一个密封袋或密封箱内（如有A3大小的图纸类，可单独密封）。</w:t>
      </w:r>
    </w:p>
    <w:p w:rsidR="00A23050" w:rsidRDefault="00FD5042">
      <w:pPr>
        <w:snapToGrid w:val="0"/>
        <w:spacing w:line="500" w:lineRule="exact"/>
        <w:ind w:firstLineChars="200" w:firstLine="560"/>
        <w:rPr>
          <w:rFonts w:ascii="仿宋_GB2312" w:eastAsia="仿宋_GB2312"/>
          <w:sz w:val="28"/>
          <w:szCs w:val="28"/>
        </w:rPr>
      </w:pPr>
      <w:r>
        <w:rPr>
          <w:rFonts w:ascii="仿宋_GB2312" w:eastAsia="仿宋_GB2312" w:hint="eastAsia"/>
          <w:sz w:val="28"/>
          <w:szCs w:val="28"/>
        </w:rPr>
        <w:t>3、</w:t>
      </w:r>
      <w:r>
        <w:rPr>
          <w:rFonts w:ascii="仿宋_GB2312" w:eastAsia="仿宋_GB2312" w:hint="eastAsia"/>
          <w:b/>
          <w:sz w:val="28"/>
          <w:szCs w:val="28"/>
        </w:rPr>
        <w:t>价格响应文件须单独密封</w:t>
      </w:r>
      <w:r>
        <w:rPr>
          <w:rFonts w:ascii="仿宋_GB2312" w:eastAsia="仿宋_GB2312" w:hint="eastAsia"/>
          <w:sz w:val="28"/>
          <w:szCs w:val="28"/>
        </w:rPr>
        <w:t>，不得出现于其他磋商响应文件中。</w:t>
      </w:r>
    </w:p>
    <w:p w:rsidR="00A23050" w:rsidRDefault="00FD5042">
      <w:pPr>
        <w:snapToGrid w:val="0"/>
        <w:spacing w:line="500" w:lineRule="exact"/>
        <w:ind w:firstLineChars="200" w:firstLine="560"/>
        <w:contextualSpacing/>
        <w:rPr>
          <w:rFonts w:ascii="仿宋_GB2312" w:eastAsia="仿宋_GB2312"/>
          <w:sz w:val="28"/>
          <w:szCs w:val="28"/>
        </w:rPr>
      </w:pPr>
      <w:r>
        <w:rPr>
          <w:rFonts w:ascii="仿宋_GB2312" w:eastAsia="仿宋_GB2312" w:hint="eastAsia"/>
          <w:sz w:val="28"/>
          <w:szCs w:val="28"/>
        </w:rPr>
        <w:t>4、密封后应标明响应文件项目名称、项目编号、边缝处加盖单位骑缝章或骑缝签字，并注明于磋商前不得启封。</w:t>
      </w:r>
    </w:p>
    <w:p w:rsidR="00A23050" w:rsidRDefault="00FD5042">
      <w:pPr>
        <w:snapToGrid w:val="0"/>
        <w:spacing w:line="500" w:lineRule="exact"/>
        <w:ind w:firstLineChars="200" w:firstLine="562"/>
        <w:contextualSpacing/>
        <w:rPr>
          <w:rFonts w:ascii="仿宋_GB2312" w:eastAsia="仿宋_GB2312"/>
          <w:b/>
          <w:sz w:val="28"/>
          <w:szCs w:val="28"/>
        </w:rPr>
      </w:pPr>
      <w:r>
        <w:rPr>
          <w:rFonts w:ascii="仿宋_GB2312" w:eastAsia="仿宋_GB2312" w:hint="eastAsia"/>
          <w:b/>
          <w:sz w:val="28"/>
          <w:szCs w:val="28"/>
        </w:rPr>
        <w:t>五、报价准备</w:t>
      </w:r>
    </w:p>
    <w:p w:rsidR="00A23050" w:rsidRDefault="00FD5042">
      <w:pPr>
        <w:pStyle w:val="2"/>
        <w:snapToGrid w:val="0"/>
        <w:spacing w:line="500" w:lineRule="exact"/>
        <w:ind w:firstLineChars="200" w:firstLine="560"/>
        <w:contextualSpacing/>
        <w:rPr>
          <w:rFonts w:hAnsi="Times New Roman"/>
          <w:sz w:val="28"/>
        </w:rPr>
      </w:pPr>
      <w:r>
        <w:rPr>
          <w:rFonts w:hAnsi="Times New Roman" w:hint="eastAsia"/>
          <w:sz w:val="28"/>
        </w:rPr>
        <w:t>1、供应商应根据自己的服务经营能力进行磋商报价。</w:t>
      </w:r>
    </w:p>
    <w:p w:rsidR="00A23050" w:rsidRDefault="00FD5042">
      <w:pPr>
        <w:pStyle w:val="2"/>
        <w:snapToGrid w:val="0"/>
        <w:spacing w:line="500" w:lineRule="exact"/>
        <w:ind w:firstLineChars="200" w:firstLine="560"/>
        <w:contextualSpacing/>
        <w:rPr>
          <w:rFonts w:hAnsi="Times New Roman"/>
          <w:sz w:val="28"/>
        </w:rPr>
      </w:pPr>
      <w:r>
        <w:rPr>
          <w:rFonts w:hAnsi="Times New Roman" w:hint="eastAsia"/>
          <w:sz w:val="28"/>
        </w:rPr>
        <w:t>2、磋商结束后，供应商就所投项目的所有内容进行最后报价。最后报价应包括响应及完成本项目所需的一切费用，包括开票税金、管理费、设备、服装装备费、人员工资、福利、补贴、考核奖励、加班费、各类保险、突发事件处理等一切投标人及投标单位消防监控人员可能涉及的费用。</w:t>
      </w:r>
    </w:p>
    <w:p w:rsidR="00A23050" w:rsidRDefault="00FD5042">
      <w:pPr>
        <w:pStyle w:val="2"/>
        <w:snapToGrid w:val="0"/>
        <w:spacing w:line="500" w:lineRule="exact"/>
        <w:ind w:firstLineChars="200" w:firstLine="560"/>
        <w:contextualSpacing/>
        <w:rPr>
          <w:rFonts w:hAnsi="Times New Roman"/>
          <w:sz w:val="28"/>
        </w:rPr>
      </w:pPr>
      <w:r>
        <w:rPr>
          <w:rFonts w:hAnsi="Times New Roman" w:hint="eastAsia"/>
          <w:sz w:val="28"/>
        </w:rPr>
        <w:t>3、最后报价将作为磋商小组评定成交供应商的组成依据。</w:t>
      </w:r>
    </w:p>
    <w:p w:rsidR="00A23050" w:rsidRDefault="00FD5042">
      <w:pPr>
        <w:snapToGrid w:val="0"/>
        <w:spacing w:line="500" w:lineRule="exact"/>
        <w:ind w:firstLineChars="200" w:firstLine="562"/>
        <w:rPr>
          <w:rFonts w:ascii="仿宋_GB2312" w:eastAsia="仿宋_GB2312" w:hAnsi="宋体"/>
          <w:b/>
          <w:sz w:val="28"/>
          <w:szCs w:val="28"/>
        </w:rPr>
      </w:pPr>
      <w:r>
        <w:rPr>
          <w:rFonts w:ascii="仿宋_GB2312" w:eastAsia="仿宋_GB2312" w:hAnsi="宋体" w:hint="eastAsia"/>
          <w:b/>
          <w:sz w:val="28"/>
          <w:szCs w:val="28"/>
        </w:rPr>
        <w:t>六</w:t>
      </w:r>
      <w:r>
        <w:rPr>
          <w:rFonts w:ascii="仿宋_GB2312" w:eastAsia="仿宋_GB2312" w:hint="eastAsia"/>
          <w:b/>
          <w:sz w:val="28"/>
          <w:szCs w:val="28"/>
          <w:lang w:val="zh-CN"/>
        </w:rPr>
        <w:t>、</w:t>
      </w:r>
      <w:r>
        <w:rPr>
          <w:rFonts w:ascii="仿宋_GB2312" w:eastAsia="仿宋_GB2312" w:hAnsi="宋体" w:hint="eastAsia"/>
          <w:b/>
          <w:sz w:val="28"/>
          <w:szCs w:val="28"/>
        </w:rPr>
        <w:t>保证金退还</w:t>
      </w:r>
    </w:p>
    <w:p w:rsidR="00A23050" w:rsidRDefault="00FD5042">
      <w:pPr>
        <w:pStyle w:val="a9"/>
        <w:shd w:val="clear" w:color="auto" w:fill="FFFFFF"/>
        <w:spacing w:line="500" w:lineRule="exact"/>
        <w:ind w:firstLineChars="200" w:firstLine="560"/>
        <w:rPr>
          <w:rFonts w:ascii="仿宋_GB2312" w:eastAsia="仿宋_GB2312"/>
          <w:sz w:val="28"/>
          <w:szCs w:val="28"/>
        </w:rPr>
      </w:pPr>
      <w:r>
        <w:rPr>
          <w:rFonts w:ascii="仿宋_GB2312" w:eastAsia="仿宋_GB2312" w:hint="eastAsia"/>
          <w:sz w:val="28"/>
          <w:szCs w:val="28"/>
        </w:rPr>
        <w:t>未成交的供应商保证金在项目磋商活动完成后5个工作日内原额退还；成交供应商保证金在采购合同签订后5个工作日内原额退还。</w:t>
      </w:r>
    </w:p>
    <w:p w:rsidR="00A23050" w:rsidRDefault="00FD5042">
      <w:pPr>
        <w:pStyle w:val="a9"/>
        <w:shd w:val="clear" w:color="auto" w:fill="FFFFFF"/>
        <w:spacing w:line="500" w:lineRule="exact"/>
        <w:ind w:firstLineChars="200" w:firstLine="560"/>
        <w:rPr>
          <w:rFonts w:ascii="仿宋_GB2312" w:eastAsia="仿宋_GB2312"/>
          <w:sz w:val="28"/>
          <w:szCs w:val="28"/>
        </w:rPr>
      </w:pPr>
      <w:r>
        <w:rPr>
          <w:rFonts w:ascii="仿宋_GB2312" w:eastAsia="仿宋_GB2312" w:hint="eastAsia"/>
          <w:sz w:val="28"/>
          <w:szCs w:val="28"/>
        </w:rPr>
        <w:t>有下列情形之一的，保证金不予退还：</w:t>
      </w:r>
    </w:p>
    <w:p w:rsidR="00A23050" w:rsidRDefault="00FD5042">
      <w:pPr>
        <w:pStyle w:val="a9"/>
        <w:shd w:val="clear" w:color="auto" w:fill="FFFFFF"/>
        <w:spacing w:line="500" w:lineRule="exact"/>
        <w:ind w:firstLineChars="200" w:firstLine="560"/>
        <w:rPr>
          <w:rFonts w:ascii="仿宋_GB2312" w:eastAsia="仿宋_GB2312"/>
          <w:sz w:val="28"/>
          <w:szCs w:val="28"/>
        </w:rPr>
      </w:pPr>
      <w:r>
        <w:rPr>
          <w:rFonts w:ascii="仿宋_GB2312" w:eastAsia="仿宋_GB2312" w:hint="eastAsia"/>
          <w:sz w:val="28"/>
          <w:szCs w:val="28"/>
        </w:rPr>
        <w:t>（1）供应商在提交响应文件截止时间后撤回响应文件的；</w:t>
      </w:r>
    </w:p>
    <w:p w:rsidR="00A23050" w:rsidRDefault="00FD5042">
      <w:pPr>
        <w:pStyle w:val="a9"/>
        <w:shd w:val="clear" w:color="auto" w:fill="FFFFFF"/>
        <w:spacing w:line="500" w:lineRule="exact"/>
        <w:ind w:firstLineChars="200" w:firstLine="560"/>
        <w:rPr>
          <w:rFonts w:ascii="仿宋_GB2312" w:eastAsia="仿宋_GB2312"/>
          <w:sz w:val="28"/>
          <w:szCs w:val="28"/>
        </w:rPr>
      </w:pPr>
      <w:r>
        <w:rPr>
          <w:rFonts w:ascii="仿宋_GB2312" w:eastAsia="仿宋_GB2312" w:hint="eastAsia"/>
          <w:sz w:val="28"/>
          <w:szCs w:val="28"/>
        </w:rPr>
        <w:t>（2）供应商在响应文件中提供虚假材料的；</w:t>
      </w:r>
    </w:p>
    <w:p w:rsidR="00A23050" w:rsidRDefault="00FD5042">
      <w:pPr>
        <w:pStyle w:val="a9"/>
        <w:shd w:val="clear" w:color="auto" w:fill="FFFFFF"/>
        <w:spacing w:line="500" w:lineRule="exact"/>
        <w:ind w:firstLineChars="200" w:firstLine="560"/>
        <w:rPr>
          <w:rFonts w:ascii="仿宋_GB2312" w:eastAsia="仿宋_GB2312"/>
          <w:sz w:val="28"/>
          <w:szCs w:val="28"/>
        </w:rPr>
      </w:pPr>
      <w:r>
        <w:rPr>
          <w:rFonts w:ascii="仿宋_GB2312" w:eastAsia="仿宋_GB2312" w:hint="eastAsia"/>
          <w:sz w:val="28"/>
          <w:szCs w:val="28"/>
        </w:rPr>
        <w:t>（3）除因不可抗力或磋商文件认可的情形以外，成交供应商不与采购人签订合同的；</w:t>
      </w:r>
    </w:p>
    <w:p w:rsidR="00A23050" w:rsidRDefault="00FD5042">
      <w:pPr>
        <w:pStyle w:val="a9"/>
        <w:shd w:val="clear" w:color="auto" w:fill="FFFFFF"/>
        <w:spacing w:line="500" w:lineRule="exact"/>
        <w:ind w:firstLineChars="200" w:firstLine="560"/>
        <w:rPr>
          <w:rFonts w:ascii="仿宋_GB2312" w:eastAsia="仿宋_GB2312"/>
          <w:sz w:val="28"/>
          <w:szCs w:val="28"/>
        </w:rPr>
      </w:pPr>
      <w:r>
        <w:rPr>
          <w:rFonts w:ascii="仿宋_GB2312" w:eastAsia="仿宋_GB2312" w:hint="eastAsia"/>
          <w:sz w:val="28"/>
          <w:szCs w:val="28"/>
        </w:rPr>
        <w:t>（4）供应商与采购人、其他供应商或者采购代理机构恶意串通的；</w:t>
      </w:r>
    </w:p>
    <w:p w:rsidR="00A23050" w:rsidRDefault="00FD5042">
      <w:pPr>
        <w:pStyle w:val="a9"/>
        <w:shd w:val="clear" w:color="auto" w:fill="FFFFFF"/>
        <w:spacing w:line="500" w:lineRule="exact"/>
        <w:ind w:firstLineChars="200" w:firstLine="560"/>
        <w:rPr>
          <w:rFonts w:ascii="仿宋_GB2312" w:eastAsia="仿宋_GB2312"/>
          <w:sz w:val="28"/>
          <w:szCs w:val="28"/>
        </w:rPr>
      </w:pPr>
      <w:r>
        <w:rPr>
          <w:rFonts w:ascii="仿宋_GB2312" w:eastAsia="仿宋_GB2312" w:hint="eastAsia"/>
          <w:sz w:val="28"/>
          <w:szCs w:val="28"/>
        </w:rPr>
        <w:t>（5）磋商文件规定的其他情形。</w:t>
      </w:r>
    </w:p>
    <w:p w:rsidR="00A23050" w:rsidRDefault="00FD5042">
      <w:pPr>
        <w:pStyle w:val="a9"/>
        <w:shd w:val="clear" w:color="auto" w:fill="FFFFFF"/>
        <w:spacing w:line="500" w:lineRule="exact"/>
        <w:ind w:firstLineChars="200" w:firstLine="560"/>
        <w:rPr>
          <w:rFonts w:ascii="仿宋_GB2312" w:eastAsia="仿宋_GB2312"/>
          <w:sz w:val="28"/>
          <w:szCs w:val="28"/>
        </w:rPr>
      </w:pPr>
      <w:r>
        <w:rPr>
          <w:rFonts w:ascii="仿宋_GB2312" w:eastAsia="仿宋_GB2312" w:hint="eastAsia"/>
          <w:sz w:val="28"/>
          <w:szCs w:val="28"/>
        </w:rPr>
        <w:t>已提交响应文件的供应商，在提交最后报价之前，可以根据磋商情况退出磋商。采购代理机构应当退还退出磋商的供应商的保证金。</w:t>
      </w:r>
    </w:p>
    <w:p w:rsidR="00A23050" w:rsidRDefault="00FD5042">
      <w:pPr>
        <w:autoSpaceDE w:val="0"/>
        <w:autoSpaceDN w:val="0"/>
        <w:adjustRightInd w:val="0"/>
        <w:snapToGrid w:val="0"/>
        <w:spacing w:line="500" w:lineRule="exact"/>
        <w:ind w:right="210" w:firstLineChars="200" w:firstLine="562"/>
        <w:contextualSpacing/>
        <w:rPr>
          <w:rFonts w:ascii="仿宋_GB2312" w:eastAsia="仿宋_GB2312" w:hAnsi="宋体"/>
          <w:sz w:val="28"/>
          <w:szCs w:val="28"/>
        </w:rPr>
      </w:pPr>
      <w:r>
        <w:rPr>
          <w:rFonts w:ascii="仿宋_GB2312" w:eastAsia="仿宋_GB2312" w:hint="eastAsia"/>
          <w:b/>
          <w:bCs/>
          <w:sz w:val="28"/>
          <w:szCs w:val="28"/>
        </w:rPr>
        <w:t>七、相关费用</w:t>
      </w:r>
    </w:p>
    <w:p w:rsidR="00A23050" w:rsidRDefault="00FD5042">
      <w:pPr>
        <w:snapToGrid w:val="0"/>
        <w:spacing w:line="500" w:lineRule="exact"/>
        <w:ind w:firstLineChars="200" w:firstLine="560"/>
        <w:contextualSpacing/>
        <w:rPr>
          <w:rFonts w:ascii="仿宋_GB2312" w:eastAsia="仿宋_GB2312" w:hAnsi="宋体"/>
          <w:sz w:val="28"/>
          <w:szCs w:val="28"/>
        </w:rPr>
      </w:pPr>
      <w:r>
        <w:rPr>
          <w:rFonts w:ascii="仿宋_GB2312" w:eastAsia="仿宋_GB2312" w:hAnsi="宋体" w:hint="eastAsia"/>
          <w:sz w:val="28"/>
          <w:szCs w:val="28"/>
        </w:rPr>
        <w:t>1、供应商承担参与磋商可能发生的全部费用，采购代理机构在任何情况下均</w:t>
      </w:r>
      <w:r>
        <w:rPr>
          <w:rFonts w:ascii="仿宋_GB2312" w:eastAsia="仿宋_GB2312" w:hAnsi="宋体" w:hint="eastAsia"/>
          <w:sz w:val="28"/>
          <w:szCs w:val="28"/>
        </w:rPr>
        <w:lastRenderedPageBreak/>
        <w:t>无义务和责任承担这些费用。</w:t>
      </w:r>
    </w:p>
    <w:p w:rsidR="00A23050" w:rsidRDefault="00FD5042">
      <w:pPr>
        <w:snapToGrid w:val="0"/>
        <w:spacing w:line="500" w:lineRule="exact"/>
        <w:ind w:firstLineChars="200" w:firstLine="560"/>
        <w:contextualSpacing/>
        <w:rPr>
          <w:rFonts w:ascii="仿宋_GB2312" w:eastAsia="仿宋_GB2312" w:hAnsi="宋体"/>
          <w:sz w:val="28"/>
          <w:szCs w:val="28"/>
        </w:rPr>
      </w:pPr>
      <w:r>
        <w:rPr>
          <w:rFonts w:ascii="仿宋_GB2312" w:eastAsia="仿宋_GB2312" w:hAnsi="宋体" w:hint="eastAsia"/>
          <w:sz w:val="28"/>
          <w:szCs w:val="28"/>
        </w:rPr>
        <w:t>2、本项目磋商文件费400元，在购买磋商文件时支付给代理机构，无论成交与否不予退还。采购代理费以项目总预算为基数，按[2011]534号文标准60%向成交人收取（不足3000元的按3000元收取）；专家论证和评审费用按南通市财政局通财购（2018）18号文件执行，供应商须综合考虑在磋商响应报价内。</w:t>
      </w:r>
    </w:p>
    <w:p w:rsidR="00A23050" w:rsidRDefault="00FD5042">
      <w:pPr>
        <w:snapToGrid w:val="0"/>
        <w:spacing w:line="500" w:lineRule="exact"/>
        <w:ind w:firstLineChars="200" w:firstLine="560"/>
        <w:contextualSpacing/>
        <w:rPr>
          <w:rFonts w:ascii="仿宋_GB2312" w:eastAsia="仿宋_GB2312" w:hAnsi="宋体"/>
          <w:sz w:val="28"/>
          <w:szCs w:val="28"/>
        </w:rPr>
      </w:pPr>
      <w:r>
        <w:rPr>
          <w:rFonts w:ascii="仿宋_GB2312" w:eastAsia="仿宋_GB2312" w:hAnsi="宋体" w:hint="eastAsia"/>
          <w:sz w:val="28"/>
          <w:szCs w:val="28"/>
        </w:rPr>
        <w:t>代理费、专家费用由成交供应商在领取成交通知书时支付给代理机构。</w:t>
      </w:r>
    </w:p>
    <w:p w:rsidR="00A23050" w:rsidRDefault="00FD5042">
      <w:pPr>
        <w:snapToGrid w:val="0"/>
        <w:spacing w:line="500" w:lineRule="exact"/>
        <w:ind w:firstLineChars="200" w:firstLine="560"/>
        <w:contextualSpacing/>
        <w:rPr>
          <w:rFonts w:ascii="仿宋_GB2312" w:eastAsia="仿宋_GB2312" w:hAnsi="宋体"/>
          <w:sz w:val="28"/>
          <w:szCs w:val="28"/>
        </w:rPr>
      </w:pPr>
      <w:r>
        <w:rPr>
          <w:rFonts w:ascii="仿宋_GB2312" w:eastAsia="仿宋_GB2312" w:hAnsi="宋体" w:hint="eastAsia"/>
          <w:sz w:val="28"/>
          <w:szCs w:val="28"/>
        </w:rPr>
        <w:t>3、磋商文件未列明，而磋商供应商认为必需的费用也需列入报价。</w:t>
      </w:r>
    </w:p>
    <w:p w:rsidR="00A23050" w:rsidRDefault="00FD5042">
      <w:pPr>
        <w:snapToGrid w:val="0"/>
        <w:spacing w:line="500" w:lineRule="exact"/>
        <w:ind w:firstLineChars="200" w:firstLine="562"/>
        <w:outlineLvl w:val="1"/>
        <w:rPr>
          <w:rFonts w:ascii="宋体" w:hAnsi="宋体"/>
          <w:bCs/>
          <w:sz w:val="24"/>
          <w:lang w:val="zh-CN"/>
        </w:rPr>
      </w:pPr>
      <w:r>
        <w:rPr>
          <w:rFonts w:ascii="仿宋_GB2312" w:eastAsia="仿宋_GB2312" w:hint="eastAsia"/>
          <w:b/>
          <w:bCs/>
          <w:sz w:val="28"/>
          <w:szCs w:val="28"/>
        </w:rPr>
        <w:t>八、付款方式</w:t>
      </w:r>
    </w:p>
    <w:p w:rsidR="00A23050" w:rsidRDefault="00FD5042">
      <w:pPr>
        <w:snapToGrid w:val="0"/>
        <w:spacing w:line="500" w:lineRule="exact"/>
        <w:ind w:firstLineChars="200" w:firstLine="560"/>
        <w:contextualSpacing/>
        <w:rPr>
          <w:rFonts w:ascii="仿宋_GB2312" w:eastAsia="仿宋_GB2312" w:hAnsi="宋体"/>
          <w:sz w:val="28"/>
          <w:szCs w:val="28"/>
        </w:rPr>
      </w:pPr>
      <w:r>
        <w:rPr>
          <w:rFonts w:ascii="仿宋_GB2312" w:eastAsia="仿宋_GB2312" w:hAnsi="宋体" w:hint="eastAsia"/>
          <w:sz w:val="28"/>
          <w:szCs w:val="28"/>
        </w:rPr>
        <w:t>【特别提醒】付款方式不接受负偏离及任何意图改变付款方式的意图表达，否则作无效磋商处理。</w:t>
      </w:r>
    </w:p>
    <w:p w:rsidR="00A23050" w:rsidRDefault="00FD5042">
      <w:pPr>
        <w:snapToGrid w:val="0"/>
        <w:spacing w:line="500" w:lineRule="exact"/>
        <w:ind w:firstLineChars="200" w:firstLine="560"/>
        <w:contextualSpacing/>
        <w:rPr>
          <w:rFonts w:ascii="仿宋_GB2312" w:eastAsia="仿宋_GB2312" w:hAnsi="宋体"/>
          <w:sz w:val="28"/>
          <w:szCs w:val="28"/>
        </w:rPr>
      </w:pPr>
      <w:r>
        <w:rPr>
          <w:rFonts w:ascii="仿宋_GB2312" w:eastAsia="仿宋_GB2312" w:hAnsi="宋体" w:hint="eastAsia"/>
          <w:sz w:val="28"/>
          <w:szCs w:val="28"/>
        </w:rPr>
        <w:t>1.按月结算。凭供应商完税发票支付服务费；</w:t>
      </w:r>
    </w:p>
    <w:p w:rsidR="00A23050" w:rsidRDefault="00FD5042">
      <w:pPr>
        <w:snapToGrid w:val="0"/>
        <w:spacing w:line="500" w:lineRule="exact"/>
        <w:ind w:firstLineChars="200" w:firstLine="560"/>
        <w:contextualSpacing/>
        <w:rPr>
          <w:rFonts w:ascii="仿宋_GB2312" w:eastAsia="仿宋_GB2312" w:hAnsi="宋体"/>
          <w:sz w:val="28"/>
          <w:szCs w:val="28"/>
        </w:rPr>
      </w:pPr>
      <w:r>
        <w:rPr>
          <w:rFonts w:ascii="仿宋_GB2312" w:eastAsia="仿宋_GB2312" w:hAnsi="宋体" w:hint="eastAsia"/>
          <w:sz w:val="28"/>
          <w:szCs w:val="28"/>
        </w:rPr>
        <w:t>2.每次付款时凭成交人有效完税发票办理相关付款事项。</w:t>
      </w:r>
    </w:p>
    <w:p w:rsidR="00A23050" w:rsidRDefault="00FD5042">
      <w:pPr>
        <w:snapToGrid w:val="0"/>
        <w:spacing w:line="500" w:lineRule="exact"/>
        <w:ind w:firstLineChars="200" w:firstLine="560"/>
        <w:contextualSpacing/>
        <w:rPr>
          <w:rFonts w:ascii="仿宋_GB2312" w:eastAsia="仿宋_GB2312" w:hAnsi="宋体"/>
          <w:sz w:val="28"/>
          <w:szCs w:val="28"/>
          <w:lang w:val="zh-CN"/>
        </w:rPr>
      </w:pPr>
      <w:r>
        <w:rPr>
          <w:rFonts w:ascii="仿宋_GB2312" w:eastAsia="仿宋_GB2312" w:hAnsi="宋体" w:hint="eastAsia"/>
          <w:sz w:val="28"/>
          <w:szCs w:val="28"/>
        </w:rPr>
        <w:t>3.最终的结算方式，以双方就本项目签订的采购合同为准。</w:t>
      </w:r>
    </w:p>
    <w:p w:rsidR="00A23050" w:rsidRDefault="00A23050">
      <w:pPr>
        <w:snapToGrid w:val="0"/>
        <w:spacing w:line="500" w:lineRule="exact"/>
        <w:ind w:firstLineChars="200" w:firstLine="560"/>
        <w:contextualSpacing/>
        <w:rPr>
          <w:rFonts w:ascii="仿宋_GB2312" w:eastAsia="仿宋_GB2312" w:hAnsi="宋体"/>
          <w:sz w:val="28"/>
          <w:szCs w:val="28"/>
          <w:lang w:val="zh-CN"/>
        </w:rPr>
      </w:pPr>
    </w:p>
    <w:p w:rsidR="00A23050" w:rsidRDefault="00A23050">
      <w:pPr>
        <w:autoSpaceDE w:val="0"/>
        <w:autoSpaceDN w:val="0"/>
        <w:adjustRightInd w:val="0"/>
        <w:snapToGrid w:val="0"/>
        <w:spacing w:line="500" w:lineRule="exact"/>
        <w:jc w:val="center"/>
        <w:outlineLvl w:val="0"/>
        <w:rPr>
          <w:rFonts w:ascii="仿宋_GB2312" w:eastAsia="仿宋_GB2312"/>
          <w:b/>
          <w:bCs/>
          <w:sz w:val="36"/>
          <w:szCs w:val="36"/>
          <w:lang w:val="zh-CN"/>
        </w:rPr>
        <w:sectPr w:rsidR="00A23050">
          <w:headerReference w:type="even" r:id="rId8"/>
          <w:headerReference w:type="default" r:id="rId9"/>
          <w:footerReference w:type="even" r:id="rId10"/>
          <w:footerReference w:type="default" r:id="rId11"/>
          <w:headerReference w:type="first" r:id="rId12"/>
          <w:footerReference w:type="first" r:id="rId13"/>
          <w:pgSz w:w="11907" w:h="16839"/>
          <w:pgMar w:top="1440" w:right="726" w:bottom="873" w:left="1236" w:header="720" w:footer="720" w:gutter="0"/>
          <w:cols w:space="720"/>
          <w:docGrid w:linePitch="286"/>
        </w:sectPr>
      </w:pPr>
    </w:p>
    <w:p w:rsidR="00A23050" w:rsidRDefault="00FD5042">
      <w:pPr>
        <w:autoSpaceDE w:val="0"/>
        <w:autoSpaceDN w:val="0"/>
        <w:adjustRightInd w:val="0"/>
        <w:snapToGrid w:val="0"/>
        <w:spacing w:line="500" w:lineRule="exact"/>
        <w:jc w:val="center"/>
        <w:outlineLvl w:val="0"/>
        <w:rPr>
          <w:rFonts w:ascii="仿宋_GB2312" w:eastAsia="仿宋_GB2312"/>
          <w:b/>
          <w:bCs/>
          <w:szCs w:val="21"/>
          <w:lang w:val="zh-CN"/>
        </w:rPr>
      </w:pPr>
      <w:r>
        <w:rPr>
          <w:rFonts w:ascii="仿宋_GB2312" w:eastAsia="仿宋_GB2312" w:hint="eastAsia"/>
          <w:b/>
          <w:bCs/>
          <w:sz w:val="36"/>
          <w:szCs w:val="36"/>
          <w:lang w:val="zh-CN"/>
        </w:rPr>
        <w:lastRenderedPageBreak/>
        <w:t>第三部分 项目需求</w:t>
      </w:r>
    </w:p>
    <w:p w:rsidR="00A23050" w:rsidRDefault="00A23050">
      <w:pPr>
        <w:snapToGrid w:val="0"/>
        <w:spacing w:line="500" w:lineRule="exact"/>
        <w:ind w:firstLineChars="200" w:firstLine="562"/>
        <w:contextualSpacing/>
        <w:rPr>
          <w:rFonts w:ascii="仿宋_GB2312" w:eastAsia="仿宋_GB2312" w:hAnsi="宋体"/>
          <w:b/>
          <w:sz w:val="28"/>
          <w:szCs w:val="28"/>
        </w:rPr>
      </w:pPr>
    </w:p>
    <w:p w:rsidR="00A23050" w:rsidRDefault="00FD5042">
      <w:pPr>
        <w:pStyle w:val="2"/>
        <w:snapToGrid w:val="0"/>
        <w:spacing w:line="500" w:lineRule="exact"/>
        <w:ind w:firstLineChars="200" w:firstLine="562"/>
        <w:rPr>
          <w:rFonts w:ascii="仿宋" w:eastAsia="仿宋" w:hAnsi="仿宋" w:cs="仿宋"/>
          <w:kern w:val="0"/>
          <w:sz w:val="28"/>
          <w:lang w:val="zh-CN"/>
        </w:rPr>
      </w:pPr>
      <w:r>
        <w:rPr>
          <w:rFonts w:ascii="仿宋" w:eastAsia="仿宋" w:hAnsi="仿宋" w:cs="仿宋" w:hint="eastAsia"/>
          <w:b/>
          <w:kern w:val="0"/>
          <w:sz w:val="28"/>
          <w:lang w:val="zh-CN"/>
        </w:rPr>
        <w:t>请供应商在制作响应文件时仔细研究项目需求说明。</w:t>
      </w:r>
      <w:r>
        <w:rPr>
          <w:rFonts w:ascii="仿宋" w:eastAsia="仿宋" w:hAnsi="仿宋" w:cs="仿宋" w:hint="eastAsia"/>
          <w:kern w:val="0"/>
          <w:sz w:val="28"/>
          <w:lang w:val="zh-CN"/>
        </w:rPr>
        <w:t>供应商不能简单照搬照抄采购单位项目需求说明中的技术、商务要求，必须作实事求是的响应。如照搬照抄项目需求说明中的技术、商务要求的，成交后供应商在同采购人签订合同和履约环节中不得提出异议，一切后果和损失由成交供应商承担。如供应商提供的货物服务同采购人提出的项目需求说明中的技术、商务要求不同的，必须在《商</w:t>
      </w:r>
      <w:r>
        <w:rPr>
          <w:rFonts w:ascii="仿宋" w:eastAsia="仿宋" w:hAnsi="仿宋" w:cs="仿宋" w:hint="eastAsia"/>
          <w:sz w:val="28"/>
        </w:rPr>
        <w:t>务部分正负偏离表》和《技术部分正负偏离表》上明示，如不明示的视同完全响应</w:t>
      </w:r>
      <w:r>
        <w:rPr>
          <w:rFonts w:ascii="仿宋" w:eastAsia="仿宋" w:hAnsi="仿宋" w:cs="仿宋" w:hint="eastAsia"/>
          <w:kern w:val="0"/>
          <w:sz w:val="28"/>
          <w:lang w:val="zh-CN"/>
        </w:rPr>
        <w:t>。</w:t>
      </w:r>
    </w:p>
    <w:p w:rsidR="00A23050" w:rsidRDefault="00A23050">
      <w:pPr>
        <w:spacing w:line="360" w:lineRule="auto"/>
        <w:ind w:firstLineChars="200" w:firstLine="560"/>
        <w:rPr>
          <w:rFonts w:ascii="仿宋" w:eastAsia="仿宋" w:hAnsi="仿宋" w:cs="仿宋"/>
          <w:kern w:val="0"/>
          <w:sz w:val="28"/>
          <w:szCs w:val="28"/>
          <w:lang w:val="zh-CN"/>
        </w:rPr>
      </w:pPr>
    </w:p>
    <w:p w:rsidR="00A23050" w:rsidRDefault="00FD5042">
      <w:pPr>
        <w:spacing w:line="360" w:lineRule="auto"/>
        <w:ind w:firstLineChars="200" w:firstLine="562"/>
        <w:rPr>
          <w:rFonts w:ascii="仿宋" w:eastAsia="仿宋" w:hAnsi="仿宋" w:cs="仿宋"/>
          <w:b/>
          <w:bCs/>
          <w:kern w:val="0"/>
          <w:sz w:val="28"/>
          <w:szCs w:val="28"/>
          <w:lang w:val="zh-CN"/>
        </w:rPr>
      </w:pPr>
      <w:r>
        <w:rPr>
          <w:rFonts w:ascii="仿宋" w:eastAsia="仿宋" w:hAnsi="仿宋" w:cs="仿宋" w:hint="eastAsia"/>
          <w:b/>
          <w:bCs/>
          <w:kern w:val="0"/>
          <w:sz w:val="28"/>
          <w:szCs w:val="28"/>
          <w:lang w:val="zh-CN"/>
        </w:rPr>
        <w:t>一、消防监控服务内容</w:t>
      </w:r>
    </w:p>
    <w:p w:rsidR="00A23050" w:rsidRDefault="00FD5042">
      <w:pPr>
        <w:adjustRightInd w:val="0"/>
        <w:snapToGrid w:val="0"/>
        <w:spacing w:line="360" w:lineRule="auto"/>
        <w:ind w:firstLineChars="200" w:firstLine="560"/>
        <w:rPr>
          <w:rFonts w:ascii="仿宋" w:eastAsia="仿宋" w:hAnsi="仿宋" w:cs="仿宋"/>
          <w:kern w:val="0"/>
          <w:sz w:val="28"/>
          <w:szCs w:val="28"/>
          <w:lang w:val="zh-CN"/>
        </w:rPr>
      </w:pPr>
      <w:r>
        <w:rPr>
          <w:rFonts w:ascii="仿宋" w:eastAsia="仿宋" w:hAnsi="仿宋" w:cs="仿宋" w:hint="eastAsia"/>
          <w:kern w:val="0"/>
          <w:sz w:val="28"/>
          <w:szCs w:val="28"/>
          <w:lang w:val="zh-CN"/>
        </w:rPr>
        <w:t>1、视频监控值班服务。</w:t>
      </w:r>
    </w:p>
    <w:p w:rsidR="00A23050" w:rsidRDefault="00FD5042">
      <w:pPr>
        <w:adjustRightInd w:val="0"/>
        <w:snapToGrid w:val="0"/>
        <w:spacing w:line="360" w:lineRule="auto"/>
        <w:ind w:firstLineChars="200" w:firstLine="560"/>
        <w:rPr>
          <w:rFonts w:ascii="仿宋" w:eastAsia="仿宋" w:hAnsi="仿宋" w:cs="仿宋"/>
          <w:kern w:val="0"/>
          <w:sz w:val="28"/>
          <w:szCs w:val="28"/>
          <w:lang w:val="zh-CN"/>
        </w:rPr>
      </w:pPr>
      <w:r>
        <w:rPr>
          <w:rFonts w:ascii="仿宋" w:eastAsia="仿宋" w:hAnsi="仿宋" w:cs="仿宋" w:hint="eastAsia"/>
          <w:kern w:val="0"/>
          <w:sz w:val="28"/>
          <w:szCs w:val="28"/>
          <w:lang w:val="zh-CN"/>
        </w:rPr>
        <w:t>2、消防控制系统（报警系统、消防栓系统、喷淋系统、泵房等）监控服务。</w:t>
      </w:r>
    </w:p>
    <w:p w:rsidR="00A23050" w:rsidRDefault="00FD5042">
      <w:pPr>
        <w:adjustRightInd w:val="0"/>
        <w:snapToGrid w:val="0"/>
        <w:spacing w:line="360" w:lineRule="auto"/>
        <w:ind w:firstLineChars="200" w:firstLine="560"/>
        <w:rPr>
          <w:rFonts w:ascii="仿宋" w:eastAsia="仿宋" w:hAnsi="仿宋" w:cs="仿宋"/>
          <w:kern w:val="0"/>
          <w:sz w:val="28"/>
          <w:szCs w:val="28"/>
          <w:lang w:val="zh-CN"/>
        </w:rPr>
      </w:pPr>
      <w:r>
        <w:rPr>
          <w:rFonts w:ascii="仿宋" w:eastAsia="仿宋" w:hAnsi="仿宋" w:cs="仿宋" w:hint="eastAsia"/>
          <w:kern w:val="0"/>
          <w:sz w:val="28"/>
          <w:szCs w:val="28"/>
          <w:lang w:val="zh-CN"/>
        </w:rPr>
        <w:t>3、提供相应的值班记录、交接班记录、防火巡查记录等。</w:t>
      </w:r>
    </w:p>
    <w:p w:rsidR="00A23050" w:rsidRDefault="00FD5042">
      <w:pPr>
        <w:adjustRightInd w:val="0"/>
        <w:snapToGrid w:val="0"/>
        <w:spacing w:line="360" w:lineRule="auto"/>
        <w:ind w:firstLineChars="200" w:firstLine="560"/>
        <w:rPr>
          <w:rFonts w:ascii="仿宋" w:eastAsia="仿宋" w:hAnsi="仿宋" w:cs="仿宋"/>
          <w:kern w:val="0"/>
          <w:sz w:val="28"/>
          <w:szCs w:val="28"/>
          <w:lang w:val="zh-CN"/>
        </w:rPr>
      </w:pPr>
      <w:r>
        <w:rPr>
          <w:rFonts w:ascii="仿宋" w:eastAsia="仿宋" w:hAnsi="仿宋" w:cs="仿宋" w:hint="eastAsia"/>
          <w:kern w:val="0"/>
          <w:sz w:val="28"/>
          <w:szCs w:val="28"/>
          <w:lang w:val="zh-CN"/>
        </w:rPr>
        <w:t>4、对消防监控员实行双重管理，依据双方确认的岗位职责要求，执行安全防范任务。</w:t>
      </w:r>
    </w:p>
    <w:p w:rsidR="00A23050" w:rsidRDefault="00FD5042">
      <w:pPr>
        <w:adjustRightInd w:val="0"/>
        <w:snapToGrid w:val="0"/>
        <w:spacing w:line="360" w:lineRule="auto"/>
        <w:ind w:firstLineChars="200" w:firstLine="560"/>
        <w:rPr>
          <w:rFonts w:ascii="仿宋" w:eastAsia="仿宋" w:hAnsi="仿宋" w:cs="仿宋"/>
          <w:kern w:val="0"/>
          <w:sz w:val="28"/>
          <w:szCs w:val="28"/>
          <w:lang w:val="zh-CN"/>
        </w:rPr>
      </w:pPr>
      <w:r>
        <w:rPr>
          <w:rFonts w:ascii="仿宋" w:eastAsia="仿宋" w:hAnsi="仿宋" w:cs="仿宋" w:hint="eastAsia"/>
          <w:kern w:val="0"/>
          <w:sz w:val="28"/>
          <w:szCs w:val="28"/>
          <w:lang w:val="zh-CN"/>
        </w:rPr>
        <w:t>5、对招标人所在地的各类突发事件，及时妥善处理并及时汇报招标人，做好记录。</w:t>
      </w:r>
    </w:p>
    <w:p w:rsidR="00A23050" w:rsidRDefault="00FD5042">
      <w:pPr>
        <w:spacing w:line="360" w:lineRule="auto"/>
        <w:ind w:firstLineChars="200" w:firstLine="562"/>
        <w:rPr>
          <w:rFonts w:ascii="仿宋" w:eastAsia="仿宋" w:hAnsi="仿宋" w:cs="仿宋"/>
          <w:b/>
          <w:bCs/>
          <w:kern w:val="0"/>
          <w:sz w:val="28"/>
          <w:szCs w:val="28"/>
          <w:lang w:val="zh-CN"/>
        </w:rPr>
      </w:pPr>
      <w:r>
        <w:rPr>
          <w:rFonts w:ascii="仿宋" w:eastAsia="仿宋" w:hAnsi="仿宋" w:cs="仿宋" w:hint="eastAsia"/>
          <w:b/>
          <w:bCs/>
          <w:kern w:val="0"/>
          <w:sz w:val="28"/>
          <w:szCs w:val="28"/>
          <w:lang w:val="zh-CN"/>
        </w:rPr>
        <w:t>二、消防监控人员力量配备及数量要求</w:t>
      </w:r>
    </w:p>
    <w:p w:rsidR="00A23050" w:rsidRDefault="00FD5042">
      <w:pPr>
        <w:tabs>
          <w:tab w:val="left" w:pos="540"/>
          <w:tab w:val="left" w:pos="734"/>
        </w:tabs>
        <w:spacing w:line="360" w:lineRule="auto"/>
        <w:ind w:firstLineChars="200" w:firstLine="560"/>
        <w:rPr>
          <w:rFonts w:ascii="仿宋" w:eastAsia="仿宋" w:hAnsi="仿宋" w:cs="仿宋"/>
          <w:kern w:val="0"/>
          <w:sz w:val="28"/>
          <w:szCs w:val="28"/>
          <w:lang w:val="zh-CN"/>
        </w:rPr>
      </w:pPr>
      <w:r>
        <w:rPr>
          <w:rFonts w:ascii="仿宋" w:eastAsia="仿宋" w:hAnsi="仿宋" w:cs="仿宋" w:hint="eastAsia"/>
          <w:kern w:val="0"/>
          <w:sz w:val="28"/>
          <w:szCs w:val="28"/>
          <w:lang w:val="zh-CN"/>
        </w:rPr>
        <w:t>1、中标人安排的消防监控人员须遵章守纪、身体健康、品貌端正、责任心强，年龄男性在60周岁以内，女性50周岁以内。</w:t>
      </w:r>
    </w:p>
    <w:p w:rsidR="00A23050" w:rsidRDefault="00FD5042">
      <w:pPr>
        <w:tabs>
          <w:tab w:val="left" w:pos="540"/>
          <w:tab w:val="left" w:pos="734"/>
        </w:tabs>
        <w:spacing w:line="360" w:lineRule="auto"/>
        <w:ind w:firstLineChars="200" w:firstLine="560"/>
        <w:rPr>
          <w:rFonts w:ascii="仿宋" w:eastAsia="仿宋" w:hAnsi="仿宋" w:cs="仿宋"/>
          <w:kern w:val="0"/>
          <w:sz w:val="28"/>
          <w:szCs w:val="28"/>
          <w:lang w:val="zh-CN"/>
        </w:rPr>
      </w:pPr>
      <w:r>
        <w:rPr>
          <w:rFonts w:ascii="仿宋" w:eastAsia="仿宋" w:hAnsi="仿宋" w:cs="仿宋" w:hint="eastAsia"/>
          <w:kern w:val="0"/>
          <w:sz w:val="28"/>
          <w:szCs w:val="28"/>
          <w:lang w:val="zh-CN"/>
        </w:rPr>
        <w:t>2、投标人安排的消防监控人员总人数不得少于8人，保证24小时双人双岗。具体班次由中标人安排。消防监控人员性别全部为女性或全部为男性。</w:t>
      </w:r>
    </w:p>
    <w:p w:rsidR="00A23050" w:rsidRDefault="00FD5042">
      <w:pPr>
        <w:tabs>
          <w:tab w:val="left" w:pos="540"/>
          <w:tab w:val="left" w:pos="734"/>
        </w:tabs>
        <w:spacing w:line="360" w:lineRule="auto"/>
        <w:ind w:firstLineChars="200" w:firstLine="560"/>
        <w:rPr>
          <w:rFonts w:ascii="仿宋" w:eastAsia="仿宋" w:hAnsi="仿宋" w:cs="仿宋"/>
          <w:kern w:val="0"/>
          <w:sz w:val="28"/>
          <w:szCs w:val="28"/>
          <w:lang w:val="zh-CN"/>
        </w:rPr>
      </w:pPr>
      <w:r>
        <w:rPr>
          <w:rFonts w:ascii="仿宋" w:eastAsia="仿宋" w:hAnsi="仿宋" w:cs="仿宋" w:hint="eastAsia"/>
          <w:kern w:val="0"/>
          <w:sz w:val="28"/>
          <w:szCs w:val="28"/>
          <w:lang w:val="zh-CN"/>
        </w:rPr>
        <w:t>3、中标人自负费用为消防监控人员配备上岗执勤时穿着统一样式的制服和佩带的消防监控标志以及必要的消防值班装备，包括但不限于手电筒等。</w:t>
      </w:r>
    </w:p>
    <w:p w:rsidR="00A23050" w:rsidRDefault="00FD5042">
      <w:pPr>
        <w:tabs>
          <w:tab w:val="left" w:pos="540"/>
        </w:tabs>
        <w:spacing w:line="360" w:lineRule="auto"/>
        <w:ind w:firstLineChars="200" w:firstLine="560"/>
        <w:rPr>
          <w:rFonts w:ascii="仿宋" w:eastAsia="仿宋" w:hAnsi="仿宋" w:cs="仿宋"/>
          <w:kern w:val="0"/>
          <w:sz w:val="28"/>
          <w:szCs w:val="28"/>
          <w:lang w:val="zh-CN"/>
        </w:rPr>
      </w:pPr>
      <w:r>
        <w:rPr>
          <w:rFonts w:ascii="仿宋" w:eastAsia="仿宋" w:hAnsi="仿宋" w:cs="仿宋" w:hint="eastAsia"/>
          <w:kern w:val="0"/>
          <w:sz w:val="28"/>
          <w:szCs w:val="28"/>
          <w:lang w:val="zh-CN"/>
        </w:rPr>
        <w:t>4、中标人消防值班人员因病事假原因而缺岗，中标人应当调度安排其他消防值班人员替代，以满足本合同约定的消防监控岗位设置需要。如招标人需要消防监控人员承担超出合同规定的服务项目，应经双方商定后实施，但中标人应优先满足</w:t>
      </w:r>
      <w:r>
        <w:rPr>
          <w:rFonts w:ascii="仿宋" w:eastAsia="仿宋" w:hAnsi="仿宋" w:cs="仿宋" w:hint="eastAsia"/>
          <w:kern w:val="0"/>
          <w:sz w:val="28"/>
          <w:szCs w:val="28"/>
          <w:lang w:val="zh-CN"/>
        </w:rPr>
        <w:lastRenderedPageBreak/>
        <w:t>招标人的要求。</w:t>
      </w:r>
    </w:p>
    <w:p w:rsidR="00A23050" w:rsidRDefault="00FD5042">
      <w:pPr>
        <w:tabs>
          <w:tab w:val="left" w:pos="540"/>
        </w:tabs>
        <w:spacing w:line="360" w:lineRule="auto"/>
        <w:ind w:firstLineChars="200" w:firstLine="560"/>
        <w:rPr>
          <w:rFonts w:ascii="仿宋" w:eastAsia="仿宋" w:hAnsi="仿宋" w:cs="仿宋"/>
          <w:kern w:val="0"/>
          <w:sz w:val="28"/>
          <w:szCs w:val="28"/>
          <w:lang w:val="zh-CN"/>
        </w:rPr>
      </w:pPr>
      <w:r>
        <w:rPr>
          <w:rFonts w:ascii="仿宋" w:eastAsia="仿宋" w:hAnsi="仿宋" w:cs="仿宋" w:hint="eastAsia"/>
          <w:kern w:val="0"/>
          <w:sz w:val="28"/>
          <w:szCs w:val="28"/>
          <w:lang w:val="zh-CN"/>
        </w:rPr>
        <w:t>5、中标人在正式入驻前提前三天到招标单位办好交接手续。</w:t>
      </w:r>
    </w:p>
    <w:p w:rsidR="00A23050" w:rsidRDefault="00FD5042">
      <w:pPr>
        <w:tabs>
          <w:tab w:val="left" w:pos="540"/>
        </w:tabs>
        <w:spacing w:line="360" w:lineRule="auto"/>
        <w:ind w:firstLineChars="200" w:firstLine="560"/>
        <w:rPr>
          <w:rFonts w:ascii="仿宋" w:eastAsia="仿宋" w:hAnsi="仿宋" w:cs="仿宋"/>
          <w:kern w:val="0"/>
          <w:sz w:val="28"/>
          <w:szCs w:val="28"/>
        </w:rPr>
      </w:pPr>
      <w:r>
        <w:rPr>
          <w:rFonts w:ascii="仿宋" w:eastAsia="仿宋" w:hAnsi="仿宋" w:cs="仿宋" w:hint="eastAsia"/>
          <w:kern w:val="0"/>
          <w:sz w:val="28"/>
          <w:szCs w:val="28"/>
        </w:rPr>
        <w:t>6、中标后每年需向采购人提供消防值班人员社保缴费记录证明。</w:t>
      </w:r>
    </w:p>
    <w:p w:rsidR="00A23050" w:rsidRDefault="00FD5042">
      <w:pPr>
        <w:spacing w:line="360" w:lineRule="auto"/>
        <w:ind w:firstLineChars="200" w:firstLine="562"/>
        <w:rPr>
          <w:rFonts w:ascii="仿宋" w:eastAsia="仿宋" w:hAnsi="仿宋" w:cs="仿宋"/>
          <w:b/>
          <w:bCs/>
          <w:kern w:val="0"/>
          <w:sz w:val="28"/>
          <w:szCs w:val="28"/>
          <w:lang w:val="zh-CN"/>
        </w:rPr>
      </w:pPr>
      <w:r>
        <w:rPr>
          <w:rFonts w:ascii="仿宋" w:eastAsia="仿宋" w:hAnsi="仿宋" w:cs="仿宋" w:hint="eastAsia"/>
          <w:b/>
          <w:bCs/>
          <w:kern w:val="0"/>
          <w:sz w:val="28"/>
          <w:szCs w:val="28"/>
          <w:lang w:val="zh-CN"/>
        </w:rPr>
        <w:t>三、消控室管理制度</w:t>
      </w:r>
    </w:p>
    <w:p w:rsidR="00A23050" w:rsidRDefault="00FD5042">
      <w:pPr>
        <w:tabs>
          <w:tab w:val="left" w:pos="540"/>
          <w:tab w:val="left" w:pos="734"/>
        </w:tabs>
        <w:spacing w:line="360" w:lineRule="auto"/>
        <w:ind w:firstLineChars="200" w:firstLine="560"/>
        <w:rPr>
          <w:rFonts w:ascii="仿宋" w:eastAsia="仿宋" w:hAnsi="仿宋" w:cs="仿宋"/>
          <w:kern w:val="0"/>
          <w:sz w:val="28"/>
          <w:szCs w:val="28"/>
          <w:lang w:val="zh-CN"/>
        </w:rPr>
      </w:pPr>
      <w:r>
        <w:rPr>
          <w:rFonts w:ascii="仿宋" w:eastAsia="仿宋" w:hAnsi="仿宋" w:cs="仿宋" w:hint="eastAsia"/>
          <w:kern w:val="0"/>
          <w:sz w:val="28"/>
          <w:szCs w:val="28"/>
          <w:lang w:val="zh-CN"/>
        </w:rPr>
        <w:t>1、消防控制室工作人员应严格遵守消防控制室的各项安全操作规程和各项消防安全管理制度；</w:t>
      </w:r>
    </w:p>
    <w:p w:rsidR="00A23050" w:rsidRDefault="00FD5042">
      <w:pPr>
        <w:tabs>
          <w:tab w:val="left" w:pos="540"/>
          <w:tab w:val="left" w:pos="734"/>
        </w:tabs>
        <w:spacing w:line="360" w:lineRule="auto"/>
        <w:ind w:firstLineChars="200" w:firstLine="560"/>
        <w:rPr>
          <w:rFonts w:ascii="仿宋" w:eastAsia="仿宋" w:hAnsi="仿宋" w:cs="仿宋"/>
          <w:kern w:val="0"/>
          <w:sz w:val="28"/>
          <w:szCs w:val="28"/>
          <w:lang w:val="zh-CN"/>
        </w:rPr>
      </w:pPr>
      <w:r>
        <w:rPr>
          <w:rFonts w:ascii="仿宋" w:eastAsia="仿宋" w:hAnsi="仿宋" w:cs="仿宋" w:hint="eastAsia"/>
          <w:kern w:val="0"/>
          <w:sz w:val="28"/>
          <w:szCs w:val="28"/>
          <w:lang w:val="zh-CN"/>
        </w:rPr>
        <w:t>2、消防控制室实行24小时值班制度，消防控制室的主管部门应按月制定工作人员值班表；</w:t>
      </w:r>
    </w:p>
    <w:p w:rsidR="00A23050" w:rsidRDefault="00FD5042">
      <w:pPr>
        <w:tabs>
          <w:tab w:val="left" w:pos="540"/>
          <w:tab w:val="left" w:pos="734"/>
        </w:tabs>
        <w:spacing w:line="360" w:lineRule="auto"/>
        <w:ind w:firstLineChars="200" w:firstLine="560"/>
        <w:rPr>
          <w:rFonts w:ascii="仿宋" w:eastAsia="仿宋" w:hAnsi="仿宋" w:cs="仿宋"/>
          <w:kern w:val="0"/>
          <w:sz w:val="28"/>
          <w:szCs w:val="28"/>
          <w:lang w:val="zh-CN"/>
        </w:rPr>
      </w:pPr>
      <w:r>
        <w:rPr>
          <w:rFonts w:ascii="仿宋" w:eastAsia="仿宋" w:hAnsi="仿宋" w:cs="仿宋" w:hint="eastAsia"/>
          <w:kern w:val="0"/>
          <w:sz w:val="28"/>
          <w:szCs w:val="28"/>
          <w:lang w:val="zh-CN"/>
        </w:rPr>
        <w:t>3、消防控制室自动消防系统的操作人员应具备高中以上文化程度和良好的身体素质，热爱本职工作，责任心强，具有一定相关专业知识，并经过省级公安消防部门培训考试合格，取得《建（构）筑物消防员证》,持证上岗，严禁无证上岗。</w:t>
      </w:r>
    </w:p>
    <w:p w:rsidR="00A23050" w:rsidRDefault="00FD5042">
      <w:pPr>
        <w:tabs>
          <w:tab w:val="left" w:pos="540"/>
          <w:tab w:val="left" w:pos="734"/>
        </w:tabs>
        <w:spacing w:line="360" w:lineRule="auto"/>
        <w:ind w:firstLineChars="200" w:firstLine="560"/>
        <w:rPr>
          <w:rFonts w:ascii="仿宋" w:eastAsia="仿宋" w:hAnsi="仿宋" w:cs="仿宋"/>
          <w:kern w:val="0"/>
          <w:sz w:val="28"/>
          <w:szCs w:val="28"/>
          <w:lang w:val="zh-CN"/>
        </w:rPr>
      </w:pPr>
      <w:r>
        <w:rPr>
          <w:rFonts w:ascii="仿宋" w:eastAsia="仿宋" w:hAnsi="仿宋" w:cs="仿宋" w:hint="eastAsia"/>
          <w:kern w:val="0"/>
          <w:sz w:val="28"/>
          <w:szCs w:val="28"/>
          <w:lang w:val="zh-CN"/>
        </w:rPr>
        <w:t>4、消防控制室工作人员应提前10分钟上岗，并做好交接班工作，接班人员未到岗前交班人员不得擅自离岗；</w:t>
      </w:r>
    </w:p>
    <w:p w:rsidR="00A23050" w:rsidRDefault="00FD5042">
      <w:pPr>
        <w:tabs>
          <w:tab w:val="left" w:pos="540"/>
          <w:tab w:val="left" w:pos="734"/>
        </w:tabs>
        <w:spacing w:line="360" w:lineRule="auto"/>
        <w:ind w:firstLineChars="200" w:firstLine="560"/>
        <w:rPr>
          <w:rFonts w:ascii="仿宋" w:eastAsia="仿宋" w:hAnsi="仿宋" w:cs="仿宋"/>
          <w:kern w:val="0"/>
          <w:sz w:val="28"/>
          <w:szCs w:val="28"/>
          <w:lang w:val="zh-CN"/>
        </w:rPr>
      </w:pPr>
      <w:r>
        <w:rPr>
          <w:rFonts w:ascii="仿宋" w:eastAsia="仿宋" w:hAnsi="仿宋" w:cs="仿宋" w:hint="eastAsia"/>
          <w:kern w:val="0"/>
          <w:sz w:val="28"/>
          <w:szCs w:val="28"/>
          <w:lang w:val="zh-CN"/>
        </w:rPr>
        <w:t>5、消防控制室工作人员要按时上岗，并坚守岗位，尽职尽责，不得脱岗、替岗、睡岗，不得聊天、打私人电话、在控制室会客。严禁值班前饮酒或在值班时进行娱乐活动，因确有特殊情况不能到岗的，应提前向单位主管领导请假，经批准后，由同等职务的人员代替值班；</w:t>
      </w:r>
    </w:p>
    <w:p w:rsidR="00A23050" w:rsidRDefault="00FD5042">
      <w:pPr>
        <w:tabs>
          <w:tab w:val="left" w:pos="540"/>
          <w:tab w:val="left" w:pos="734"/>
        </w:tabs>
        <w:spacing w:line="360" w:lineRule="auto"/>
        <w:ind w:firstLineChars="200" w:firstLine="560"/>
        <w:rPr>
          <w:rFonts w:ascii="仿宋" w:eastAsia="仿宋" w:hAnsi="仿宋" w:cs="仿宋"/>
          <w:kern w:val="0"/>
          <w:sz w:val="28"/>
          <w:szCs w:val="28"/>
          <w:lang w:val="zh-CN"/>
        </w:rPr>
      </w:pPr>
      <w:r>
        <w:rPr>
          <w:rFonts w:ascii="仿宋" w:eastAsia="仿宋" w:hAnsi="仿宋" w:cs="仿宋" w:hint="eastAsia"/>
          <w:kern w:val="0"/>
          <w:sz w:val="28"/>
          <w:szCs w:val="28"/>
          <w:lang w:val="zh-CN"/>
        </w:rPr>
        <w:t>6、应在消防控制室的入口处设置明显的标志；控制室内应设置显示重点部位、疏散通道及消防设备所有位置的平面图或模拟图，制定火灾发生后消防设施的操作规程；</w:t>
      </w:r>
    </w:p>
    <w:p w:rsidR="00A23050" w:rsidRDefault="00FD5042">
      <w:pPr>
        <w:tabs>
          <w:tab w:val="left" w:pos="540"/>
          <w:tab w:val="left" w:pos="734"/>
        </w:tabs>
        <w:spacing w:line="360" w:lineRule="auto"/>
        <w:ind w:firstLineChars="200" w:firstLine="560"/>
        <w:rPr>
          <w:rFonts w:ascii="仿宋" w:eastAsia="仿宋" w:hAnsi="仿宋" w:cs="仿宋"/>
          <w:kern w:val="0"/>
          <w:sz w:val="28"/>
          <w:szCs w:val="28"/>
          <w:lang w:val="zh-CN"/>
        </w:rPr>
      </w:pPr>
      <w:r>
        <w:rPr>
          <w:rFonts w:ascii="仿宋" w:eastAsia="仿宋" w:hAnsi="仿宋" w:cs="仿宋" w:hint="eastAsia"/>
          <w:kern w:val="0"/>
          <w:sz w:val="28"/>
          <w:szCs w:val="28"/>
          <w:lang w:val="zh-CN"/>
        </w:rPr>
        <w:t>7、消防控制室应设置一部外线电话及火灾事故应急照明、灭火器等消防器材； </w:t>
      </w:r>
    </w:p>
    <w:p w:rsidR="00A23050" w:rsidRDefault="00FD5042">
      <w:pPr>
        <w:tabs>
          <w:tab w:val="left" w:pos="540"/>
          <w:tab w:val="left" w:pos="734"/>
        </w:tabs>
        <w:spacing w:line="360" w:lineRule="auto"/>
        <w:ind w:firstLineChars="200" w:firstLine="560"/>
        <w:rPr>
          <w:rFonts w:ascii="仿宋" w:eastAsia="仿宋" w:hAnsi="仿宋" w:cs="仿宋"/>
          <w:kern w:val="0"/>
          <w:sz w:val="28"/>
          <w:szCs w:val="28"/>
          <w:lang w:val="zh-CN"/>
        </w:rPr>
      </w:pPr>
      <w:r>
        <w:rPr>
          <w:rFonts w:ascii="仿宋" w:eastAsia="仿宋" w:hAnsi="仿宋" w:cs="仿宋" w:hint="eastAsia"/>
          <w:kern w:val="0"/>
          <w:sz w:val="28"/>
          <w:szCs w:val="28"/>
          <w:lang w:val="zh-CN"/>
        </w:rPr>
        <w:t>8、消防控制室工作人员要爱护消防控制室的设施，</w:t>
      </w:r>
    </w:p>
    <w:p w:rsidR="00A23050" w:rsidRDefault="00FD5042">
      <w:pPr>
        <w:tabs>
          <w:tab w:val="left" w:pos="540"/>
          <w:tab w:val="left" w:pos="734"/>
        </w:tabs>
        <w:spacing w:line="360" w:lineRule="auto"/>
        <w:ind w:firstLineChars="200" w:firstLine="560"/>
        <w:rPr>
          <w:rFonts w:ascii="仿宋" w:eastAsia="仿宋" w:hAnsi="仿宋" w:cs="仿宋"/>
          <w:kern w:val="0"/>
          <w:sz w:val="28"/>
          <w:szCs w:val="28"/>
          <w:lang w:val="zh-CN"/>
        </w:rPr>
      </w:pPr>
      <w:r>
        <w:rPr>
          <w:rFonts w:ascii="仿宋" w:eastAsia="仿宋" w:hAnsi="仿宋" w:cs="仿宋" w:hint="eastAsia"/>
          <w:kern w:val="0"/>
          <w:sz w:val="28"/>
          <w:szCs w:val="28"/>
          <w:lang w:val="zh-CN"/>
        </w:rPr>
        <w:t>保持控制室内的卫生；对建筑消防设施要定期检查、测试和保养，保证消防系统全时制、全方位、全功能地安全运转及其设备功能作用的充分发挥。 </w:t>
      </w:r>
    </w:p>
    <w:p w:rsidR="00A23050" w:rsidRDefault="00FD5042">
      <w:pPr>
        <w:tabs>
          <w:tab w:val="left" w:pos="540"/>
          <w:tab w:val="left" w:pos="734"/>
        </w:tabs>
        <w:spacing w:line="360" w:lineRule="auto"/>
        <w:ind w:firstLineChars="200" w:firstLine="560"/>
        <w:rPr>
          <w:rFonts w:ascii="仿宋" w:eastAsia="仿宋" w:hAnsi="仿宋" w:cs="仿宋"/>
          <w:kern w:val="0"/>
          <w:sz w:val="28"/>
          <w:szCs w:val="28"/>
          <w:lang w:val="zh-CN"/>
        </w:rPr>
      </w:pPr>
      <w:r>
        <w:rPr>
          <w:rFonts w:ascii="仿宋" w:eastAsia="仿宋" w:hAnsi="仿宋" w:cs="仿宋" w:hint="eastAsia"/>
          <w:kern w:val="0"/>
          <w:sz w:val="28"/>
          <w:szCs w:val="28"/>
          <w:lang w:val="zh-CN"/>
        </w:rPr>
        <w:t>9、严禁无关人员进入消防控制室，随意触动设备； </w:t>
      </w:r>
    </w:p>
    <w:p w:rsidR="00A23050" w:rsidRDefault="00FD5042">
      <w:pPr>
        <w:tabs>
          <w:tab w:val="left" w:pos="540"/>
          <w:tab w:val="left" w:pos="734"/>
        </w:tabs>
        <w:spacing w:line="360" w:lineRule="auto"/>
        <w:ind w:firstLineChars="200" w:firstLine="560"/>
        <w:rPr>
          <w:rFonts w:ascii="仿宋" w:eastAsia="仿宋" w:hAnsi="仿宋" w:cs="仿宋"/>
          <w:kern w:val="0"/>
          <w:sz w:val="28"/>
          <w:szCs w:val="28"/>
          <w:lang w:val="zh-CN"/>
        </w:rPr>
      </w:pPr>
      <w:r>
        <w:rPr>
          <w:rFonts w:ascii="仿宋" w:eastAsia="仿宋" w:hAnsi="仿宋" w:cs="仿宋" w:hint="eastAsia"/>
          <w:kern w:val="0"/>
          <w:sz w:val="28"/>
          <w:szCs w:val="28"/>
          <w:lang w:val="zh-CN"/>
        </w:rPr>
        <w:lastRenderedPageBreak/>
        <w:t>10、消防控制室内严禁存放易燃易爆危险物品和堆放与设备运行无关的杂物；</w:t>
      </w:r>
    </w:p>
    <w:p w:rsidR="00A23050" w:rsidRDefault="00FD5042">
      <w:pPr>
        <w:tabs>
          <w:tab w:val="left" w:pos="540"/>
          <w:tab w:val="left" w:pos="734"/>
        </w:tabs>
        <w:spacing w:line="360" w:lineRule="auto"/>
        <w:ind w:firstLineChars="200" w:firstLine="560"/>
        <w:rPr>
          <w:rFonts w:ascii="仿宋" w:eastAsia="仿宋" w:hAnsi="仿宋" w:cs="仿宋"/>
          <w:kern w:val="0"/>
          <w:sz w:val="28"/>
          <w:szCs w:val="28"/>
          <w:lang w:val="zh-CN"/>
        </w:rPr>
      </w:pPr>
      <w:r>
        <w:rPr>
          <w:rFonts w:ascii="仿宋" w:eastAsia="仿宋" w:hAnsi="仿宋" w:cs="仿宋" w:hint="eastAsia"/>
          <w:kern w:val="0"/>
          <w:sz w:val="28"/>
          <w:szCs w:val="28"/>
          <w:lang w:val="zh-CN"/>
        </w:rPr>
        <w:t>11、消防控制室内严禁吸烟或动用明火；</w:t>
      </w:r>
    </w:p>
    <w:p w:rsidR="00A23050" w:rsidRDefault="00FD5042">
      <w:pPr>
        <w:spacing w:line="360" w:lineRule="auto"/>
        <w:ind w:firstLineChars="200" w:firstLine="562"/>
        <w:rPr>
          <w:rFonts w:ascii="仿宋" w:eastAsia="仿宋" w:hAnsi="仿宋" w:cs="仿宋"/>
          <w:b/>
          <w:bCs/>
          <w:kern w:val="0"/>
          <w:sz w:val="28"/>
          <w:szCs w:val="28"/>
          <w:lang w:val="zh-CN"/>
        </w:rPr>
      </w:pPr>
      <w:r>
        <w:rPr>
          <w:rFonts w:ascii="仿宋" w:eastAsia="仿宋" w:hAnsi="仿宋" w:cs="仿宋" w:hint="eastAsia"/>
          <w:b/>
          <w:bCs/>
          <w:kern w:val="0"/>
          <w:sz w:val="28"/>
          <w:szCs w:val="28"/>
          <w:lang w:val="zh-CN"/>
        </w:rPr>
        <w:t>四、消防控制室值班人员岗位职责</w:t>
      </w:r>
    </w:p>
    <w:p w:rsidR="00A23050" w:rsidRDefault="00FD5042">
      <w:pPr>
        <w:tabs>
          <w:tab w:val="left" w:pos="540"/>
          <w:tab w:val="left" w:pos="734"/>
        </w:tabs>
        <w:spacing w:line="360" w:lineRule="auto"/>
        <w:ind w:firstLineChars="200" w:firstLine="560"/>
        <w:rPr>
          <w:rFonts w:ascii="仿宋" w:eastAsia="仿宋" w:hAnsi="仿宋" w:cs="仿宋"/>
          <w:kern w:val="0"/>
          <w:sz w:val="28"/>
          <w:szCs w:val="28"/>
          <w:lang w:val="zh-CN"/>
        </w:rPr>
      </w:pPr>
      <w:r>
        <w:rPr>
          <w:rFonts w:ascii="仿宋" w:eastAsia="仿宋" w:hAnsi="仿宋" w:cs="仿宋" w:hint="eastAsia"/>
          <w:kern w:val="0"/>
          <w:sz w:val="28"/>
          <w:szCs w:val="28"/>
          <w:lang w:val="zh-CN"/>
        </w:rPr>
        <w:t>1、消防控制室的值班操作人员能熟练操作自动消防设施控制装置并持证上岗。对各种消防控制设备进行严密的监视和运用，认真履行岗位操作责任制，不得擅离职守，做好检查、操作等工作。</w:t>
      </w:r>
    </w:p>
    <w:p w:rsidR="00A23050" w:rsidRDefault="00FD5042">
      <w:pPr>
        <w:tabs>
          <w:tab w:val="left" w:pos="540"/>
          <w:tab w:val="left" w:pos="734"/>
        </w:tabs>
        <w:spacing w:line="360" w:lineRule="auto"/>
        <w:ind w:firstLineChars="200" w:firstLine="560"/>
        <w:rPr>
          <w:rFonts w:ascii="仿宋" w:eastAsia="仿宋" w:hAnsi="仿宋" w:cs="仿宋"/>
          <w:kern w:val="0"/>
          <w:sz w:val="28"/>
          <w:szCs w:val="28"/>
          <w:lang w:val="zh-CN"/>
        </w:rPr>
      </w:pPr>
      <w:r>
        <w:rPr>
          <w:rFonts w:ascii="仿宋" w:eastAsia="仿宋" w:hAnsi="仿宋" w:cs="仿宋" w:hint="eastAsia"/>
          <w:kern w:val="0"/>
          <w:sz w:val="28"/>
          <w:szCs w:val="28"/>
          <w:lang w:val="zh-CN"/>
        </w:rPr>
        <w:t>2、熟悉本系统所采用消防设施系统的基本原理、功能熟练掌握操作技术，做好交接班工作，认真填写值班记录，系统运行登记表和控制器日检登记表。</w:t>
      </w:r>
    </w:p>
    <w:p w:rsidR="00A23050" w:rsidRDefault="00FD5042">
      <w:pPr>
        <w:tabs>
          <w:tab w:val="left" w:pos="540"/>
          <w:tab w:val="left" w:pos="734"/>
        </w:tabs>
        <w:spacing w:line="360" w:lineRule="auto"/>
        <w:ind w:firstLineChars="200" w:firstLine="560"/>
        <w:rPr>
          <w:rFonts w:ascii="仿宋" w:eastAsia="仿宋" w:hAnsi="仿宋" w:cs="仿宋"/>
          <w:kern w:val="0"/>
          <w:sz w:val="28"/>
          <w:szCs w:val="28"/>
          <w:lang w:val="zh-CN"/>
        </w:rPr>
      </w:pPr>
      <w:r>
        <w:rPr>
          <w:rFonts w:ascii="仿宋" w:eastAsia="仿宋" w:hAnsi="仿宋" w:cs="仿宋" w:hint="eastAsia"/>
          <w:kern w:val="0"/>
          <w:sz w:val="28"/>
          <w:szCs w:val="28"/>
          <w:lang w:val="zh-CN"/>
        </w:rPr>
        <w:t>3、对消防控制室设备及通讯器材等要进行经常性的检查，定期作好系统功能实验，协助技术人员做好修理，维护工作，不得擅自拆除、挪用或停用，保证设备正常运行。</w:t>
      </w:r>
    </w:p>
    <w:p w:rsidR="00A23050" w:rsidRDefault="00FD5042">
      <w:pPr>
        <w:tabs>
          <w:tab w:val="left" w:pos="540"/>
          <w:tab w:val="left" w:pos="734"/>
        </w:tabs>
        <w:spacing w:line="360" w:lineRule="auto"/>
        <w:ind w:firstLineChars="200" w:firstLine="560"/>
        <w:rPr>
          <w:rFonts w:ascii="仿宋" w:eastAsia="仿宋" w:hAnsi="仿宋" w:cs="仿宋"/>
          <w:kern w:val="0"/>
          <w:sz w:val="28"/>
          <w:szCs w:val="28"/>
          <w:lang w:val="zh-CN"/>
        </w:rPr>
      </w:pPr>
      <w:r>
        <w:rPr>
          <w:rFonts w:ascii="仿宋" w:eastAsia="仿宋" w:hAnsi="仿宋" w:cs="仿宋" w:hint="eastAsia"/>
          <w:kern w:val="0"/>
          <w:sz w:val="28"/>
          <w:szCs w:val="28"/>
          <w:lang w:val="zh-CN"/>
        </w:rPr>
        <w:t>4、经常向单位负责人和保卫部门报告建筑消防设施的运行情况，协助有关领导做好防火、灭火工作。</w:t>
      </w:r>
    </w:p>
    <w:p w:rsidR="00A23050" w:rsidRDefault="00FD5042">
      <w:pPr>
        <w:tabs>
          <w:tab w:val="left" w:pos="540"/>
          <w:tab w:val="left" w:pos="734"/>
        </w:tabs>
        <w:spacing w:line="360" w:lineRule="auto"/>
        <w:ind w:firstLineChars="200" w:firstLine="560"/>
        <w:rPr>
          <w:rFonts w:ascii="仿宋" w:eastAsia="仿宋" w:hAnsi="仿宋" w:cs="仿宋"/>
          <w:kern w:val="0"/>
          <w:sz w:val="28"/>
          <w:szCs w:val="28"/>
          <w:lang w:val="zh-CN"/>
        </w:rPr>
      </w:pPr>
      <w:r>
        <w:rPr>
          <w:rFonts w:ascii="仿宋" w:eastAsia="仿宋" w:hAnsi="仿宋" w:cs="仿宋" w:hint="eastAsia"/>
          <w:kern w:val="0"/>
          <w:sz w:val="28"/>
          <w:szCs w:val="28"/>
          <w:lang w:val="zh-CN"/>
        </w:rPr>
        <w:t>5、确认发生火灾后，要立即直拨119报警，不得迟报和不报。并及时、准确启动有关消防设备，正确有效地组织扑救及人员疏散，给领导组织扑救火灾决策当好参谋。</w:t>
      </w:r>
    </w:p>
    <w:p w:rsidR="00A23050" w:rsidRDefault="00FD5042">
      <w:pPr>
        <w:tabs>
          <w:tab w:val="left" w:pos="540"/>
          <w:tab w:val="left" w:pos="734"/>
        </w:tabs>
        <w:spacing w:line="360" w:lineRule="auto"/>
        <w:ind w:firstLineChars="200" w:firstLine="560"/>
        <w:rPr>
          <w:rFonts w:ascii="仿宋" w:eastAsia="仿宋" w:hAnsi="仿宋" w:cs="仿宋"/>
          <w:kern w:val="0"/>
          <w:sz w:val="28"/>
          <w:szCs w:val="28"/>
          <w:lang w:val="zh-CN"/>
        </w:rPr>
      </w:pPr>
      <w:r>
        <w:rPr>
          <w:rFonts w:ascii="仿宋" w:eastAsia="仿宋" w:hAnsi="仿宋" w:cs="仿宋" w:hint="eastAsia"/>
          <w:kern w:val="0"/>
          <w:sz w:val="28"/>
          <w:szCs w:val="28"/>
          <w:lang w:val="zh-CN"/>
        </w:rPr>
        <w:t>6、要积极宣传贯彻消防法规，遵守防火安全管理制度以高度的责任感去完成各项技术工作和日常管理工作。</w:t>
      </w:r>
    </w:p>
    <w:p w:rsidR="00A23050" w:rsidRDefault="00FD5042">
      <w:pPr>
        <w:tabs>
          <w:tab w:val="left" w:pos="540"/>
          <w:tab w:val="left" w:pos="734"/>
        </w:tabs>
        <w:spacing w:line="360" w:lineRule="auto"/>
        <w:ind w:firstLineChars="200" w:firstLine="560"/>
        <w:rPr>
          <w:rFonts w:ascii="仿宋" w:eastAsia="仿宋" w:hAnsi="仿宋" w:cs="仿宋"/>
          <w:kern w:val="0"/>
          <w:sz w:val="28"/>
          <w:szCs w:val="28"/>
          <w:lang w:val="zh-CN"/>
        </w:rPr>
      </w:pPr>
      <w:r>
        <w:rPr>
          <w:rFonts w:ascii="仿宋" w:eastAsia="仿宋" w:hAnsi="仿宋" w:cs="仿宋" w:hint="eastAsia"/>
          <w:kern w:val="0"/>
          <w:sz w:val="28"/>
          <w:szCs w:val="28"/>
          <w:lang w:val="zh-CN"/>
        </w:rPr>
        <w:t>7、完成消防部门和上级领导布置的工作任务，积极参加消防专业培训，自学接受消防部门的检查。</w:t>
      </w:r>
    </w:p>
    <w:p w:rsidR="00A23050" w:rsidRDefault="00FD5042">
      <w:pPr>
        <w:tabs>
          <w:tab w:val="left" w:pos="540"/>
          <w:tab w:val="left" w:pos="734"/>
        </w:tabs>
        <w:spacing w:line="360" w:lineRule="auto"/>
        <w:ind w:firstLineChars="200" w:firstLine="562"/>
        <w:rPr>
          <w:rFonts w:ascii="仿宋" w:eastAsia="仿宋" w:hAnsi="仿宋" w:cs="仿宋"/>
          <w:b/>
          <w:bCs/>
          <w:kern w:val="0"/>
          <w:sz w:val="28"/>
          <w:szCs w:val="28"/>
        </w:rPr>
      </w:pPr>
      <w:r>
        <w:rPr>
          <w:rFonts w:ascii="仿宋" w:eastAsia="仿宋" w:hAnsi="仿宋" w:cs="仿宋" w:hint="eastAsia"/>
          <w:b/>
          <w:bCs/>
          <w:kern w:val="0"/>
          <w:sz w:val="28"/>
          <w:szCs w:val="28"/>
        </w:rPr>
        <w:t>五、付款</w:t>
      </w:r>
    </w:p>
    <w:p w:rsidR="00A23050" w:rsidRDefault="00FD5042">
      <w:pPr>
        <w:tabs>
          <w:tab w:val="left" w:pos="540"/>
          <w:tab w:val="left" w:pos="734"/>
        </w:tabs>
        <w:spacing w:line="360" w:lineRule="auto"/>
        <w:ind w:firstLineChars="200" w:firstLine="560"/>
        <w:rPr>
          <w:rFonts w:ascii="仿宋" w:eastAsia="仿宋" w:hAnsi="仿宋" w:cs="仿宋"/>
          <w:kern w:val="0"/>
          <w:sz w:val="28"/>
          <w:szCs w:val="28"/>
        </w:rPr>
      </w:pPr>
      <w:r>
        <w:rPr>
          <w:rFonts w:ascii="仿宋" w:eastAsia="仿宋" w:hAnsi="仿宋" w:cs="仿宋" w:hint="eastAsia"/>
          <w:kern w:val="0"/>
          <w:sz w:val="28"/>
          <w:szCs w:val="28"/>
        </w:rPr>
        <w:t>按月结算。凭供应商完税发票支付服务费。</w:t>
      </w:r>
    </w:p>
    <w:p w:rsidR="00A23050" w:rsidRDefault="00FD5042">
      <w:pPr>
        <w:numPr>
          <w:ilvl w:val="0"/>
          <w:numId w:val="1"/>
        </w:numPr>
        <w:tabs>
          <w:tab w:val="left" w:pos="540"/>
          <w:tab w:val="left" w:pos="734"/>
        </w:tabs>
        <w:spacing w:line="360" w:lineRule="auto"/>
        <w:ind w:firstLineChars="200" w:firstLine="562"/>
        <w:rPr>
          <w:rFonts w:ascii="仿宋" w:eastAsia="仿宋" w:hAnsi="仿宋" w:cs="仿宋"/>
          <w:b/>
          <w:bCs/>
          <w:kern w:val="0"/>
          <w:sz w:val="28"/>
          <w:szCs w:val="28"/>
        </w:rPr>
      </w:pPr>
      <w:r>
        <w:rPr>
          <w:rFonts w:ascii="仿宋" w:eastAsia="仿宋" w:hAnsi="仿宋" w:cs="仿宋" w:hint="eastAsia"/>
          <w:b/>
          <w:bCs/>
          <w:kern w:val="0"/>
          <w:sz w:val="28"/>
          <w:szCs w:val="28"/>
        </w:rPr>
        <w:t>采购期限及预算</w:t>
      </w:r>
    </w:p>
    <w:p w:rsidR="00A23050" w:rsidRDefault="00FD5042">
      <w:pPr>
        <w:tabs>
          <w:tab w:val="left" w:pos="540"/>
          <w:tab w:val="left" w:pos="734"/>
        </w:tabs>
        <w:spacing w:line="360" w:lineRule="auto"/>
        <w:ind w:firstLineChars="200" w:firstLine="560"/>
        <w:rPr>
          <w:rFonts w:ascii="仿宋" w:eastAsia="仿宋" w:hAnsi="仿宋" w:cs="仿宋"/>
          <w:kern w:val="0"/>
          <w:sz w:val="28"/>
          <w:szCs w:val="28"/>
          <w:lang w:val="zh-CN"/>
        </w:rPr>
      </w:pPr>
      <w:r>
        <w:rPr>
          <w:rFonts w:ascii="仿宋" w:eastAsia="仿宋" w:hAnsi="仿宋" w:cs="仿宋" w:hint="eastAsia"/>
          <w:kern w:val="0"/>
          <w:sz w:val="28"/>
          <w:szCs w:val="28"/>
        </w:rPr>
        <w:t>采购</w:t>
      </w:r>
      <w:r>
        <w:rPr>
          <w:rFonts w:ascii="仿宋" w:eastAsia="仿宋" w:hAnsi="仿宋" w:cs="仿宋" w:hint="eastAsia"/>
          <w:kern w:val="0"/>
          <w:sz w:val="28"/>
          <w:szCs w:val="28"/>
          <w:lang w:val="zh-CN"/>
        </w:rPr>
        <w:t>期限：三年。合同一年一签，从签订服务合同之日起。服务时间满一年后若达到招标人要求的，下一年将续签服务合同。</w:t>
      </w:r>
    </w:p>
    <w:p w:rsidR="00A23050" w:rsidRDefault="00FD5042">
      <w:pPr>
        <w:tabs>
          <w:tab w:val="left" w:pos="540"/>
          <w:tab w:val="left" w:pos="734"/>
        </w:tabs>
        <w:spacing w:line="360" w:lineRule="auto"/>
        <w:ind w:firstLineChars="200" w:firstLine="560"/>
        <w:rPr>
          <w:rFonts w:ascii="仿宋" w:eastAsia="仿宋" w:hAnsi="仿宋" w:cs="仿宋"/>
          <w:kern w:val="0"/>
          <w:sz w:val="28"/>
          <w:szCs w:val="28"/>
          <w:lang w:val="zh-CN"/>
        </w:rPr>
      </w:pPr>
      <w:r>
        <w:rPr>
          <w:rFonts w:ascii="仿宋" w:eastAsia="仿宋" w:hAnsi="仿宋" w:cs="仿宋" w:hint="eastAsia"/>
          <w:kern w:val="0"/>
          <w:sz w:val="28"/>
          <w:szCs w:val="28"/>
          <w:lang w:val="zh-CN"/>
        </w:rPr>
        <w:t>项目</w:t>
      </w:r>
      <w:r>
        <w:rPr>
          <w:rFonts w:ascii="仿宋" w:eastAsia="仿宋" w:hAnsi="仿宋" w:cs="仿宋" w:hint="eastAsia"/>
          <w:kern w:val="0"/>
          <w:sz w:val="28"/>
          <w:szCs w:val="28"/>
        </w:rPr>
        <w:t>预算</w:t>
      </w:r>
      <w:r>
        <w:rPr>
          <w:rFonts w:ascii="仿宋" w:eastAsia="仿宋" w:hAnsi="仿宋" w:cs="仿宋" w:hint="eastAsia"/>
          <w:kern w:val="0"/>
          <w:sz w:val="28"/>
          <w:szCs w:val="28"/>
          <w:lang w:val="zh-CN"/>
        </w:rPr>
        <w:t>人民币35万元/年，三年采购总预算105万元。</w:t>
      </w:r>
    </w:p>
    <w:p w:rsidR="00A23050" w:rsidRDefault="00FD5042">
      <w:pPr>
        <w:tabs>
          <w:tab w:val="left" w:pos="540"/>
          <w:tab w:val="left" w:pos="734"/>
        </w:tabs>
        <w:spacing w:line="360" w:lineRule="auto"/>
        <w:ind w:firstLineChars="200" w:firstLine="562"/>
        <w:rPr>
          <w:rFonts w:ascii="仿宋" w:eastAsia="仿宋" w:hAnsi="仿宋" w:cs="仿宋"/>
          <w:b/>
          <w:bCs/>
          <w:kern w:val="0"/>
          <w:sz w:val="28"/>
          <w:szCs w:val="28"/>
          <w:lang w:val="zh-CN"/>
        </w:rPr>
      </w:pPr>
      <w:r>
        <w:rPr>
          <w:rFonts w:ascii="仿宋" w:eastAsia="仿宋" w:hAnsi="仿宋" w:cs="仿宋" w:hint="eastAsia"/>
          <w:b/>
          <w:bCs/>
          <w:kern w:val="0"/>
          <w:sz w:val="28"/>
          <w:szCs w:val="28"/>
        </w:rPr>
        <w:lastRenderedPageBreak/>
        <w:t>七、</w:t>
      </w:r>
      <w:r>
        <w:rPr>
          <w:rFonts w:ascii="仿宋" w:eastAsia="仿宋" w:hAnsi="仿宋" w:cs="仿宋" w:hint="eastAsia"/>
          <w:b/>
          <w:bCs/>
          <w:kern w:val="0"/>
          <w:sz w:val="28"/>
          <w:szCs w:val="28"/>
          <w:lang w:val="zh-CN"/>
        </w:rPr>
        <w:t>履约保证金</w:t>
      </w:r>
    </w:p>
    <w:p w:rsidR="00A23050" w:rsidRDefault="00FD5042">
      <w:pPr>
        <w:tabs>
          <w:tab w:val="left" w:pos="540"/>
          <w:tab w:val="left" w:pos="734"/>
        </w:tabs>
        <w:spacing w:line="360" w:lineRule="auto"/>
        <w:ind w:firstLineChars="200" w:firstLine="560"/>
        <w:rPr>
          <w:rFonts w:ascii="仿宋" w:eastAsia="仿宋" w:hAnsi="仿宋" w:cs="仿宋"/>
          <w:kern w:val="0"/>
          <w:sz w:val="28"/>
          <w:szCs w:val="28"/>
          <w:lang w:val="zh-CN"/>
        </w:rPr>
      </w:pPr>
      <w:r>
        <w:rPr>
          <w:rFonts w:ascii="仿宋" w:eastAsia="仿宋" w:hAnsi="仿宋" w:cs="仿宋" w:hint="eastAsia"/>
          <w:kern w:val="0"/>
          <w:sz w:val="28"/>
          <w:szCs w:val="28"/>
          <w:lang w:val="zh-CN"/>
        </w:rPr>
        <w:t>本项目的履约保证金为人民币</w:t>
      </w:r>
      <w:r>
        <w:rPr>
          <w:rFonts w:ascii="仿宋" w:eastAsia="仿宋" w:hAnsi="仿宋" w:cs="仿宋" w:hint="eastAsia"/>
          <w:kern w:val="0"/>
          <w:sz w:val="28"/>
          <w:szCs w:val="28"/>
          <w:u w:val="single"/>
          <w:lang w:val="zh-CN"/>
        </w:rPr>
        <w:t>壹万元</w:t>
      </w:r>
      <w:r>
        <w:rPr>
          <w:rFonts w:ascii="仿宋" w:eastAsia="仿宋" w:hAnsi="仿宋" w:cs="仿宋" w:hint="eastAsia"/>
          <w:kern w:val="0"/>
          <w:sz w:val="28"/>
          <w:szCs w:val="28"/>
          <w:lang w:val="zh-CN"/>
        </w:rPr>
        <w:t>。中标人在自中标通知书发出后15日内，向招标人指定银行账户打入履约保证金。超期或未有协商，则视为自动放弃中标资格。合同履行完结后30日内，履约保证金无息退还。</w:t>
      </w:r>
    </w:p>
    <w:p w:rsidR="00A23050" w:rsidRDefault="00FD5042">
      <w:pPr>
        <w:tabs>
          <w:tab w:val="left" w:pos="540"/>
          <w:tab w:val="left" w:pos="734"/>
        </w:tabs>
        <w:spacing w:line="360" w:lineRule="auto"/>
        <w:ind w:firstLineChars="200" w:firstLine="560"/>
        <w:rPr>
          <w:rFonts w:ascii="仿宋" w:eastAsia="仿宋" w:hAnsi="仿宋" w:cs="仿宋"/>
          <w:kern w:val="0"/>
          <w:sz w:val="28"/>
          <w:szCs w:val="28"/>
          <w:lang w:val="zh-CN"/>
        </w:rPr>
      </w:pPr>
      <w:r>
        <w:rPr>
          <w:rFonts w:ascii="仿宋" w:eastAsia="仿宋" w:hAnsi="仿宋" w:cs="仿宋" w:hint="eastAsia"/>
          <w:kern w:val="0"/>
          <w:sz w:val="28"/>
          <w:szCs w:val="28"/>
          <w:lang w:val="zh-CN"/>
        </w:rPr>
        <w:t>由于中标人原因，在签订合同后出现不按合同履行或不适当履行合同的情况，招标人有权将履约保证金作为违约金，全额不予退还，同时招标人亦有权终止合同，中标人还须承担相应的法律赔偿责任。</w:t>
      </w:r>
    </w:p>
    <w:p w:rsidR="00A23050" w:rsidRDefault="00A23050">
      <w:pPr>
        <w:pStyle w:val="a4"/>
        <w:rPr>
          <w:rFonts w:ascii="仿宋" w:eastAsia="仿宋" w:hAnsi="仿宋" w:cs="仿宋"/>
          <w:kern w:val="0"/>
          <w:szCs w:val="28"/>
          <w:lang w:val="zh-CN"/>
        </w:rPr>
      </w:pPr>
    </w:p>
    <w:p w:rsidR="00A23050" w:rsidRDefault="00A23050">
      <w:pPr>
        <w:pStyle w:val="a4"/>
        <w:rPr>
          <w:rFonts w:ascii="仿宋" w:eastAsia="仿宋" w:hAnsi="仿宋" w:cs="仿宋"/>
          <w:kern w:val="0"/>
          <w:szCs w:val="28"/>
          <w:lang w:val="zh-CN"/>
        </w:rPr>
      </w:pPr>
    </w:p>
    <w:p w:rsidR="00A23050" w:rsidRDefault="00A23050">
      <w:pPr>
        <w:pStyle w:val="a4"/>
        <w:rPr>
          <w:rFonts w:ascii="仿宋" w:eastAsia="仿宋" w:hAnsi="仿宋" w:cs="仿宋"/>
          <w:kern w:val="0"/>
          <w:szCs w:val="28"/>
          <w:lang w:val="zh-CN"/>
        </w:rPr>
      </w:pPr>
    </w:p>
    <w:p w:rsidR="00A23050" w:rsidRDefault="00A23050">
      <w:pPr>
        <w:pStyle w:val="a4"/>
        <w:rPr>
          <w:rFonts w:ascii="仿宋" w:eastAsia="仿宋" w:hAnsi="仿宋" w:cs="仿宋"/>
          <w:kern w:val="0"/>
          <w:szCs w:val="28"/>
          <w:lang w:val="zh-CN"/>
        </w:rPr>
      </w:pPr>
    </w:p>
    <w:p w:rsidR="00A23050" w:rsidRDefault="00A23050">
      <w:pPr>
        <w:pStyle w:val="a4"/>
        <w:rPr>
          <w:rFonts w:ascii="仿宋" w:eastAsia="仿宋" w:hAnsi="仿宋" w:cs="仿宋"/>
          <w:kern w:val="0"/>
          <w:szCs w:val="28"/>
          <w:lang w:val="zh-CN"/>
        </w:rPr>
      </w:pPr>
    </w:p>
    <w:p w:rsidR="00A23050" w:rsidRDefault="00A23050">
      <w:pPr>
        <w:pStyle w:val="a4"/>
        <w:rPr>
          <w:rFonts w:ascii="仿宋" w:eastAsia="仿宋" w:hAnsi="仿宋" w:cs="仿宋"/>
          <w:kern w:val="0"/>
          <w:szCs w:val="28"/>
          <w:lang w:val="zh-CN"/>
        </w:rPr>
      </w:pPr>
    </w:p>
    <w:p w:rsidR="00A23050" w:rsidRDefault="00A23050">
      <w:pPr>
        <w:pStyle w:val="a4"/>
        <w:rPr>
          <w:rFonts w:ascii="仿宋" w:eastAsia="仿宋" w:hAnsi="仿宋" w:cs="仿宋"/>
          <w:kern w:val="0"/>
          <w:szCs w:val="28"/>
          <w:lang w:val="zh-CN"/>
        </w:rPr>
      </w:pPr>
    </w:p>
    <w:p w:rsidR="00A23050" w:rsidRDefault="00A23050">
      <w:pPr>
        <w:pStyle w:val="a4"/>
        <w:rPr>
          <w:rFonts w:ascii="仿宋" w:eastAsia="仿宋" w:hAnsi="仿宋" w:cs="仿宋"/>
          <w:kern w:val="0"/>
          <w:szCs w:val="28"/>
          <w:lang w:val="zh-CN"/>
        </w:rPr>
      </w:pPr>
    </w:p>
    <w:p w:rsidR="00A23050" w:rsidRDefault="00A23050">
      <w:pPr>
        <w:pStyle w:val="a4"/>
        <w:rPr>
          <w:rFonts w:ascii="仿宋" w:eastAsia="仿宋" w:hAnsi="仿宋" w:cs="仿宋"/>
          <w:kern w:val="0"/>
          <w:szCs w:val="28"/>
          <w:lang w:val="zh-CN"/>
        </w:rPr>
      </w:pPr>
    </w:p>
    <w:p w:rsidR="00A23050" w:rsidRDefault="00A23050">
      <w:pPr>
        <w:pStyle w:val="a4"/>
        <w:rPr>
          <w:rFonts w:ascii="仿宋" w:eastAsia="仿宋" w:hAnsi="仿宋" w:cs="仿宋"/>
          <w:kern w:val="0"/>
          <w:szCs w:val="28"/>
          <w:lang w:val="zh-CN"/>
        </w:rPr>
      </w:pPr>
    </w:p>
    <w:p w:rsidR="00A23050" w:rsidRDefault="00A23050">
      <w:pPr>
        <w:pStyle w:val="a4"/>
        <w:rPr>
          <w:rFonts w:ascii="仿宋" w:eastAsia="仿宋" w:hAnsi="仿宋" w:cs="仿宋"/>
          <w:kern w:val="0"/>
          <w:szCs w:val="28"/>
          <w:lang w:val="zh-CN"/>
        </w:rPr>
      </w:pPr>
    </w:p>
    <w:p w:rsidR="00A23050" w:rsidRDefault="00A23050">
      <w:pPr>
        <w:pStyle w:val="a4"/>
        <w:rPr>
          <w:rFonts w:ascii="仿宋" w:eastAsia="仿宋" w:hAnsi="仿宋" w:cs="仿宋"/>
          <w:kern w:val="0"/>
          <w:szCs w:val="28"/>
          <w:lang w:val="zh-CN"/>
        </w:rPr>
      </w:pPr>
    </w:p>
    <w:p w:rsidR="00A23050" w:rsidRDefault="00A23050">
      <w:pPr>
        <w:pStyle w:val="a4"/>
        <w:rPr>
          <w:rFonts w:ascii="仿宋" w:eastAsia="仿宋" w:hAnsi="仿宋" w:cs="仿宋"/>
          <w:kern w:val="0"/>
          <w:szCs w:val="28"/>
          <w:lang w:val="zh-CN"/>
        </w:rPr>
      </w:pPr>
    </w:p>
    <w:p w:rsidR="00A23050" w:rsidRDefault="00A23050">
      <w:pPr>
        <w:pStyle w:val="a4"/>
        <w:rPr>
          <w:rFonts w:ascii="仿宋" w:eastAsia="仿宋" w:hAnsi="仿宋" w:cs="仿宋"/>
          <w:kern w:val="0"/>
          <w:szCs w:val="28"/>
          <w:lang w:val="zh-CN"/>
        </w:rPr>
      </w:pPr>
    </w:p>
    <w:p w:rsidR="00A23050" w:rsidRDefault="00A23050">
      <w:pPr>
        <w:pStyle w:val="a4"/>
        <w:rPr>
          <w:rFonts w:ascii="仿宋" w:eastAsia="仿宋" w:hAnsi="仿宋" w:cs="仿宋"/>
          <w:kern w:val="0"/>
          <w:szCs w:val="28"/>
          <w:lang w:val="zh-CN"/>
        </w:rPr>
      </w:pPr>
    </w:p>
    <w:p w:rsidR="00A23050" w:rsidRDefault="00A23050">
      <w:pPr>
        <w:pStyle w:val="a4"/>
        <w:rPr>
          <w:rFonts w:ascii="仿宋" w:eastAsia="仿宋" w:hAnsi="仿宋" w:cs="仿宋"/>
          <w:kern w:val="0"/>
          <w:szCs w:val="28"/>
          <w:lang w:val="zh-CN"/>
        </w:rPr>
      </w:pPr>
    </w:p>
    <w:p w:rsidR="00A23050" w:rsidRDefault="00A23050">
      <w:pPr>
        <w:pStyle w:val="a4"/>
        <w:rPr>
          <w:rFonts w:ascii="仿宋" w:eastAsia="仿宋" w:hAnsi="仿宋" w:cs="仿宋"/>
          <w:kern w:val="0"/>
          <w:szCs w:val="28"/>
          <w:lang w:val="zh-CN"/>
        </w:rPr>
      </w:pPr>
    </w:p>
    <w:p w:rsidR="00A23050" w:rsidRDefault="00A23050">
      <w:pPr>
        <w:pStyle w:val="a4"/>
        <w:rPr>
          <w:rFonts w:ascii="仿宋" w:eastAsia="仿宋" w:hAnsi="仿宋" w:cs="仿宋"/>
          <w:kern w:val="0"/>
          <w:szCs w:val="28"/>
          <w:lang w:val="zh-CN"/>
        </w:rPr>
      </w:pPr>
    </w:p>
    <w:p w:rsidR="00A23050" w:rsidRDefault="00A23050">
      <w:pPr>
        <w:pStyle w:val="a4"/>
        <w:rPr>
          <w:rFonts w:ascii="仿宋" w:eastAsia="仿宋" w:hAnsi="仿宋" w:cs="仿宋"/>
          <w:kern w:val="0"/>
          <w:szCs w:val="28"/>
          <w:lang w:val="zh-CN"/>
        </w:rPr>
      </w:pPr>
    </w:p>
    <w:p w:rsidR="00A23050" w:rsidRDefault="00A23050">
      <w:pPr>
        <w:pStyle w:val="a4"/>
        <w:rPr>
          <w:rFonts w:ascii="仿宋" w:eastAsia="仿宋" w:hAnsi="仿宋" w:cs="仿宋"/>
          <w:kern w:val="0"/>
          <w:szCs w:val="28"/>
          <w:lang w:val="zh-CN"/>
        </w:rPr>
      </w:pPr>
    </w:p>
    <w:p w:rsidR="00A23050" w:rsidRDefault="00A23050">
      <w:pPr>
        <w:pStyle w:val="a4"/>
        <w:rPr>
          <w:rFonts w:ascii="仿宋" w:eastAsia="仿宋" w:hAnsi="仿宋" w:cs="仿宋"/>
          <w:kern w:val="0"/>
          <w:szCs w:val="28"/>
          <w:lang w:val="zh-CN"/>
        </w:rPr>
      </w:pPr>
    </w:p>
    <w:p w:rsidR="00A23050" w:rsidRDefault="00A23050">
      <w:pPr>
        <w:pStyle w:val="a4"/>
        <w:rPr>
          <w:rFonts w:ascii="仿宋" w:eastAsia="仿宋" w:hAnsi="仿宋" w:cs="仿宋"/>
          <w:kern w:val="0"/>
          <w:szCs w:val="28"/>
          <w:lang w:val="zh-CN"/>
        </w:rPr>
      </w:pPr>
    </w:p>
    <w:p w:rsidR="00A23050" w:rsidRDefault="00A23050">
      <w:pPr>
        <w:pStyle w:val="a4"/>
        <w:rPr>
          <w:rFonts w:ascii="仿宋" w:eastAsia="仿宋" w:hAnsi="仿宋" w:cs="仿宋"/>
          <w:kern w:val="0"/>
          <w:szCs w:val="28"/>
          <w:lang w:val="zh-CN"/>
        </w:rPr>
      </w:pPr>
    </w:p>
    <w:p w:rsidR="00A23050" w:rsidRDefault="00A23050">
      <w:pPr>
        <w:pStyle w:val="a4"/>
        <w:rPr>
          <w:rFonts w:ascii="仿宋" w:eastAsia="仿宋" w:hAnsi="仿宋" w:cs="仿宋"/>
          <w:kern w:val="0"/>
          <w:szCs w:val="28"/>
          <w:lang w:val="zh-CN"/>
        </w:rPr>
      </w:pPr>
    </w:p>
    <w:p w:rsidR="00A23050" w:rsidRDefault="00A23050">
      <w:pPr>
        <w:pStyle w:val="a4"/>
        <w:rPr>
          <w:rFonts w:ascii="仿宋" w:eastAsia="仿宋" w:hAnsi="仿宋" w:cs="仿宋"/>
          <w:kern w:val="0"/>
          <w:szCs w:val="28"/>
          <w:lang w:val="zh-CN"/>
        </w:rPr>
      </w:pPr>
    </w:p>
    <w:p w:rsidR="00A23050" w:rsidRDefault="00A23050">
      <w:pPr>
        <w:pStyle w:val="a4"/>
        <w:rPr>
          <w:rFonts w:ascii="仿宋" w:eastAsia="仿宋" w:hAnsi="仿宋" w:cs="仿宋"/>
          <w:kern w:val="0"/>
          <w:szCs w:val="28"/>
          <w:lang w:val="zh-CN"/>
        </w:rPr>
      </w:pPr>
    </w:p>
    <w:p w:rsidR="00A23050" w:rsidRDefault="00A23050">
      <w:pPr>
        <w:pStyle w:val="a4"/>
        <w:rPr>
          <w:rFonts w:ascii="仿宋" w:eastAsia="仿宋" w:hAnsi="仿宋" w:cs="仿宋"/>
          <w:kern w:val="0"/>
          <w:szCs w:val="28"/>
          <w:lang w:val="zh-CN"/>
        </w:rPr>
      </w:pPr>
    </w:p>
    <w:p w:rsidR="00A23050" w:rsidRDefault="00A23050">
      <w:pPr>
        <w:pStyle w:val="a4"/>
        <w:rPr>
          <w:rFonts w:ascii="仿宋" w:eastAsia="仿宋" w:hAnsi="仿宋" w:cs="仿宋"/>
          <w:kern w:val="0"/>
          <w:szCs w:val="28"/>
          <w:lang w:val="zh-CN"/>
        </w:rPr>
      </w:pPr>
    </w:p>
    <w:p w:rsidR="00A23050" w:rsidRDefault="00FD5042">
      <w:pPr>
        <w:numPr>
          <w:ilvl w:val="0"/>
          <w:numId w:val="2"/>
        </w:numPr>
        <w:autoSpaceDE w:val="0"/>
        <w:autoSpaceDN w:val="0"/>
        <w:adjustRightInd w:val="0"/>
        <w:snapToGrid w:val="0"/>
        <w:spacing w:line="300" w:lineRule="auto"/>
        <w:jc w:val="center"/>
        <w:rPr>
          <w:rFonts w:ascii="仿宋_GB2312" w:eastAsia="仿宋_GB2312"/>
          <w:b/>
          <w:bCs/>
          <w:sz w:val="36"/>
          <w:szCs w:val="36"/>
          <w:lang w:val="zh-CN"/>
        </w:rPr>
      </w:pPr>
      <w:r>
        <w:rPr>
          <w:rFonts w:ascii="仿宋_GB2312" w:eastAsia="仿宋_GB2312" w:hint="eastAsia"/>
          <w:b/>
          <w:bCs/>
          <w:sz w:val="36"/>
          <w:szCs w:val="36"/>
          <w:lang w:val="zh-CN"/>
        </w:rPr>
        <w:t xml:space="preserve"> 评审程序和内容</w:t>
      </w:r>
    </w:p>
    <w:p w:rsidR="00A23050" w:rsidRDefault="00A23050">
      <w:pPr>
        <w:pStyle w:val="Default"/>
        <w:rPr>
          <w:lang w:val="zh-CN"/>
        </w:rPr>
      </w:pPr>
    </w:p>
    <w:p w:rsidR="00A23050" w:rsidRDefault="00FD5042">
      <w:pPr>
        <w:autoSpaceDE w:val="0"/>
        <w:autoSpaceDN w:val="0"/>
        <w:adjustRightInd w:val="0"/>
        <w:snapToGrid w:val="0"/>
        <w:spacing w:line="500" w:lineRule="exact"/>
        <w:ind w:right="210" w:firstLineChars="200" w:firstLine="562"/>
        <w:rPr>
          <w:rFonts w:ascii="仿宋" w:eastAsia="仿宋" w:hAnsi="仿宋" w:cs="仿宋"/>
          <w:b/>
          <w:sz w:val="28"/>
          <w:szCs w:val="28"/>
          <w:lang w:val="zh-CN"/>
        </w:rPr>
      </w:pPr>
      <w:r>
        <w:rPr>
          <w:rFonts w:ascii="仿宋" w:eastAsia="仿宋" w:hAnsi="仿宋" w:cs="仿宋" w:hint="eastAsia"/>
          <w:b/>
          <w:sz w:val="28"/>
          <w:szCs w:val="28"/>
          <w:lang w:val="zh-CN"/>
        </w:rPr>
        <w:t>一、采购代理机构组织磋商活动</w:t>
      </w:r>
    </w:p>
    <w:p w:rsidR="00A23050" w:rsidRDefault="00FD5042">
      <w:pPr>
        <w:pStyle w:val="2"/>
        <w:snapToGrid w:val="0"/>
        <w:spacing w:line="500" w:lineRule="exact"/>
        <w:ind w:firstLineChars="200" w:firstLine="562"/>
        <w:contextualSpacing/>
        <w:rPr>
          <w:rFonts w:ascii="仿宋" w:eastAsia="仿宋" w:hAnsi="仿宋" w:cs="仿宋"/>
          <w:kern w:val="0"/>
          <w:sz w:val="28"/>
          <w:lang w:val="zh-CN"/>
        </w:rPr>
      </w:pPr>
      <w:r>
        <w:rPr>
          <w:rFonts w:ascii="仿宋" w:eastAsia="仿宋" w:hAnsi="仿宋" w:cs="仿宋" w:hint="eastAsia"/>
          <w:b/>
          <w:kern w:val="0"/>
          <w:sz w:val="28"/>
          <w:lang w:val="zh-CN"/>
        </w:rPr>
        <w:t>1、成立竞争性磋商小组。</w:t>
      </w:r>
      <w:r>
        <w:rPr>
          <w:rFonts w:ascii="仿宋" w:eastAsia="仿宋" w:hAnsi="仿宋" w:cs="仿宋" w:hint="eastAsia"/>
          <w:kern w:val="0"/>
          <w:sz w:val="28"/>
          <w:lang w:val="zh-CN"/>
        </w:rPr>
        <w:t>竞争性磋商小组由采购人代表和磋商专家共3人或以上单数组成，其中磋商专家人数不得少于磋商小组成员总数的2/3。采购人不得以磋商专家身份参加本单位采购项目的磋商。采购代理机构人员不得参加本机构代理的采购项目的磋商。</w:t>
      </w:r>
    </w:p>
    <w:p w:rsidR="00A23050" w:rsidRDefault="00FD5042">
      <w:pPr>
        <w:spacing w:line="500" w:lineRule="exact"/>
        <w:ind w:firstLineChars="200" w:firstLine="562"/>
        <w:rPr>
          <w:rFonts w:ascii="仿宋" w:eastAsia="仿宋" w:hAnsi="仿宋" w:cs="仿宋"/>
          <w:b/>
          <w:kern w:val="0"/>
          <w:sz w:val="28"/>
          <w:szCs w:val="28"/>
          <w:lang w:val="zh-CN"/>
        </w:rPr>
      </w:pPr>
      <w:r>
        <w:rPr>
          <w:rFonts w:ascii="仿宋" w:eastAsia="仿宋" w:hAnsi="仿宋" w:cs="仿宋" w:hint="eastAsia"/>
          <w:b/>
          <w:kern w:val="0"/>
          <w:sz w:val="28"/>
          <w:szCs w:val="28"/>
          <w:lang w:val="zh-CN"/>
        </w:rPr>
        <w:t>2、竞争性磋商小组的职责：</w:t>
      </w:r>
    </w:p>
    <w:p w:rsidR="00A23050" w:rsidRDefault="00FD5042">
      <w:pPr>
        <w:pStyle w:val="2"/>
        <w:snapToGrid w:val="0"/>
        <w:spacing w:line="500" w:lineRule="exact"/>
        <w:ind w:firstLineChars="200" w:firstLine="560"/>
        <w:contextualSpacing/>
        <w:rPr>
          <w:rFonts w:ascii="仿宋" w:eastAsia="仿宋" w:hAnsi="仿宋" w:cs="仿宋"/>
          <w:kern w:val="0"/>
          <w:sz w:val="28"/>
          <w:lang w:val="zh-CN"/>
        </w:rPr>
      </w:pPr>
      <w:r>
        <w:rPr>
          <w:rFonts w:ascii="仿宋" w:eastAsia="仿宋" w:hAnsi="仿宋" w:cs="仿宋" w:hint="eastAsia"/>
          <w:kern w:val="0"/>
          <w:sz w:val="28"/>
          <w:lang w:val="zh-CN"/>
        </w:rPr>
        <w:t>磋商专家应当遵守磋商工作纪律，不得泄露磋商情况和磋商中获悉的商业秘密。</w:t>
      </w:r>
    </w:p>
    <w:p w:rsidR="00A23050" w:rsidRDefault="00FD5042">
      <w:pPr>
        <w:pStyle w:val="2"/>
        <w:snapToGrid w:val="0"/>
        <w:spacing w:line="500" w:lineRule="exact"/>
        <w:ind w:firstLineChars="200" w:firstLine="560"/>
        <w:contextualSpacing/>
        <w:rPr>
          <w:rFonts w:ascii="仿宋" w:eastAsia="仿宋" w:hAnsi="仿宋" w:cs="仿宋"/>
          <w:kern w:val="0"/>
          <w:sz w:val="28"/>
          <w:lang w:val="zh-CN"/>
        </w:rPr>
      </w:pPr>
      <w:r>
        <w:rPr>
          <w:rFonts w:ascii="仿宋" w:eastAsia="仿宋" w:hAnsi="仿宋" w:cs="仿宋" w:hint="eastAsia"/>
          <w:kern w:val="0"/>
          <w:sz w:val="28"/>
          <w:lang w:val="zh-CN"/>
        </w:rPr>
        <w:t>磋商小组在磋商过程中发现供应商有行贿、提供虚假材料或者串通等违法行为的，应当及时向采购人和财政部门报告。</w:t>
      </w:r>
    </w:p>
    <w:p w:rsidR="00A23050" w:rsidRDefault="00FD5042">
      <w:pPr>
        <w:pStyle w:val="2"/>
        <w:snapToGrid w:val="0"/>
        <w:spacing w:line="500" w:lineRule="exact"/>
        <w:ind w:firstLineChars="200" w:firstLine="560"/>
        <w:contextualSpacing/>
        <w:rPr>
          <w:rFonts w:ascii="仿宋" w:eastAsia="仿宋" w:hAnsi="仿宋" w:cs="仿宋"/>
          <w:kern w:val="0"/>
          <w:sz w:val="28"/>
        </w:rPr>
      </w:pPr>
      <w:r>
        <w:rPr>
          <w:rFonts w:ascii="仿宋" w:eastAsia="仿宋" w:hAnsi="仿宋" w:cs="仿宋" w:hint="eastAsia"/>
          <w:kern w:val="0"/>
          <w:sz w:val="28"/>
          <w:lang w:val="zh-CN"/>
        </w:rPr>
        <w:t>磋商专家在磋商过程中受到非法干涉的，应当及时向财政、监察等部门举报。</w:t>
      </w:r>
    </w:p>
    <w:p w:rsidR="00A23050" w:rsidRDefault="00FD5042">
      <w:pPr>
        <w:pStyle w:val="2"/>
        <w:snapToGrid w:val="0"/>
        <w:spacing w:line="500" w:lineRule="exact"/>
        <w:ind w:firstLineChars="200" w:firstLine="560"/>
        <w:contextualSpacing/>
        <w:rPr>
          <w:rFonts w:ascii="仿宋" w:eastAsia="仿宋" w:hAnsi="仿宋" w:cs="仿宋"/>
          <w:kern w:val="0"/>
          <w:sz w:val="28"/>
          <w:lang w:val="zh-CN"/>
        </w:rPr>
      </w:pPr>
      <w:r>
        <w:rPr>
          <w:rFonts w:ascii="仿宋" w:eastAsia="仿宋" w:hAnsi="仿宋" w:cs="仿宋" w:hint="eastAsia"/>
          <w:kern w:val="0"/>
          <w:sz w:val="28"/>
          <w:lang w:val="zh-CN"/>
        </w:rPr>
        <w:t>磋商小组成员应当按照客观、公正、审慎的原则，根据磋商文件规定的磋商程序、磋商方法和磋商标准进行独立磋商。未实质性响应磋商文件的响应文件按无效响应处理，磋商小组应当告知提交响应文件的供应商。</w:t>
      </w:r>
    </w:p>
    <w:p w:rsidR="00A23050" w:rsidRDefault="00FD5042">
      <w:pPr>
        <w:pStyle w:val="2"/>
        <w:snapToGrid w:val="0"/>
        <w:spacing w:line="500" w:lineRule="exact"/>
        <w:ind w:firstLineChars="200" w:firstLine="560"/>
        <w:contextualSpacing/>
        <w:rPr>
          <w:rFonts w:ascii="仿宋" w:eastAsia="仿宋" w:hAnsi="仿宋" w:cs="仿宋"/>
          <w:kern w:val="0"/>
          <w:sz w:val="28"/>
          <w:lang w:val="zh-CN"/>
        </w:rPr>
      </w:pPr>
      <w:r>
        <w:rPr>
          <w:rFonts w:ascii="仿宋" w:eastAsia="仿宋" w:hAnsi="仿宋" w:cs="仿宋" w:hint="eastAsia"/>
          <w:kern w:val="0"/>
          <w:sz w:val="28"/>
          <w:lang w:val="zh-CN"/>
        </w:rPr>
        <w:t>磋商文件内容违反国家有关强制性规定的，磋商小组应当停止磋商并向采购人或者采购代理机构说明情况。</w:t>
      </w:r>
    </w:p>
    <w:p w:rsidR="00A23050" w:rsidRDefault="00FD5042">
      <w:pPr>
        <w:pStyle w:val="2"/>
        <w:snapToGrid w:val="0"/>
        <w:spacing w:line="500" w:lineRule="exact"/>
        <w:ind w:firstLineChars="200" w:firstLine="562"/>
        <w:contextualSpacing/>
        <w:rPr>
          <w:rFonts w:ascii="仿宋" w:eastAsia="仿宋" w:hAnsi="仿宋" w:cs="仿宋"/>
          <w:b/>
          <w:kern w:val="0"/>
          <w:sz w:val="28"/>
          <w:lang w:val="zh-CN"/>
        </w:rPr>
      </w:pPr>
      <w:r>
        <w:rPr>
          <w:rFonts w:ascii="仿宋" w:eastAsia="仿宋" w:hAnsi="仿宋" w:cs="仿宋" w:hint="eastAsia"/>
          <w:b/>
          <w:kern w:val="0"/>
          <w:sz w:val="28"/>
          <w:lang w:val="zh-CN"/>
        </w:rPr>
        <w:t>3、竞争性磋商小组成员的义务：</w:t>
      </w:r>
    </w:p>
    <w:p w:rsidR="00A23050" w:rsidRDefault="00FD5042">
      <w:pPr>
        <w:pStyle w:val="2"/>
        <w:snapToGrid w:val="0"/>
        <w:spacing w:line="500" w:lineRule="exact"/>
        <w:ind w:firstLineChars="200" w:firstLine="560"/>
        <w:contextualSpacing/>
        <w:rPr>
          <w:rFonts w:ascii="仿宋" w:eastAsia="仿宋" w:hAnsi="仿宋" w:cs="仿宋"/>
          <w:kern w:val="0"/>
          <w:sz w:val="28"/>
          <w:lang w:val="zh-CN"/>
        </w:rPr>
      </w:pPr>
      <w:r>
        <w:rPr>
          <w:rFonts w:ascii="仿宋" w:eastAsia="仿宋" w:hAnsi="仿宋" w:cs="仿宋" w:hint="eastAsia"/>
          <w:kern w:val="0"/>
          <w:sz w:val="28"/>
          <w:lang w:val="zh-CN"/>
        </w:rPr>
        <w:t>遵纪守法，客观、公正、廉洁地履行职责；根据采购文件的规定进行磋商，对个人的磋商意见承担法律责任；参与磋商报告的起草；配合采购人、代理机构答复供应商提出的质疑；配合财政部门的投诉处理和监督检查工作。</w:t>
      </w:r>
    </w:p>
    <w:p w:rsidR="00A23050" w:rsidRDefault="00FD5042">
      <w:pPr>
        <w:pStyle w:val="2"/>
        <w:snapToGrid w:val="0"/>
        <w:spacing w:line="500" w:lineRule="exact"/>
        <w:ind w:firstLineChars="200" w:firstLine="562"/>
        <w:contextualSpacing/>
        <w:rPr>
          <w:rFonts w:ascii="仿宋" w:eastAsia="仿宋" w:hAnsi="仿宋" w:cs="仿宋"/>
          <w:b/>
          <w:sz w:val="28"/>
        </w:rPr>
      </w:pPr>
      <w:r>
        <w:rPr>
          <w:rFonts w:ascii="仿宋" w:eastAsia="仿宋" w:hAnsi="仿宋" w:cs="仿宋" w:hint="eastAsia"/>
          <w:b/>
          <w:kern w:val="0"/>
          <w:sz w:val="28"/>
          <w:lang w:val="zh-CN"/>
        </w:rPr>
        <w:t>二、</w:t>
      </w:r>
      <w:r>
        <w:rPr>
          <w:rFonts w:ascii="仿宋" w:eastAsia="仿宋" w:hAnsi="仿宋" w:cs="仿宋" w:hint="eastAsia"/>
          <w:b/>
          <w:sz w:val="28"/>
        </w:rPr>
        <w:t>供应商的法定代表人或授权人须持身份证准时参加磋商。</w:t>
      </w:r>
    </w:p>
    <w:p w:rsidR="00A23050" w:rsidRDefault="00FD5042">
      <w:pPr>
        <w:autoSpaceDE w:val="0"/>
        <w:autoSpaceDN w:val="0"/>
        <w:adjustRightInd w:val="0"/>
        <w:snapToGrid w:val="0"/>
        <w:spacing w:line="500" w:lineRule="exact"/>
        <w:ind w:right="210" w:firstLineChars="200" w:firstLine="562"/>
        <w:rPr>
          <w:rFonts w:ascii="仿宋" w:eastAsia="仿宋" w:hAnsi="仿宋" w:cs="仿宋"/>
          <w:b/>
          <w:sz w:val="28"/>
          <w:szCs w:val="28"/>
        </w:rPr>
      </w:pPr>
      <w:r>
        <w:rPr>
          <w:rFonts w:ascii="仿宋" w:eastAsia="仿宋" w:hAnsi="仿宋" w:cs="仿宋" w:hint="eastAsia"/>
          <w:b/>
          <w:sz w:val="28"/>
          <w:szCs w:val="28"/>
        </w:rPr>
        <w:t>三、磋商程序、内容</w:t>
      </w:r>
    </w:p>
    <w:p w:rsidR="00A23050" w:rsidRDefault="00FD5042">
      <w:pPr>
        <w:pStyle w:val="2"/>
        <w:snapToGrid w:val="0"/>
        <w:spacing w:line="500" w:lineRule="exact"/>
        <w:ind w:firstLineChars="200" w:firstLine="560"/>
        <w:contextualSpacing/>
        <w:rPr>
          <w:rFonts w:ascii="仿宋" w:eastAsia="仿宋" w:hAnsi="仿宋" w:cs="仿宋"/>
          <w:kern w:val="0"/>
          <w:sz w:val="28"/>
          <w:lang w:val="zh-CN"/>
        </w:rPr>
      </w:pPr>
      <w:r>
        <w:rPr>
          <w:rFonts w:ascii="仿宋" w:eastAsia="仿宋" w:hAnsi="仿宋" w:cs="仿宋" w:hint="eastAsia"/>
          <w:kern w:val="0"/>
          <w:sz w:val="28"/>
          <w:lang w:val="zh-CN"/>
        </w:rPr>
        <w:t>1、磋商小组应当对响应文件进行评审，并根据磋商文件规定的程序、评定成交的标准等事项与实质性响应磋商文件要求的供应商进行磋商。未实质性响应磋商文件的响应文件按无效处理，磋商小组应当告知有关供应商。 </w:t>
      </w:r>
    </w:p>
    <w:p w:rsidR="00A23050" w:rsidRDefault="00FD5042">
      <w:pPr>
        <w:pStyle w:val="2"/>
        <w:snapToGrid w:val="0"/>
        <w:spacing w:line="500" w:lineRule="exact"/>
        <w:ind w:firstLineChars="200" w:firstLine="560"/>
        <w:contextualSpacing/>
        <w:rPr>
          <w:rFonts w:ascii="仿宋" w:eastAsia="仿宋" w:hAnsi="仿宋" w:cs="仿宋"/>
          <w:kern w:val="0"/>
          <w:sz w:val="28"/>
          <w:lang w:val="zh-CN"/>
        </w:rPr>
      </w:pPr>
      <w:r>
        <w:rPr>
          <w:rFonts w:ascii="仿宋" w:eastAsia="仿宋" w:hAnsi="仿宋" w:cs="仿宋" w:hint="eastAsia"/>
          <w:kern w:val="0"/>
          <w:sz w:val="28"/>
          <w:lang w:val="zh-CN"/>
        </w:rPr>
        <w:lastRenderedPageBreak/>
        <w:t>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rsidR="00A23050" w:rsidRDefault="00FD5042">
      <w:pPr>
        <w:pStyle w:val="2"/>
        <w:snapToGrid w:val="0"/>
        <w:spacing w:line="500" w:lineRule="exact"/>
        <w:ind w:firstLineChars="200" w:firstLine="560"/>
        <w:contextualSpacing/>
        <w:rPr>
          <w:rFonts w:ascii="仿宋" w:eastAsia="仿宋" w:hAnsi="仿宋" w:cs="仿宋"/>
          <w:kern w:val="0"/>
          <w:sz w:val="28"/>
          <w:lang w:val="zh-CN"/>
        </w:rPr>
      </w:pPr>
      <w:r>
        <w:rPr>
          <w:rFonts w:ascii="仿宋" w:eastAsia="仿宋" w:hAnsi="仿宋" w:cs="仿宋" w:hint="eastAsia"/>
          <w:kern w:val="0"/>
          <w:sz w:val="28"/>
          <w:lang w:val="zh-CN"/>
        </w:rPr>
        <w:t>磋商小组要求供应商澄清、说明或者更正响应文件应当以书面形式作出。供应商的澄清、说明或者更正应当由法定代表人或其授权代表签字或者加盖公章。由授权代表签字的，应当附法定代表人授权书。</w:t>
      </w:r>
    </w:p>
    <w:p w:rsidR="00A23050" w:rsidRDefault="00FD5042">
      <w:pPr>
        <w:pStyle w:val="2"/>
        <w:snapToGrid w:val="0"/>
        <w:spacing w:line="500" w:lineRule="exact"/>
        <w:ind w:firstLineChars="200" w:firstLine="560"/>
        <w:contextualSpacing/>
        <w:rPr>
          <w:rFonts w:ascii="仿宋" w:eastAsia="仿宋" w:hAnsi="仿宋" w:cs="仿宋"/>
          <w:kern w:val="0"/>
          <w:sz w:val="28"/>
          <w:lang w:val="zh-CN"/>
        </w:rPr>
      </w:pPr>
      <w:r>
        <w:rPr>
          <w:rFonts w:ascii="仿宋" w:eastAsia="仿宋" w:hAnsi="仿宋" w:cs="仿宋" w:hint="eastAsia"/>
          <w:kern w:val="0"/>
          <w:sz w:val="28"/>
          <w:lang w:val="zh-CN"/>
        </w:rPr>
        <w:t>2、磋商小组所有成员应当给予所有参加磋商的供应商平等的磋商机会。</w:t>
      </w:r>
    </w:p>
    <w:p w:rsidR="00A23050" w:rsidRDefault="00FD5042">
      <w:pPr>
        <w:pStyle w:val="2"/>
        <w:snapToGrid w:val="0"/>
        <w:spacing w:line="500" w:lineRule="exact"/>
        <w:ind w:firstLineChars="200" w:firstLine="560"/>
        <w:contextualSpacing/>
        <w:rPr>
          <w:rFonts w:ascii="仿宋" w:eastAsia="仿宋" w:hAnsi="仿宋" w:cs="仿宋"/>
          <w:kern w:val="0"/>
          <w:sz w:val="28"/>
          <w:lang w:val="zh-CN"/>
        </w:rPr>
      </w:pPr>
      <w:r>
        <w:rPr>
          <w:rFonts w:ascii="仿宋" w:eastAsia="仿宋" w:hAnsi="仿宋" w:cs="仿宋" w:hint="eastAsia"/>
          <w:kern w:val="0"/>
          <w:sz w:val="28"/>
          <w:lang w:val="zh-CN"/>
        </w:rPr>
        <w:t>3、在磋商过程中，磋商小组可以根据磋商文件和磋商情况实质性变动采购需求中的技术、服务要求以及合同草案条款，但不得变动磋商文件中的其他内容。实质性变动的内容，须经采购人代表确认。</w:t>
      </w:r>
    </w:p>
    <w:p w:rsidR="00A23050" w:rsidRDefault="00FD5042">
      <w:pPr>
        <w:pStyle w:val="2"/>
        <w:snapToGrid w:val="0"/>
        <w:spacing w:line="500" w:lineRule="exact"/>
        <w:ind w:firstLineChars="200" w:firstLine="560"/>
        <w:contextualSpacing/>
        <w:rPr>
          <w:rFonts w:ascii="仿宋" w:eastAsia="仿宋" w:hAnsi="仿宋" w:cs="仿宋"/>
          <w:kern w:val="0"/>
          <w:sz w:val="28"/>
          <w:lang w:val="zh-CN"/>
        </w:rPr>
      </w:pPr>
      <w:r>
        <w:rPr>
          <w:rFonts w:ascii="仿宋" w:eastAsia="仿宋" w:hAnsi="仿宋" w:cs="仿宋" w:hint="eastAsia"/>
          <w:kern w:val="0"/>
          <w:sz w:val="28"/>
          <w:lang w:val="zh-CN"/>
        </w:rPr>
        <w:t>对磋商文件作出的实质性变动是磋商文件的有效组成部分，磋商小组应当及时以书面形式同时通知所有参加磋商的供应商。</w:t>
      </w:r>
    </w:p>
    <w:p w:rsidR="00A23050" w:rsidRDefault="00FD5042">
      <w:pPr>
        <w:pStyle w:val="2"/>
        <w:snapToGrid w:val="0"/>
        <w:spacing w:line="500" w:lineRule="exact"/>
        <w:ind w:firstLineChars="200" w:firstLine="560"/>
        <w:contextualSpacing/>
        <w:rPr>
          <w:rFonts w:ascii="仿宋" w:eastAsia="仿宋" w:hAnsi="仿宋" w:cs="仿宋"/>
          <w:kern w:val="0"/>
          <w:sz w:val="28"/>
          <w:lang w:val="zh-CN"/>
        </w:rPr>
      </w:pPr>
      <w:r>
        <w:rPr>
          <w:rFonts w:ascii="仿宋" w:eastAsia="仿宋" w:hAnsi="仿宋" w:cs="仿宋" w:hint="eastAsia"/>
          <w:kern w:val="0"/>
          <w:sz w:val="28"/>
          <w:lang w:val="zh-CN"/>
        </w:rPr>
        <w:t>4、磋商文件能够详细列明采购标的的技术、服务要求的，磋商结束后，磋商小组应当要求所有实质性响应的供应商在规定时间内提交最后报价，提交最后报价的供应商不得少于3家。</w:t>
      </w:r>
    </w:p>
    <w:p w:rsidR="00A23050" w:rsidRDefault="00FD5042">
      <w:pPr>
        <w:pStyle w:val="2"/>
        <w:snapToGrid w:val="0"/>
        <w:spacing w:line="500" w:lineRule="exact"/>
        <w:ind w:firstLineChars="200" w:firstLine="560"/>
        <w:contextualSpacing/>
        <w:rPr>
          <w:rFonts w:ascii="仿宋" w:eastAsia="仿宋" w:hAnsi="仿宋" w:cs="仿宋"/>
          <w:kern w:val="0"/>
          <w:sz w:val="28"/>
          <w:lang w:val="zh-CN"/>
        </w:rPr>
      </w:pPr>
      <w:r>
        <w:rPr>
          <w:rFonts w:ascii="仿宋" w:eastAsia="仿宋" w:hAnsi="仿宋" w:cs="仿宋" w:hint="eastAsia"/>
          <w:kern w:val="0"/>
          <w:sz w:val="28"/>
          <w:lang w:val="zh-CN"/>
        </w:rPr>
        <w:t>磋商文件不能详细列明采购标的技术、服务要求，需经磋商由供应商提供最终设计方案或解决方案的，磋商结束后，磋商小组应当按照少数服从多数的原则投票推荐3家以上供应商的设计方案或者解决方案，并要求其在规定时间内提交最后报价。</w:t>
      </w:r>
    </w:p>
    <w:p w:rsidR="00A23050" w:rsidRDefault="00FD5042">
      <w:pPr>
        <w:pStyle w:val="2"/>
        <w:snapToGrid w:val="0"/>
        <w:spacing w:line="500" w:lineRule="exact"/>
        <w:ind w:firstLineChars="200" w:firstLine="560"/>
        <w:contextualSpacing/>
        <w:rPr>
          <w:rFonts w:ascii="仿宋" w:eastAsia="仿宋" w:hAnsi="仿宋" w:cs="仿宋"/>
          <w:kern w:val="0"/>
          <w:sz w:val="28"/>
          <w:lang w:val="zh-CN"/>
        </w:rPr>
      </w:pPr>
      <w:r>
        <w:rPr>
          <w:rFonts w:ascii="仿宋" w:eastAsia="仿宋" w:hAnsi="仿宋" w:cs="仿宋" w:hint="eastAsia"/>
          <w:kern w:val="0"/>
          <w:sz w:val="28"/>
          <w:lang w:val="zh-CN"/>
        </w:rPr>
        <w:t>5、最后报价是供应商响应文件的有效组成部分。</w:t>
      </w:r>
    </w:p>
    <w:p w:rsidR="00A23050" w:rsidRDefault="00FD5042">
      <w:pPr>
        <w:pStyle w:val="2"/>
        <w:snapToGrid w:val="0"/>
        <w:spacing w:line="500" w:lineRule="exact"/>
        <w:ind w:firstLineChars="200" w:firstLine="560"/>
        <w:contextualSpacing/>
        <w:rPr>
          <w:rFonts w:ascii="仿宋" w:eastAsia="仿宋" w:hAnsi="仿宋" w:cs="仿宋"/>
          <w:kern w:val="0"/>
          <w:sz w:val="28"/>
          <w:lang w:val="zh-CN"/>
        </w:rPr>
      </w:pPr>
      <w:r>
        <w:rPr>
          <w:rFonts w:ascii="仿宋" w:eastAsia="仿宋" w:hAnsi="仿宋" w:cs="仿宋" w:hint="eastAsia"/>
          <w:kern w:val="0"/>
          <w:sz w:val="28"/>
          <w:lang w:val="zh-CN"/>
        </w:rPr>
        <w:t>6、已提交响应文件的供应商，在提交最后报价之前，可以根据磋商情况退出磋商。采购人、采购代理机构应当退还退出磋商的供应商的保证金。</w:t>
      </w:r>
    </w:p>
    <w:p w:rsidR="00A23050" w:rsidRDefault="00FD5042">
      <w:pPr>
        <w:pStyle w:val="2"/>
        <w:snapToGrid w:val="0"/>
        <w:spacing w:line="500" w:lineRule="exact"/>
        <w:ind w:firstLineChars="200" w:firstLine="560"/>
        <w:contextualSpacing/>
        <w:rPr>
          <w:rFonts w:ascii="仿宋" w:eastAsia="仿宋" w:hAnsi="仿宋" w:cs="仿宋"/>
          <w:kern w:val="0"/>
          <w:sz w:val="28"/>
          <w:lang w:val="zh-CN"/>
        </w:rPr>
      </w:pPr>
      <w:r>
        <w:rPr>
          <w:rFonts w:ascii="仿宋" w:eastAsia="仿宋" w:hAnsi="仿宋" w:cs="仿宋" w:hint="eastAsia"/>
          <w:kern w:val="0"/>
          <w:sz w:val="28"/>
          <w:lang w:val="zh-CN"/>
        </w:rPr>
        <w:t>磋商时间由磋商小组掌握。</w:t>
      </w:r>
    </w:p>
    <w:p w:rsidR="00A23050" w:rsidRDefault="00FD5042">
      <w:pPr>
        <w:pStyle w:val="2"/>
        <w:snapToGrid w:val="0"/>
        <w:spacing w:line="500" w:lineRule="exact"/>
        <w:ind w:firstLineChars="200" w:firstLine="562"/>
        <w:contextualSpacing/>
        <w:rPr>
          <w:rFonts w:ascii="仿宋" w:eastAsia="仿宋" w:hAnsi="仿宋" w:cs="仿宋"/>
          <w:b/>
          <w:sz w:val="28"/>
        </w:rPr>
      </w:pPr>
      <w:r>
        <w:rPr>
          <w:rFonts w:ascii="仿宋" w:eastAsia="仿宋" w:hAnsi="仿宋" w:cs="仿宋" w:hint="eastAsia"/>
          <w:b/>
          <w:sz w:val="28"/>
        </w:rPr>
        <w:t>四、磋商方法-综合评分法</w:t>
      </w:r>
    </w:p>
    <w:p w:rsidR="00A23050" w:rsidRDefault="00FD5042">
      <w:pPr>
        <w:pStyle w:val="2"/>
        <w:snapToGrid w:val="0"/>
        <w:spacing w:line="500" w:lineRule="exact"/>
        <w:ind w:firstLineChars="200" w:firstLine="560"/>
        <w:contextualSpacing/>
        <w:rPr>
          <w:rFonts w:ascii="仿宋" w:eastAsia="仿宋" w:hAnsi="仿宋" w:cs="仿宋"/>
          <w:sz w:val="28"/>
        </w:rPr>
      </w:pPr>
      <w:r>
        <w:rPr>
          <w:rFonts w:ascii="仿宋" w:eastAsia="仿宋" w:hAnsi="仿宋" w:cs="仿宋" w:hint="eastAsia"/>
          <w:sz w:val="28"/>
        </w:rPr>
        <w:t>经磋商确定最终采购需求和提交最后报价的供应商后，由磋商小组采用综合评分法对提交最后报价的供应商的响应文件和最后报价进行综合评分。</w:t>
      </w:r>
    </w:p>
    <w:p w:rsidR="00A23050" w:rsidRDefault="00FD5042">
      <w:pPr>
        <w:pStyle w:val="2"/>
        <w:snapToGrid w:val="0"/>
        <w:spacing w:line="500" w:lineRule="exact"/>
        <w:ind w:firstLineChars="200" w:firstLine="560"/>
        <w:contextualSpacing/>
        <w:rPr>
          <w:rFonts w:ascii="仿宋" w:eastAsia="仿宋" w:hAnsi="仿宋" w:cs="仿宋"/>
          <w:sz w:val="28"/>
        </w:rPr>
      </w:pPr>
      <w:r>
        <w:rPr>
          <w:rFonts w:ascii="仿宋" w:eastAsia="仿宋" w:hAnsi="仿宋" w:cs="仿宋" w:hint="eastAsia"/>
          <w:sz w:val="28"/>
        </w:rPr>
        <w:t>综合评分法，是指响应文件满足磋商文件全部实质性要求且按评审因素的量化</w:t>
      </w:r>
      <w:r>
        <w:rPr>
          <w:rFonts w:ascii="仿宋" w:eastAsia="仿宋" w:hAnsi="仿宋" w:cs="仿宋" w:hint="eastAsia"/>
          <w:sz w:val="28"/>
        </w:rPr>
        <w:lastRenderedPageBreak/>
        <w:t>指标评审得分最高的供应商为成交候选供应商的磋商方法。</w:t>
      </w:r>
    </w:p>
    <w:p w:rsidR="00A23050" w:rsidRDefault="00FD5042">
      <w:pPr>
        <w:pStyle w:val="2"/>
        <w:snapToGrid w:val="0"/>
        <w:spacing w:line="500" w:lineRule="exact"/>
        <w:ind w:firstLineChars="200" w:firstLine="560"/>
        <w:contextualSpacing/>
        <w:rPr>
          <w:rFonts w:ascii="仿宋" w:eastAsia="仿宋" w:hAnsi="仿宋" w:cs="仿宋"/>
          <w:sz w:val="28"/>
        </w:rPr>
      </w:pPr>
      <w:r>
        <w:rPr>
          <w:rFonts w:ascii="仿宋" w:eastAsia="仿宋" w:hAnsi="仿宋" w:cs="仿宋" w:hint="eastAsia"/>
          <w:sz w:val="28"/>
        </w:rPr>
        <w:t>磋商时，磋商小组各成员应当独立对每个有效响应的文件进行评价、打分，然后汇总每个供应商每项评分因素的得分。</w:t>
      </w:r>
    </w:p>
    <w:p w:rsidR="00A23050" w:rsidRDefault="00FD5042">
      <w:pPr>
        <w:snapToGrid w:val="0"/>
        <w:spacing w:line="500" w:lineRule="exact"/>
        <w:ind w:firstLineChars="200" w:firstLine="562"/>
        <w:rPr>
          <w:rFonts w:ascii="仿宋" w:eastAsia="仿宋" w:hAnsi="仿宋" w:cs="仿宋"/>
          <w:b/>
          <w:sz w:val="28"/>
          <w:szCs w:val="28"/>
        </w:rPr>
      </w:pPr>
      <w:r>
        <w:rPr>
          <w:rFonts w:ascii="仿宋" w:eastAsia="仿宋" w:hAnsi="仿宋" w:cs="仿宋" w:hint="eastAsia"/>
          <w:b/>
          <w:sz w:val="28"/>
          <w:szCs w:val="28"/>
        </w:rPr>
        <w:t>（一）审查响应文件的有效性、完整性、响应程度</w:t>
      </w:r>
    </w:p>
    <w:p w:rsidR="00A23050" w:rsidRDefault="00FD5042">
      <w:pPr>
        <w:snapToGrid w:val="0"/>
        <w:spacing w:line="500" w:lineRule="exact"/>
        <w:ind w:firstLineChars="200" w:firstLine="560"/>
        <w:rPr>
          <w:rFonts w:ascii="仿宋" w:eastAsia="仿宋" w:hAnsi="仿宋" w:cs="仿宋"/>
          <w:sz w:val="28"/>
          <w:szCs w:val="28"/>
        </w:rPr>
      </w:pPr>
      <w:r>
        <w:rPr>
          <w:rFonts w:ascii="仿宋" w:eastAsia="仿宋" w:hAnsi="仿宋" w:cs="仿宋" w:hint="eastAsia"/>
          <w:sz w:val="28"/>
          <w:szCs w:val="28"/>
        </w:rPr>
        <w:t>1、要求的保证金是否已提供；</w:t>
      </w:r>
    </w:p>
    <w:p w:rsidR="00A23050" w:rsidRDefault="00FD5042">
      <w:pPr>
        <w:snapToGrid w:val="0"/>
        <w:spacing w:line="500" w:lineRule="exact"/>
        <w:ind w:firstLineChars="200" w:firstLine="560"/>
        <w:rPr>
          <w:rFonts w:ascii="仿宋" w:eastAsia="仿宋" w:hAnsi="仿宋" w:cs="仿宋"/>
          <w:sz w:val="28"/>
          <w:szCs w:val="28"/>
        </w:rPr>
      </w:pPr>
      <w:r>
        <w:rPr>
          <w:rFonts w:ascii="仿宋" w:eastAsia="仿宋" w:hAnsi="仿宋" w:cs="仿宋" w:hint="eastAsia"/>
          <w:sz w:val="28"/>
          <w:szCs w:val="28"/>
        </w:rPr>
        <w:t>2、供应商资格是否符合;</w:t>
      </w:r>
    </w:p>
    <w:p w:rsidR="00A23050" w:rsidRDefault="00FD5042">
      <w:pPr>
        <w:snapToGrid w:val="0"/>
        <w:spacing w:line="500" w:lineRule="exact"/>
        <w:ind w:firstLineChars="200" w:firstLine="560"/>
        <w:rPr>
          <w:rFonts w:ascii="仿宋" w:eastAsia="仿宋" w:hAnsi="仿宋" w:cs="仿宋"/>
          <w:sz w:val="28"/>
          <w:szCs w:val="28"/>
        </w:rPr>
      </w:pPr>
      <w:r>
        <w:rPr>
          <w:rFonts w:ascii="仿宋" w:eastAsia="仿宋" w:hAnsi="仿宋" w:cs="仿宋" w:hint="eastAsia"/>
          <w:sz w:val="28"/>
          <w:szCs w:val="28"/>
        </w:rPr>
        <w:t>3、响应文件是否完整；</w:t>
      </w:r>
    </w:p>
    <w:p w:rsidR="00A23050" w:rsidRDefault="00FD5042">
      <w:pPr>
        <w:snapToGrid w:val="0"/>
        <w:spacing w:line="500" w:lineRule="exact"/>
        <w:ind w:firstLineChars="200" w:firstLine="560"/>
        <w:rPr>
          <w:rFonts w:ascii="仿宋" w:eastAsia="仿宋" w:hAnsi="仿宋" w:cs="仿宋"/>
          <w:sz w:val="28"/>
          <w:szCs w:val="28"/>
        </w:rPr>
      </w:pPr>
      <w:r>
        <w:rPr>
          <w:rFonts w:ascii="仿宋" w:eastAsia="仿宋" w:hAnsi="仿宋" w:cs="仿宋" w:hint="eastAsia"/>
          <w:sz w:val="28"/>
          <w:szCs w:val="28"/>
        </w:rPr>
        <w:t>4、响应文件是否恰当地签署；</w:t>
      </w:r>
    </w:p>
    <w:p w:rsidR="00A23050" w:rsidRDefault="00FD5042">
      <w:pPr>
        <w:snapToGrid w:val="0"/>
        <w:spacing w:line="500" w:lineRule="exact"/>
        <w:ind w:firstLineChars="200" w:firstLine="560"/>
        <w:rPr>
          <w:rFonts w:ascii="仿宋" w:eastAsia="仿宋" w:hAnsi="仿宋" w:cs="仿宋"/>
          <w:b/>
          <w:sz w:val="28"/>
          <w:szCs w:val="28"/>
        </w:rPr>
      </w:pPr>
      <w:r>
        <w:rPr>
          <w:rFonts w:ascii="仿宋" w:eastAsia="仿宋" w:hAnsi="仿宋" w:cs="仿宋" w:hint="eastAsia"/>
          <w:sz w:val="28"/>
          <w:szCs w:val="28"/>
        </w:rPr>
        <w:t>5、是否作出实质性响应（</w:t>
      </w:r>
      <w:r>
        <w:rPr>
          <w:rFonts w:ascii="仿宋" w:eastAsia="仿宋" w:hAnsi="仿宋" w:cs="仿宋" w:hint="eastAsia"/>
          <w:b/>
          <w:sz w:val="28"/>
          <w:szCs w:val="28"/>
        </w:rPr>
        <w:t>是否有实质性响应，只根据响应文件本身，而不寻求外部证据）；</w:t>
      </w:r>
    </w:p>
    <w:p w:rsidR="00A23050" w:rsidRDefault="00FD5042">
      <w:pPr>
        <w:snapToGrid w:val="0"/>
        <w:spacing w:line="500" w:lineRule="exact"/>
        <w:ind w:firstLineChars="200" w:firstLine="560"/>
        <w:rPr>
          <w:rFonts w:ascii="仿宋" w:eastAsia="仿宋" w:hAnsi="仿宋" w:cs="仿宋"/>
          <w:sz w:val="28"/>
          <w:szCs w:val="28"/>
        </w:rPr>
      </w:pPr>
      <w:r>
        <w:rPr>
          <w:rFonts w:ascii="仿宋" w:eastAsia="仿宋" w:hAnsi="仿宋" w:cs="仿宋" w:hint="eastAsia"/>
          <w:sz w:val="28"/>
          <w:szCs w:val="28"/>
        </w:rPr>
        <w:t>6、是否有计算错误。</w:t>
      </w:r>
    </w:p>
    <w:p w:rsidR="00A23050" w:rsidRDefault="00FD5042">
      <w:pPr>
        <w:snapToGrid w:val="0"/>
        <w:spacing w:line="500" w:lineRule="exact"/>
        <w:ind w:firstLineChars="200" w:firstLine="562"/>
        <w:rPr>
          <w:rFonts w:ascii="仿宋" w:eastAsia="仿宋" w:hAnsi="仿宋" w:cs="仿宋"/>
          <w:b/>
          <w:bCs/>
          <w:sz w:val="28"/>
          <w:szCs w:val="28"/>
        </w:rPr>
      </w:pPr>
      <w:r>
        <w:rPr>
          <w:rFonts w:ascii="仿宋" w:eastAsia="仿宋" w:hAnsi="仿宋" w:cs="仿宋" w:hint="eastAsia"/>
          <w:b/>
          <w:bCs/>
          <w:sz w:val="28"/>
          <w:szCs w:val="28"/>
        </w:rPr>
        <w:t>（二）误差纠正</w:t>
      </w:r>
    </w:p>
    <w:p w:rsidR="00A23050" w:rsidRDefault="00FD5042">
      <w:pPr>
        <w:snapToGrid w:val="0"/>
        <w:spacing w:line="500" w:lineRule="exact"/>
        <w:ind w:firstLineChars="200" w:firstLine="560"/>
        <w:rPr>
          <w:rFonts w:ascii="仿宋" w:eastAsia="仿宋" w:hAnsi="仿宋" w:cs="仿宋"/>
          <w:sz w:val="28"/>
          <w:szCs w:val="28"/>
        </w:rPr>
      </w:pPr>
      <w:r>
        <w:rPr>
          <w:rFonts w:ascii="仿宋" w:eastAsia="仿宋" w:hAnsi="仿宋" w:cs="仿宋" w:hint="eastAsia"/>
          <w:bCs/>
          <w:sz w:val="28"/>
          <w:szCs w:val="28"/>
        </w:rPr>
        <w:t>1、</w:t>
      </w:r>
      <w:r>
        <w:rPr>
          <w:rFonts w:ascii="仿宋" w:eastAsia="仿宋" w:hAnsi="仿宋" w:cs="仿宋" w:hint="eastAsia"/>
          <w:sz w:val="28"/>
          <w:szCs w:val="28"/>
        </w:rPr>
        <w:t>如果单价汇总金额与总价金额有出入，以单价金额计算结果为准；</w:t>
      </w:r>
    </w:p>
    <w:p w:rsidR="00A23050" w:rsidRDefault="00FD5042">
      <w:pPr>
        <w:snapToGrid w:val="0"/>
        <w:spacing w:line="500" w:lineRule="exact"/>
        <w:ind w:firstLineChars="200" w:firstLine="560"/>
        <w:rPr>
          <w:rFonts w:ascii="仿宋" w:eastAsia="仿宋" w:hAnsi="仿宋" w:cs="仿宋"/>
          <w:sz w:val="28"/>
          <w:szCs w:val="28"/>
        </w:rPr>
      </w:pPr>
      <w:r>
        <w:rPr>
          <w:rFonts w:ascii="仿宋" w:eastAsia="仿宋" w:hAnsi="仿宋" w:cs="仿宋" w:hint="eastAsia"/>
          <w:sz w:val="28"/>
          <w:szCs w:val="28"/>
        </w:rPr>
        <w:t>2、单价金额小数点有明显错位的，应以总价为准；</w:t>
      </w:r>
    </w:p>
    <w:p w:rsidR="00A23050" w:rsidRDefault="00FD5042">
      <w:pPr>
        <w:snapToGrid w:val="0"/>
        <w:spacing w:line="500" w:lineRule="exact"/>
        <w:ind w:firstLineChars="200" w:firstLine="560"/>
        <w:rPr>
          <w:rFonts w:ascii="仿宋" w:eastAsia="仿宋" w:hAnsi="仿宋" w:cs="仿宋"/>
          <w:sz w:val="28"/>
          <w:szCs w:val="28"/>
        </w:rPr>
      </w:pPr>
      <w:r>
        <w:rPr>
          <w:rFonts w:ascii="仿宋" w:eastAsia="仿宋" w:hAnsi="仿宋" w:cs="仿宋" w:hint="eastAsia"/>
          <w:sz w:val="28"/>
          <w:szCs w:val="28"/>
        </w:rPr>
        <w:t>3、正本与副本有矛盾的，以正本为准；</w:t>
      </w:r>
    </w:p>
    <w:p w:rsidR="00A23050" w:rsidRDefault="00FD5042">
      <w:pPr>
        <w:snapToGrid w:val="0"/>
        <w:spacing w:line="500" w:lineRule="exact"/>
        <w:ind w:firstLineChars="200" w:firstLine="560"/>
        <w:rPr>
          <w:rFonts w:ascii="仿宋" w:eastAsia="仿宋" w:hAnsi="仿宋" w:cs="仿宋"/>
          <w:sz w:val="28"/>
          <w:szCs w:val="28"/>
        </w:rPr>
      </w:pPr>
      <w:r>
        <w:rPr>
          <w:rFonts w:ascii="仿宋" w:eastAsia="仿宋" w:hAnsi="仿宋" w:cs="仿宋" w:hint="eastAsia"/>
          <w:sz w:val="28"/>
          <w:szCs w:val="28"/>
        </w:rPr>
        <w:t>4、若文件大写表示的数据与数字表示的有差别，以大写表示的数据为准。</w:t>
      </w:r>
    </w:p>
    <w:p w:rsidR="00A23050" w:rsidRDefault="00FD5042">
      <w:pPr>
        <w:tabs>
          <w:tab w:val="left" w:pos="6555"/>
          <w:tab w:val="right" w:pos="8306"/>
        </w:tabs>
        <w:snapToGrid w:val="0"/>
        <w:spacing w:line="500" w:lineRule="exact"/>
        <w:ind w:firstLineChars="200" w:firstLine="562"/>
        <w:rPr>
          <w:rFonts w:ascii="仿宋" w:eastAsia="仿宋" w:hAnsi="仿宋" w:cs="仿宋"/>
          <w:b/>
          <w:sz w:val="28"/>
          <w:szCs w:val="28"/>
        </w:rPr>
      </w:pPr>
      <w:r>
        <w:rPr>
          <w:rFonts w:ascii="仿宋" w:eastAsia="仿宋" w:hAnsi="仿宋" w:cs="仿宋" w:hint="eastAsia"/>
          <w:b/>
          <w:sz w:val="28"/>
          <w:szCs w:val="28"/>
        </w:rPr>
        <w:t>（三）出现下列情形之一的，作无效响应处理;</w:t>
      </w:r>
    </w:p>
    <w:p w:rsidR="00A23050" w:rsidRDefault="00FD5042">
      <w:pPr>
        <w:snapToGrid w:val="0"/>
        <w:spacing w:line="500" w:lineRule="exact"/>
        <w:ind w:firstLineChars="200" w:firstLine="560"/>
        <w:rPr>
          <w:rFonts w:ascii="仿宋" w:eastAsia="仿宋" w:hAnsi="仿宋" w:cs="仿宋"/>
          <w:sz w:val="28"/>
          <w:szCs w:val="28"/>
        </w:rPr>
      </w:pPr>
      <w:r>
        <w:rPr>
          <w:rFonts w:ascii="仿宋" w:eastAsia="仿宋" w:hAnsi="仿宋" w:cs="仿宋" w:hint="eastAsia"/>
          <w:sz w:val="28"/>
          <w:szCs w:val="28"/>
        </w:rPr>
        <w:t>1、未按照磋商文件规定要求装订、密封、签署、盖章的；</w:t>
      </w:r>
    </w:p>
    <w:p w:rsidR="00A23050" w:rsidRDefault="00FD5042">
      <w:pPr>
        <w:snapToGrid w:val="0"/>
        <w:spacing w:line="500" w:lineRule="exact"/>
        <w:ind w:firstLineChars="200" w:firstLine="560"/>
        <w:rPr>
          <w:rFonts w:ascii="仿宋" w:eastAsia="仿宋" w:hAnsi="仿宋" w:cs="仿宋"/>
          <w:sz w:val="28"/>
          <w:szCs w:val="28"/>
        </w:rPr>
      </w:pPr>
      <w:r>
        <w:rPr>
          <w:rFonts w:ascii="仿宋" w:eastAsia="仿宋" w:hAnsi="仿宋" w:cs="仿宋" w:hint="eastAsia"/>
          <w:sz w:val="28"/>
          <w:szCs w:val="28"/>
        </w:rPr>
        <w:t>2、不具备磋商文件中规定的资格要求的；</w:t>
      </w:r>
    </w:p>
    <w:p w:rsidR="00A23050" w:rsidRDefault="00FD5042">
      <w:pPr>
        <w:snapToGrid w:val="0"/>
        <w:spacing w:line="500" w:lineRule="exact"/>
        <w:ind w:firstLineChars="200" w:firstLine="560"/>
        <w:rPr>
          <w:rFonts w:ascii="仿宋" w:eastAsia="仿宋" w:hAnsi="仿宋" w:cs="仿宋"/>
          <w:sz w:val="28"/>
          <w:szCs w:val="28"/>
        </w:rPr>
      </w:pPr>
      <w:r>
        <w:rPr>
          <w:rFonts w:ascii="仿宋" w:eastAsia="仿宋" w:hAnsi="仿宋" w:cs="仿宋" w:hint="eastAsia"/>
          <w:sz w:val="28"/>
          <w:szCs w:val="28"/>
        </w:rPr>
        <w:t>3、响应报价超出预算的；</w:t>
      </w:r>
    </w:p>
    <w:p w:rsidR="00A23050" w:rsidRDefault="00FD5042">
      <w:pPr>
        <w:snapToGrid w:val="0"/>
        <w:spacing w:line="500" w:lineRule="exact"/>
        <w:ind w:firstLineChars="200" w:firstLine="560"/>
        <w:rPr>
          <w:rFonts w:ascii="仿宋" w:eastAsia="仿宋" w:hAnsi="仿宋" w:cs="仿宋"/>
          <w:sz w:val="28"/>
          <w:szCs w:val="28"/>
        </w:rPr>
      </w:pPr>
      <w:r>
        <w:rPr>
          <w:rFonts w:ascii="仿宋" w:eastAsia="仿宋" w:hAnsi="仿宋" w:cs="仿宋" w:hint="eastAsia"/>
          <w:sz w:val="28"/>
          <w:szCs w:val="28"/>
        </w:rPr>
        <w:t>4、不符合法律、法规和磋商文件中规定的其他实质性要求的。</w:t>
      </w:r>
    </w:p>
    <w:p w:rsidR="00A23050" w:rsidRDefault="00FD5042">
      <w:pPr>
        <w:snapToGrid w:val="0"/>
        <w:spacing w:line="500" w:lineRule="exact"/>
        <w:ind w:firstLineChars="200" w:firstLine="562"/>
        <w:rPr>
          <w:rFonts w:ascii="仿宋" w:eastAsia="仿宋" w:hAnsi="仿宋" w:cs="仿宋"/>
          <w:b/>
          <w:sz w:val="28"/>
          <w:szCs w:val="28"/>
        </w:rPr>
      </w:pPr>
      <w:r>
        <w:rPr>
          <w:rFonts w:ascii="仿宋" w:eastAsia="仿宋" w:hAnsi="仿宋" w:cs="仿宋" w:hint="eastAsia"/>
          <w:b/>
          <w:sz w:val="28"/>
          <w:szCs w:val="28"/>
        </w:rPr>
        <w:t>（四）出现下列情形之一的，磋商失败；</w:t>
      </w:r>
    </w:p>
    <w:p w:rsidR="00A23050" w:rsidRDefault="00FD5042">
      <w:pPr>
        <w:snapToGrid w:val="0"/>
        <w:spacing w:line="500" w:lineRule="exact"/>
        <w:ind w:firstLineChars="200" w:firstLine="560"/>
        <w:rPr>
          <w:rFonts w:ascii="仿宋" w:eastAsia="仿宋" w:hAnsi="仿宋" w:cs="仿宋"/>
          <w:sz w:val="28"/>
          <w:szCs w:val="28"/>
        </w:rPr>
      </w:pPr>
      <w:r>
        <w:rPr>
          <w:rFonts w:ascii="仿宋" w:eastAsia="仿宋" w:hAnsi="仿宋" w:cs="仿宋" w:hint="eastAsia"/>
          <w:sz w:val="28"/>
          <w:szCs w:val="28"/>
        </w:rPr>
        <w:t>1、符合条件的供应商或者对磋商文件作实质响应的供应商不足3家的；</w:t>
      </w:r>
    </w:p>
    <w:p w:rsidR="00A23050" w:rsidRDefault="00FD5042">
      <w:pPr>
        <w:snapToGrid w:val="0"/>
        <w:spacing w:line="500" w:lineRule="exact"/>
        <w:ind w:firstLineChars="200" w:firstLine="560"/>
        <w:rPr>
          <w:rFonts w:ascii="仿宋" w:eastAsia="仿宋" w:hAnsi="仿宋" w:cs="仿宋"/>
          <w:sz w:val="28"/>
          <w:szCs w:val="28"/>
        </w:rPr>
      </w:pPr>
      <w:r>
        <w:rPr>
          <w:rFonts w:ascii="仿宋" w:eastAsia="仿宋" w:hAnsi="仿宋" w:cs="仿宋" w:hint="eastAsia"/>
          <w:sz w:val="28"/>
          <w:szCs w:val="28"/>
        </w:rPr>
        <w:t>2、出现影响采购公正的违法违规行为的；</w:t>
      </w:r>
    </w:p>
    <w:p w:rsidR="00A23050" w:rsidRDefault="00FD5042">
      <w:pPr>
        <w:snapToGrid w:val="0"/>
        <w:spacing w:line="500" w:lineRule="exact"/>
        <w:ind w:firstLineChars="200" w:firstLine="560"/>
        <w:rPr>
          <w:rFonts w:ascii="仿宋" w:eastAsia="仿宋" w:hAnsi="仿宋" w:cs="仿宋"/>
          <w:sz w:val="28"/>
          <w:szCs w:val="28"/>
        </w:rPr>
      </w:pPr>
      <w:r>
        <w:rPr>
          <w:rFonts w:ascii="仿宋" w:eastAsia="仿宋" w:hAnsi="仿宋" w:cs="仿宋" w:hint="eastAsia"/>
          <w:sz w:val="28"/>
          <w:szCs w:val="28"/>
        </w:rPr>
        <w:t>3、供应商的最后报价均超过了采购预算，采购人不能支付的；</w:t>
      </w:r>
    </w:p>
    <w:p w:rsidR="00A23050" w:rsidRDefault="00FD5042">
      <w:pPr>
        <w:snapToGrid w:val="0"/>
        <w:spacing w:line="500" w:lineRule="exact"/>
        <w:ind w:firstLineChars="200" w:firstLine="560"/>
        <w:rPr>
          <w:rFonts w:ascii="仿宋" w:eastAsia="仿宋" w:hAnsi="仿宋" w:cs="仿宋"/>
          <w:sz w:val="28"/>
          <w:szCs w:val="28"/>
        </w:rPr>
      </w:pPr>
      <w:r>
        <w:rPr>
          <w:rFonts w:ascii="仿宋" w:eastAsia="仿宋" w:hAnsi="仿宋" w:cs="仿宋" w:hint="eastAsia"/>
          <w:sz w:val="28"/>
          <w:szCs w:val="28"/>
        </w:rPr>
        <w:t>4、因重大变故，采购任务取消的。</w:t>
      </w:r>
    </w:p>
    <w:p w:rsidR="00A23050" w:rsidRDefault="00FD5042">
      <w:pPr>
        <w:snapToGrid w:val="0"/>
        <w:spacing w:line="500" w:lineRule="exact"/>
        <w:ind w:firstLineChars="200" w:firstLine="560"/>
        <w:rPr>
          <w:rFonts w:ascii="仿宋" w:eastAsia="仿宋" w:hAnsi="仿宋" w:cs="仿宋"/>
          <w:sz w:val="28"/>
          <w:szCs w:val="28"/>
        </w:rPr>
      </w:pPr>
      <w:r>
        <w:rPr>
          <w:rFonts w:ascii="仿宋" w:eastAsia="仿宋" w:hAnsi="仿宋" w:cs="仿宋" w:hint="eastAsia"/>
          <w:sz w:val="28"/>
          <w:szCs w:val="28"/>
        </w:rPr>
        <w:t>除资格性检查认定错误、分值汇总计算错误、分项评分超出评分标准范围、客观分评分不一致、经磋商小组一致认定评分畸高、畸低的情形外，采购人、采购代</w:t>
      </w:r>
      <w:r>
        <w:rPr>
          <w:rFonts w:ascii="仿宋" w:eastAsia="仿宋" w:hAnsi="仿宋" w:cs="仿宋" w:hint="eastAsia"/>
          <w:sz w:val="28"/>
          <w:szCs w:val="28"/>
        </w:rPr>
        <w:lastRenderedPageBreak/>
        <w:t>理机构不以任何理由组织重新评审。采购人、采购代理机构发现磋商小组未按照磋商文件规定的磋商标准进行磋商的，重新开展采购活动。</w:t>
      </w:r>
    </w:p>
    <w:p w:rsidR="00A23050" w:rsidRDefault="00FD5042">
      <w:pPr>
        <w:pStyle w:val="2"/>
        <w:snapToGrid w:val="0"/>
        <w:spacing w:line="500" w:lineRule="exact"/>
        <w:ind w:firstLineChars="200" w:firstLine="562"/>
        <w:contextualSpacing/>
        <w:rPr>
          <w:rFonts w:ascii="仿宋" w:eastAsia="仿宋" w:hAnsi="仿宋" w:cs="仿宋"/>
          <w:b/>
          <w:sz w:val="28"/>
        </w:rPr>
      </w:pPr>
      <w:r>
        <w:rPr>
          <w:rFonts w:ascii="仿宋" w:eastAsia="仿宋" w:hAnsi="仿宋" w:cs="仿宋" w:hint="eastAsia"/>
          <w:b/>
          <w:sz w:val="28"/>
        </w:rPr>
        <w:t>五、磋商标准</w:t>
      </w:r>
    </w:p>
    <w:p w:rsidR="00A23050" w:rsidRDefault="00FD5042">
      <w:pPr>
        <w:snapToGrid w:val="0"/>
        <w:spacing w:line="500" w:lineRule="exact"/>
        <w:ind w:firstLineChars="200" w:firstLine="560"/>
        <w:rPr>
          <w:rFonts w:ascii="仿宋" w:eastAsia="仿宋" w:hAnsi="仿宋" w:cs="仿宋"/>
          <w:sz w:val="28"/>
          <w:szCs w:val="28"/>
        </w:rPr>
      </w:pPr>
      <w:r>
        <w:rPr>
          <w:rFonts w:ascii="仿宋" w:eastAsia="仿宋" w:hAnsi="仿宋" w:cs="仿宋" w:hint="eastAsia"/>
          <w:sz w:val="28"/>
          <w:szCs w:val="28"/>
        </w:rPr>
        <w:t>商务技术部分评审结束后，再开启最后报价计算分值。总分值为100分，加分和减分因素除外。</w:t>
      </w:r>
    </w:p>
    <w:p w:rsidR="00A23050" w:rsidRDefault="00FD5042">
      <w:pPr>
        <w:snapToGrid w:val="0"/>
        <w:spacing w:line="500" w:lineRule="exact"/>
        <w:ind w:firstLineChars="200" w:firstLine="562"/>
        <w:rPr>
          <w:rFonts w:ascii="仿宋" w:eastAsia="仿宋" w:hAnsi="仿宋" w:cs="仿宋"/>
          <w:sz w:val="28"/>
          <w:szCs w:val="28"/>
          <w:lang w:val="zh-CN"/>
        </w:rPr>
      </w:pPr>
      <w:r>
        <w:rPr>
          <w:rFonts w:ascii="仿宋" w:eastAsia="仿宋" w:hAnsi="仿宋" w:cs="仿宋" w:hint="eastAsia"/>
          <w:b/>
          <w:sz w:val="28"/>
          <w:szCs w:val="28"/>
        </w:rPr>
        <w:t>（一）</w:t>
      </w:r>
      <w:r>
        <w:rPr>
          <w:rFonts w:ascii="仿宋" w:eastAsia="仿宋" w:hAnsi="仿宋" w:cs="仿宋" w:hint="eastAsia"/>
          <w:b/>
          <w:sz w:val="28"/>
          <w:szCs w:val="28"/>
          <w:lang w:val="zh-CN"/>
        </w:rPr>
        <w:t>商务技术分</w:t>
      </w:r>
      <w:r>
        <w:rPr>
          <w:rFonts w:ascii="仿宋" w:eastAsia="仿宋" w:hAnsi="仿宋" w:cs="仿宋" w:hint="eastAsia"/>
          <w:sz w:val="28"/>
          <w:szCs w:val="28"/>
          <w:lang w:val="zh-CN"/>
        </w:rPr>
        <w:t>：</w:t>
      </w:r>
      <w:r>
        <w:rPr>
          <w:rFonts w:ascii="仿宋" w:eastAsia="仿宋" w:hAnsi="仿宋" w:cs="仿宋" w:hint="eastAsia"/>
          <w:sz w:val="28"/>
          <w:szCs w:val="28"/>
        </w:rPr>
        <w:t>30</w:t>
      </w:r>
      <w:r>
        <w:rPr>
          <w:rFonts w:ascii="仿宋" w:eastAsia="仿宋" w:hAnsi="仿宋" w:cs="仿宋" w:hint="eastAsia"/>
          <w:sz w:val="28"/>
          <w:szCs w:val="28"/>
          <w:lang w:val="zh-CN"/>
        </w:rPr>
        <w:t>分</w:t>
      </w:r>
    </w:p>
    <w:p w:rsidR="00A23050" w:rsidRDefault="00FD5042">
      <w:pPr>
        <w:autoSpaceDE w:val="0"/>
        <w:autoSpaceDN w:val="0"/>
        <w:adjustRightInd w:val="0"/>
        <w:snapToGrid w:val="0"/>
        <w:spacing w:line="500" w:lineRule="exact"/>
        <w:ind w:firstLineChars="200" w:firstLine="560"/>
        <w:rPr>
          <w:rFonts w:ascii="仿宋" w:eastAsia="仿宋" w:hAnsi="仿宋" w:cs="仿宋"/>
          <w:sz w:val="28"/>
          <w:szCs w:val="28"/>
        </w:rPr>
      </w:pPr>
      <w:r>
        <w:rPr>
          <w:rFonts w:ascii="仿宋" w:eastAsia="仿宋" w:hAnsi="仿宋" w:cs="仿宋" w:hint="eastAsia"/>
          <w:sz w:val="28"/>
          <w:szCs w:val="28"/>
        </w:rPr>
        <w:t>供应商得分为磋商小组3个成员的算术平均分。以下所设分值均为各条评分最大得分值，请磋商小组成员根据各条评分内容在设分值区间内酌情打分。</w:t>
      </w:r>
    </w:p>
    <w:p w:rsidR="00A23050" w:rsidRDefault="00A23050">
      <w:pPr>
        <w:pStyle w:val="a4"/>
      </w:pPr>
    </w:p>
    <w:tbl>
      <w:tblPr>
        <w:tblW w:w="9400" w:type="dxa"/>
        <w:jc w:val="center"/>
        <w:tblLook w:val="04A0"/>
      </w:tblPr>
      <w:tblGrid>
        <w:gridCol w:w="816"/>
        <w:gridCol w:w="1984"/>
        <w:gridCol w:w="766"/>
        <w:gridCol w:w="5834"/>
      </w:tblGrid>
      <w:tr w:rsidR="00A23050">
        <w:trPr>
          <w:trHeight w:val="285"/>
          <w:jc w:val="center"/>
        </w:trPr>
        <w:tc>
          <w:tcPr>
            <w:tcW w:w="8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23050" w:rsidRDefault="00FD5042">
            <w:pPr>
              <w:widowControl/>
              <w:jc w:val="center"/>
              <w:rPr>
                <w:rFonts w:ascii="宋体" w:hAnsi="宋体" w:cs="Tahoma"/>
                <w:color w:val="000000"/>
                <w:kern w:val="0"/>
                <w:sz w:val="24"/>
              </w:rPr>
            </w:pPr>
            <w:r>
              <w:rPr>
                <w:rFonts w:ascii="宋体" w:hAnsi="宋体" w:cs="Tahoma" w:hint="eastAsia"/>
                <w:color w:val="000000"/>
                <w:kern w:val="0"/>
                <w:sz w:val="24"/>
              </w:rPr>
              <w:t>序号</w:t>
            </w:r>
          </w:p>
        </w:tc>
        <w:tc>
          <w:tcPr>
            <w:tcW w:w="1984" w:type="dxa"/>
            <w:tcBorders>
              <w:top w:val="single" w:sz="4" w:space="0" w:color="auto"/>
              <w:left w:val="nil"/>
              <w:bottom w:val="single" w:sz="4" w:space="0" w:color="auto"/>
              <w:right w:val="single" w:sz="4" w:space="0" w:color="auto"/>
            </w:tcBorders>
            <w:shd w:val="clear" w:color="auto" w:fill="auto"/>
          </w:tcPr>
          <w:p w:rsidR="00A23050" w:rsidRDefault="00FD5042">
            <w:pPr>
              <w:widowControl/>
              <w:jc w:val="left"/>
              <w:rPr>
                <w:rFonts w:ascii="宋体" w:hAnsi="宋体" w:cs="Tahoma"/>
                <w:color w:val="000000"/>
                <w:kern w:val="0"/>
                <w:sz w:val="24"/>
              </w:rPr>
            </w:pPr>
            <w:r>
              <w:rPr>
                <w:rFonts w:ascii="宋体" w:hAnsi="宋体" w:cs="Tahoma" w:hint="eastAsia"/>
                <w:color w:val="000000"/>
                <w:kern w:val="0"/>
                <w:sz w:val="24"/>
              </w:rPr>
              <w:t>评分点名称</w:t>
            </w:r>
          </w:p>
        </w:tc>
        <w:tc>
          <w:tcPr>
            <w:tcW w:w="766" w:type="dxa"/>
            <w:tcBorders>
              <w:top w:val="single" w:sz="4" w:space="0" w:color="auto"/>
              <w:left w:val="nil"/>
              <w:bottom w:val="single" w:sz="4" w:space="0" w:color="auto"/>
              <w:right w:val="single" w:sz="4" w:space="0" w:color="auto"/>
            </w:tcBorders>
            <w:shd w:val="clear" w:color="auto" w:fill="auto"/>
            <w:noWrap/>
            <w:vAlign w:val="center"/>
          </w:tcPr>
          <w:p w:rsidR="00A23050" w:rsidRDefault="00FD5042">
            <w:pPr>
              <w:widowControl/>
              <w:jc w:val="center"/>
              <w:rPr>
                <w:rFonts w:ascii="宋体" w:hAnsi="宋体" w:cs="Tahoma"/>
                <w:color w:val="000000"/>
                <w:kern w:val="0"/>
                <w:sz w:val="24"/>
              </w:rPr>
            </w:pPr>
            <w:r>
              <w:rPr>
                <w:rFonts w:ascii="宋体" w:hAnsi="宋体" w:cs="Tahoma" w:hint="eastAsia"/>
                <w:color w:val="000000"/>
                <w:kern w:val="0"/>
                <w:sz w:val="24"/>
              </w:rPr>
              <w:t>分值</w:t>
            </w:r>
          </w:p>
        </w:tc>
        <w:tc>
          <w:tcPr>
            <w:tcW w:w="5834" w:type="dxa"/>
            <w:tcBorders>
              <w:top w:val="single" w:sz="4" w:space="0" w:color="auto"/>
              <w:left w:val="nil"/>
              <w:bottom w:val="single" w:sz="4" w:space="0" w:color="auto"/>
              <w:right w:val="single" w:sz="4" w:space="0" w:color="auto"/>
            </w:tcBorders>
            <w:shd w:val="clear" w:color="auto" w:fill="auto"/>
            <w:vAlign w:val="center"/>
          </w:tcPr>
          <w:p w:rsidR="00A23050" w:rsidRDefault="00FD5042">
            <w:pPr>
              <w:widowControl/>
              <w:jc w:val="center"/>
              <w:rPr>
                <w:rFonts w:ascii="宋体" w:hAnsi="宋体" w:cs="Tahoma"/>
                <w:color w:val="000000"/>
                <w:kern w:val="0"/>
                <w:sz w:val="24"/>
              </w:rPr>
            </w:pPr>
            <w:r>
              <w:rPr>
                <w:rFonts w:ascii="宋体" w:hAnsi="宋体" w:cs="Tahoma" w:hint="eastAsia"/>
                <w:color w:val="000000"/>
                <w:kern w:val="0"/>
                <w:sz w:val="24"/>
              </w:rPr>
              <w:t>评审标准</w:t>
            </w:r>
          </w:p>
        </w:tc>
      </w:tr>
      <w:tr w:rsidR="00A23050">
        <w:trPr>
          <w:trHeight w:val="570"/>
          <w:jc w:val="center"/>
        </w:trPr>
        <w:tc>
          <w:tcPr>
            <w:tcW w:w="816" w:type="dxa"/>
            <w:tcBorders>
              <w:top w:val="nil"/>
              <w:left w:val="single" w:sz="4" w:space="0" w:color="auto"/>
              <w:bottom w:val="single" w:sz="4" w:space="0" w:color="auto"/>
              <w:right w:val="single" w:sz="4" w:space="0" w:color="auto"/>
            </w:tcBorders>
            <w:shd w:val="clear" w:color="auto" w:fill="auto"/>
            <w:noWrap/>
            <w:vAlign w:val="center"/>
          </w:tcPr>
          <w:p w:rsidR="00A23050" w:rsidRDefault="00FD5042">
            <w:pPr>
              <w:widowControl/>
              <w:jc w:val="center"/>
              <w:rPr>
                <w:rFonts w:ascii="宋体" w:hAnsi="宋体" w:cs="Tahoma"/>
                <w:color w:val="000000"/>
                <w:kern w:val="0"/>
                <w:sz w:val="24"/>
              </w:rPr>
            </w:pPr>
            <w:r>
              <w:rPr>
                <w:rFonts w:ascii="宋体" w:hAnsi="宋体" w:cs="Tahoma" w:hint="eastAsia"/>
                <w:color w:val="000000"/>
                <w:kern w:val="0"/>
                <w:sz w:val="24"/>
              </w:rPr>
              <w:t>1</w:t>
            </w:r>
          </w:p>
        </w:tc>
        <w:tc>
          <w:tcPr>
            <w:tcW w:w="1984" w:type="dxa"/>
            <w:tcBorders>
              <w:top w:val="nil"/>
              <w:left w:val="nil"/>
              <w:bottom w:val="single" w:sz="4" w:space="0" w:color="auto"/>
              <w:right w:val="single" w:sz="4" w:space="0" w:color="auto"/>
            </w:tcBorders>
            <w:shd w:val="clear" w:color="auto" w:fill="auto"/>
            <w:vAlign w:val="center"/>
          </w:tcPr>
          <w:p w:rsidR="00A23050" w:rsidRDefault="00FD5042">
            <w:pPr>
              <w:widowControl/>
              <w:jc w:val="center"/>
              <w:rPr>
                <w:rFonts w:ascii="宋体" w:hAnsi="宋体" w:cs="Tahoma"/>
                <w:color w:val="000000"/>
                <w:kern w:val="0"/>
                <w:sz w:val="24"/>
              </w:rPr>
            </w:pPr>
            <w:r>
              <w:rPr>
                <w:rFonts w:ascii="宋体" w:hAnsi="宋体" w:cs="Tahoma" w:hint="eastAsia"/>
                <w:color w:val="000000"/>
                <w:kern w:val="0"/>
                <w:sz w:val="24"/>
              </w:rPr>
              <w:t>管理标准制度建设</w:t>
            </w:r>
          </w:p>
        </w:tc>
        <w:tc>
          <w:tcPr>
            <w:tcW w:w="766" w:type="dxa"/>
            <w:tcBorders>
              <w:top w:val="nil"/>
              <w:left w:val="nil"/>
              <w:bottom w:val="single" w:sz="4" w:space="0" w:color="auto"/>
              <w:right w:val="single" w:sz="4" w:space="0" w:color="auto"/>
            </w:tcBorders>
            <w:shd w:val="clear" w:color="auto" w:fill="auto"/>
            <w:noWrap/>
            <w:vAlign w:val="center"/>
          </w:tcPr>
          <w:p w:rsidR="00A23050" w:rsidRDefault="00FD5042">
            <w:pPr>
              <w:widowControl/>
              <w:jc w:val="center"/>
              <w:rPr>
                <w:rFonts w:ascii="宋体" w:hAnsi="宋体" w:cs="Tahoma"/>
                <w:color w:val="000000"/>
                <w:kern w:val="0"/>
                <w:sz w:val="24"/>
              </w:rPr>
            </w:pPr>
            <w:r>
              <w:rPr>
                <w:rFonts w:ascii="宋体" w:hAnsi="宋体" w:cs="Tahoma" w:hint="eastAsia"/>
                <w:color w:val="000000"/>
                <w:kern w:val="0"/>
                <w:sz w:val="24"/>
              </w:rPr>
              <w:t>12</w:t>
            </w:r>
          </w:p>
        </w:tc>
        <w:tc>
          <w:tcPr>
            <w:tcW w:w="5834" w:type="dxa"/>
            <w:tcBorders>
              <w:top w:val="nil"/>
              <w:left w:val="nil"/>
              <w:bottom w:val="single" w:sz="4" w:space="0" w:color="auto"/>
              <w:right w:val="single" w:sz="4" w:space="0" w:color="auto"/>
            </w:tcBorders>
            <w:shd w:val="clear" w:color="auto" w:fill="auto"/>
            <w:vAlign w:val="center"/>
          </w:tcPr>
          <w:p w:rsidR="00A23050" w:rsidRDefault="00FD5042">
            <w:pPr>
              <w:widowControl/>
              <w:jc w:val="left"/>
              <w:rPr>
                <w:rFonts w:ascii="宋体" w:hAnsi="宋体" w:cs="Tahoma"/>
                <w:color w:val="000000"/>
                <w:kern w:val="0"/>
                <w:sz w:val="24"/>
              </w:rPr>
            </w:pPr>
            <w:r>
              <w:rPr>
                <w:rFonts w:ascii="宋体" w:hAnsi="宋体" w:cs="Tahoma" w:hint="eastAsia"/>
                <w:color w:val="000000"/>
                <w:kern w:val="0"/>
                <w:sz w:val="24"/>
              </w:rPr>
              <w:t>评委对投标供应商制度标准等进行评审打分。</w:t>
            </w:r>
          </w:p>
        </w:tc>
      </w:tr>
      <w:tr w:rsidR="00A23050">
        <w:trPr>
          <w:trHeight w:val="855"/>
          <w:jc w:val="center"/>
        </w:trPr>
        <w:tc>
          <w:tcPr>
            <w:tcW w:w="816" w:type="dxa"/>
            <w:tcBorders>
              <w:top w:val="nil"/>
              <w:left w:val="single" w:sz="4" w:space="0" w:color="auto"/>
              <w:bottom w:val="single" w:sz="4" w:space="0" w:color="auto"/>
              <w:right w:val="single" w:sz="4" w:space="0" w:color="auto"/>
            </w:tcBorders>
            <w:shd w:val="clear" w:color="auto" w:fill="auto"/>
            <w:noWrap/>
            <w:vAlign w:val="center"/>
          </w:tcPr>
          <w:p w:rsidR="00A23050" w:rsidRDefault="00FD5042">
            <w:pPr>
              <w:widowControl/>
              <w:jc w:val="center"/>
              <w:rPr>
                <w:rFonts w:ascii="宋体" w:hAnsi="宋体" w:cs="Tahoma"/>
                <w:color w:val="000000"/>
                <w:kern w:val="0"/>
                <w:sz w:val="24"/>
              </w:rPr>
            </w:pPr>
            <w:r>
              <w:rPr>
                <w:rFonts w:ascii="宋体" w:hAnsi="宋体" w:cs="Tahoma" w:hint="eastAsia"/>
                <w:color w:val="000000"/>
                <w:kern w:val="0"/>
                <w:sz w:val="24"/>
              </w:rPr>
              <w:t>1.1</w:t>
            </w:r>
          </w:p>
        </w:tc>
        <w:tc>
          <w:tcPr>
            <w:tcW w:w="1984" w:type="dxa"/>
            <w:tcBorders>
              <w:top w:val="nil"/>
              <w:left w:val="nil"/>
              <w:bottom w:val="single" w:sz="4" w:space="0" w:color="auto"/>
              <w:right w:val="single" w:sz="4" w:space="0" w:color="auto"/>
            </w:tcBorders>
            <w:shd w:val="clear" w:color="auto" w:fill="auto"/>
            <w:vAlign w:val="center"/>
          </w:tcPr>
          <w:p w:rsidR="00A23050" w:rsidRDefault="00FD5042">
            <w:pPr>
              <w:widowControl/>
              <w:jc w:val="left"/>
              <w:rPr>
                <w:rFonts w:ascii="宋体" w:hAnsi="宋体" w:cs="Tahoma"/>
                <w:color w:val="000000"/>
                <w:kern w:val="0"/>
                <w:sz w:val="24"/>
              </w:rPr>
            </w:pPr>
            <w:r>
              <w:rPr>
                <w:rFonts w:ascii="宋体" w:hAnsi="宋体" w:cs="Tahoma" w:hint="eastAsia"/>
                <w:color w:val="000000"/>
                <w:kern w:val="0"/>
                <w:sz w:val="24"/>
              </w:rPr>
              <w:t>日常行为管理</w:t>
            </w:r>
          </w:p>
        </w:tc>
        <w:tc>
          <w:tcPr>
            <w:tcW w:w="766" w:type="dxa"/>
            <w:tcBorders>
              <w:top w:val="nil"/>
              <w:left w:val="nil"/>
              <w:bottom w:val="single" w:sz="4" w:space="0" w:color="auto"/>
              <w:right w:val="single" w:sz="4" w:space="0" w:color="auto"/>
            </w:tcBorders>
            <w:shd w:val="clear" w:color="auto" w:fill="auto"/>
            <w:noWrap/>
            <w:vAlign w:val="center"/>
          </w:tcPr>
          <w:p w:rsidR="00A23050" w:rsidRDefault="00FD5042">
            <w:pPr>
              <w:widowControl/>
              <w:jc w:val="center"/>
              <w:rPr>
                <w:rFonts w:ascii="宋体" w:hAnsi="宋体" w:cs="Tahoma"/>
                <w:color w:val="000000"/>
                <w:kern w:val="0"/>
                <w:sz w:val="24"/>
              </w:rPr>
            </w:pPr>
            <w:r>
              <w:rPr>
                <w:rFonts w:ascii="宋体" w:hAnsi="宋体" w:cs="Tahoma" w:hint="eastAsia"/>
                <w:color w:val="000000"/>
                <w:kern w:val="0"/>
                <w:sz w:val="24"/>
              </w:rPr>
              <w:t>3</w:t>
            </w:r>
          </w:p>
        </w:tc>
        <w:tc>
          <w:tcPr>
            <w:tcW w:w="5834" w:type="dxa"/>
            <w:tcBorders>
              <w:top w:val="nil"/>
              <w:left w:val="nil"/>
              <w:bottom w:val="single" w:sz="4" w:space="0" w:color="auto"/>
              <w:right w:val="single" w:sz="4" w:space="0" w:color="auto"/>
            </w:tcBorders>
            <w:shd w:val="clear" w:color="auto" w:fill="auto"/>
            <w:vAlign w:val="center"/>
          </w:tcPr>
          <w:p w:rsidR="00A23050" w:rsidRDefault="00FD5042">
            <w:pPr>
              <w:widowControl/>
              <w:jc w:val="left"/>
              <w:rPr>
                <w:rFonts w:ascii="宋体" w:hAnsi="宋体" w:cs="Tahoma"/>
                <w:color w:val="000000"/>
                <w:kern w:val="0"/>
                <w:sz w:val="24"/>
              </w:rPr>
            </w:pPr>
            <w:r>
              <w:rPr>
                <w:rFonts w:ascii="宋体" w:hAnsi="宋体" w:cs="Tahoma" w:hint="eastAsia"/>
                <w:color w:val="000000"/>
                <w:kern w:val="0"/>
                <w:sz w:val="24"/>
              </w:rPr>
              <w:t>按照制度的完整性、内容合理性等方面分等级酌情给分，优者得3分、良者得2分、一般者得1分。未提供者不得分。</w:t>
            </w:r>
          </w:p>
        </w:tc>
      </w:tr>
      <w:tr w:rsidR="00A23050">
        <w:trPr>
          <w:trHeight w:val="855"/>
          <w:jc w:val="center"/>
        </w:trPr>
        <w:tc>
          <w:tcPr>
            <w:tcW w:w="816" w:type="dxa"/>
            <w:tcBorders>
              <w:top w:val="nil"/>
              <w:left w:val="single" w:sz="4" w:space="0" w:color="auto"/>
              <w:bottom w:val="single" w:sz="4" w:space="0" w:color="auto"/>
              <w:right w:val="single" w:sz="4" w:space="0" w:color="auto"/>
            </w:tcBorders>
            <w:shd w:val="clear" w:color="auto" w:fill="auto"/>
            <w:noWrap/>
            <w:vAlign w:val="center"/>
          </w:tcPr>
          <w:p w:rsidR="00A23050" w:rsidRDefault="00FD5042">
            <w:pPr>
              <w:widowControl/>
              <w:jc w:val="center"/>
              <w:rPr>
                <w:rFonts w:ascii="宋体" w:hAnsi="宋体" w:cs="Tahoma"/>
                <w:color w:val="000000"/>
                <w:kern w:val="0"/>
                <w:sz w:val="24"/>
              </w:rPr>
            </w:pPr>
            <w:r>
              <w:rPr>
                <w:rFonts w:ascii="宋体" w:hAnsi="宋体" w:cs="Tahoma" w:hint="eastAsia"/>
                <w:color w:val="000000"/>
                <w:kern w:val="0"/>
                <w:sz w:val="24"/>
              </w:rPr>
              <w:t>1.2</w:t>
            </w:r>
          </w:p>
        </w:tc>
        <w:tc>
          <w:tcPr>
            <w:tcW w:w="1984" w:type="dxa"/>
            <w:tcBorders>
              <w:top w:val="nil"/>
              <w:left w:val="nil"/>
              <w:bottom w:val="single" w:sz="4" w:space="0" w:color="auto"/>
              <w:right w:val="single" w:sz="4" w:space="0" w:color="auto"/>
            </w:tcBorders>
            <w:shd w:val="clear" w:color="auto" w:fill="auto"/>
            <w:vAlign w:val="center"/>
          </w:tcPr>
          <w:p w:rsidR="00A23050" w:rsidRDefault="00FD5042">
            <w:pPr>
              <w:widowControl/>
              <w:jc w:val="left"/>
              <w:rPr>
                <w:rFonts w:ascii="宋体" w:hAnsi="宋体" w:cs="Tahoma"/>
                <w:color w:val="000000"/>
                <w:kern w:val="0"/>
                <w:sz w:val="24"/>
              </w:rPr>
            </w:pPr>
            <w:r>
              <w:rPr>
                <w:rFonts w:ascii="宋体" w:hAnsi="宋体" w:cs="Tahoma" w:hint="eastAsia"/>
                <w:color w:val="000000"/>
                <w:kern w:val="0"/>
                <w:sz w:val="24"/>
              </w:rPr>
              <w:t>安全管理</w:t>
            </w:r>
          </w:p>
        </w:tc>
        <w:tc>
          <w:tcPr>
            <w:tcW w:w="766" w:type="dxa"/>
            <w:tcBorders>
              <w:top w:val="nil"/>
              <w:left w:val="nil"/>
              <w:bottom w:val="single" w:sz="4" w:space="0" w:color="auto"/>
              <w:right w:val="single" w:sz="4" w:space="0" w:color="auto"/>
            </w:tcBorders>
            <w:shd w:val="clear" w:color="auto" w:fill="auto"/>
            <w:noWrap/>
            <w:vAlign w:val="center"/>
          </w:tcPr>
          <w:p w:rsidR="00A23050" w:rsidRDefault="00FD5042">
            <w:pPr>
              <w:widowControl/>
              <w:jc w:val="center"/>
              <w:rPr>
                <w:rFonts w:ascii="宋体" w:hAnsi="宋体" w:cs="Tahoma"/>
                <w:color w:val="000000"/>
                <w:kern w:val="0"/>
                <w:sz w:val="24"/>
              </w:rPr>
            </w:pPr>
            <w:r>
              <w:rPr>
                <w:rFonts w:ascii="宋体" w:hAnsi="宋体" w:cs="Tahoma" w:hint="eastAsia"/>
                <w:color w:val="000000"/>
                <w:kern w:val="0"/>
                <w:sz w:val="24"/>
              </w:rPr>
              <w:t>3</w:t>
            </w:r>
          </w:p>
        </w:tc>
        <w:tc>
          <w:tcPr>
            <w:tcW w:w="5834" w:type="dxa"/>
            <w:tcBorders>
              <w:top w:val="nil"/>
              <w:left w:val="nil"/>
              <w:bottom w:val="single" w:sz="4" w:space="0" w:color="auto"/>
              <w:right w:val="single" w:sz="4" w:space="0" w:color="auto"/>
            </w:tcBorders>
            <w:shd w:val="clear" w:color="auto" w:fill="auto"/>
            <w:vAlign w:val="center"/>
          </w:tcPr>
          <w:p w:rsidR="00A23050" w:rsidRDefault="00FD5042">
            <w:pPr>
              <w:widowControl/>
              <w:jc w:val="left"/>
              <w:rPr>
                <w:rFonts w:ascii="宋体" w:hAnsi="宋体" w:cs="Tahoma"/>
                <w:color w:val="000000"/>
                <w:kern w:val="0"/>
                <w:sz w:val="24"/>
              </w:rPr>
            </w:pPr>
            <w:r>
              <w:rPr>
                <w:rFonts w:ascii="宋体" w:hAnsi="宋体" w:cs="Tahoma" w:hint="eastAsia"/>
                <w:color w:val="000000"/>
                <w:kern w:val="0"/>
                <w:sz w:val="24"/>
              </w:rPr>
              <w:t>按照制度的完整性、内容合理性等方面分等级酌情给分，优者得3分、良者得2分、一般者得1分。未提供者不得分。</w:t>
            </w:r>
          </w:p>
        </w:tc>
      </w:tr>
      <w:tr w:rsidR="00A23050">
        <w:trPr>
          <w:trHeight w:val="855"/>
          <w:jc w:val="center"/>
        </w:trPr>
        <w:tc>
          <w:tcPr>
            <w:tcW w:w="816" w:type="dxa"/>
            <w:tcBorders>
              <w:top w:val="nil"/>
              <w:left w:val="single" w:sz="4" w:space="0" w:color="auto"/>
              <w:bottom w:val="single" w:sz="4" w:space="0" w:color="auto"/>
              <w:right w:val="single" w:sz="4" w:space="0" w:color="auto"/>
            </w:tcBorders>
            <w:shd w:val="clear" w:color="auto" w:fill="auto"/>
            <w:noWrap/>
            <w:vAlign w:val="center"/>
          </w:tcPr>
          <w:p w:rsidR="00A23050" w:rsidRDefault="00FD5042">
            <w:pPr>
              <w:widowControl/>
              <w:jc w:val="center"/>
              <w:rPr>
                <w:rFonts w:ascii="宋体" w:hAnsi="宋体" w:cs="Tahoma"/>
                <w:color w:val="000000"/>
                <w:kern w:val="0"/>
                <w:sz w:val="24"/>
              </w:rPr>
            </w:pPr>
            <w:r>
              <w:rPr>
                <w:rFonts w:ascii="宋体" w:hAnsi="宋体" w:cs="Tahoma" w:hint="eastAsia"/>
                <w:color w:val="000000"/>
                <w:kern w:val="0"/>
                <w:sz w:val="24"/>
              </w:rPr>
              <w:t>1.4</w:t>
            </w:r>
          </w:p>
        </w:tc>
        <w:tc>
          <w:tcPr>
            <w:tcW w:w="1984" w:type="dxa"/>
            <w:tcBorders>
              <w:top w:val="nil"/>
              <w:left w:val="nil"/>
              <w:bottom w:val="single" w:sz="4" w:space="0" w:color="auto"/>
              <w:right w:val="single" w:sz="4" w:space="0" w:color="auto"/>
            </w:tcBorders>
            <w:shd w:val="clear" w:color="auto" w:fill="auto"/>
            <w:vAlign w:val="center"/>
          </w:tcPr>
          <w:p w:rsidR="00A23050" w:rsidRDefault="00FD5042">
            <w:pPr>
              <w:widowControl/>
              <w:jc w:val="left"/>
              <w:rPr>
                <w:rFonts w:ascii="宋体" w:hAnsi="宋体" w:cs="Tahoma"/>
                <w:color w:val="000000"/>
                <w:kern w:val="0"/>
                <w:sz w:val="24"/>
              </w:rPr>
            </w:pPr>
            <w:r>
              <w:rPr>
                <w:rFonts w:ascii="宋体" w:hAnsi="宋体" w:cs="Tahoma" w:hint="eastAsia"/>
                <w:color w:val="000000"/>
                <w:kern w:val="0"/>
                <w:sz w:val="24"/>
              </w:rPr>
              <w:t>工作标准</w:t>
            </w:r>
          </w:p>
        </w:tc>
        <w:tc>
          <w:tcPr>
            <w:tcW w:w="766" w:type="dxa"/>
            <w:tcBorders>
              <w:top w:val="nil"/>
              <w:left w:val="nil"/>
              <w:bottom w:val="single" w:sz="4" w:space="0" w:color="auto"/>
              <w:right w:val="single" w:sz="4" w:space="0" w:color="auto"/>
            </w:tcBorders>
            <w:shd w:val="clear" w:color="auto" w:fill="auto"/>
            <w:noWrap/>
            <w:vAlign w:val="center"/>
          </w:tcPr>
          <w:p w:rsidR="00A23050" w:rsidRDefault="00FD5042">
            <w:pPr>
              <w:widowControl/>
              <w:jc w:val="center"/>
              <w:rPr>
                <w:rFonts w:ascii="宋体" w:hAnsi="宋体" w:cs="Tahoma"/>
                <w:color w:val="000000"/>
                <w:kern w:val="0"/>
                <w:sz w:val="24"/>
              </w:rPr>
            </w:pPr>
            <w:r>
              <w:rPr>
                <w:rFonts w:ascii="宋体" w:hAnsi="宋体" w:cs="Tahoma" w:hint="eastAsia"/>
                <w:color w:val="000000"/>
                <w:kern w:val="0"/>
                <w:sz w:val="24"/>
              </w:rPr>
              <w:t>3</w:t>
            </w:r>
          </w:p>
        </w:tc>
        <w:tc>
          <w:tcPr>
            <w:tcW w:w="5834" w:type="dxa"/>
            <w:tcBorders>
              <w:top w:val="nil"/>
              <w:left w:val="nil"/>
              <w:bottom w:val="single" w:sz="4" w:space="0" w:color="auto"/>
              <w:right w:val="single" w:sz="4" w:space="0" w:color="auto"/>
            </w:tcBorders>
            <w:shd w:val="clear" w:color="auto" w:fill="auto"/>
            <w:vAlign w:val="center"/>
          </w:tcPr>
          <w:p w:rsidR="00A23050" w:rsidRDefault="00FD5042">
            <w:pPr>
              <w:widowControl/>
              <w:jc w:val="left"/>
              <w:rPr>
                <w:rFonts w:ascii="宋体" w:hAnsi="宋体" w:cs="Tahoma"/>
                <w:color w:val="000000"/>
                <w:kern w:val="0"/>
                <w:sz w:val="24"/>
              </w:rPr>
            </w:pPr>
            <w:r>
              <w:rPr>
                <w:rFonts w:ascii="宋体" w:hAnsi="宋体" w:cs="Tahoma" w:hint="eastAsia"/>
                <w:color w:val="000000"/>
                <w:kern w:val="0"/>
                <w:sz w:val="24"/>
              </w:rPr>
              <w:t>按照工作标准的完整性、明确性等方面分等级酌情给分，优者得3分、良者得2分、一般者得1分。未提供者不得分。</w:t>
            </w:r>
          </w:p>
        </w:tc>
      </w:tr>
      <w:tr w:rsidR="00A23050">
        <w:trPr>
          <w:trHeight w:val="855"/>
          <w:jc w:val="center"/>
        </w:trPr>
        <w:tc>
          <w:tcPr>
            <w:tcW w:w="816" w:type="dxa"/>
            <w:tcBorders>
              <w:top w:val="nil"/>
              <w:left w:val="single" w:sz="4" w:space="0" w:color="auto"/>
              <w:bottom w:val="single" w:sz="4" w:space="0" w:color="auto"/>
              <w:right w:val="single" w:sz="4" w:space="0" w:color="auto"/>
            </w:tcBorders>
            <w:shd w:val="clear" w:color="auto" w:fill="auto"/>
            <w:noWrap/>
            <w:vAlign w:val="center"/>
          </w:tcPr>
          <w:p w:rsidR="00A23050" w:rsidRDefault="00FD5042">
            <w:pPr>
              <w:widowControl/>
              <w:jc w:val="center"/>
              <w:rPr>
                <w:rFonts w:ascii="宋体" w:hAnsi="宋体" w:cs="Tahoma"/>
                <w:color w:val="000000"/>
                <w:kern w:val="0"/>
                <w:sz w:val="24"/>
              </w:rPr>
            </w:pPr>
            <w:r>
              <w:rPr>
                <w:rFonts w:ascii="宋体" w:hAnsi="宋体" w:cs="Tahoma" w:hint="eastAsia"/>
                <w:color w:val="000000"/>
                <w:kern w:val="0"/>
                <w:sz w:val="24"/>
              </w:rPr>
              <w:t>1.5</w:t>
            </w:r>
          </w:p>
        </w:tc>
        <w:tc>
          <w:tcPr>
            <w:tcW w:w="1984" w:type="dxa"/>
            <w:tcBorders>
              <w:top w:val="nil"/>
              <w:left w:val="nil"/>
              <w:bottom w:val="single" w:sz="4" w:space="0" w:color="auto"/>
              <w:right w:val="single" w:sz="4" w:space="0" w:color="auto"/>
            </w:tcBorders>
            <w:shd w:val="clear" w:color="auto" w:fill="auto"/>
            <w:vAlign w:val="center"/>
          </w:tcPr>
          <w:p w:rsidR="00A23050" w:rsidRDefault="00FD5042">
            <w:pPr>
              <w:widowControl/>
              <w:jc w:val="left"/>
              <w:rPr>
                <w:rFonts w:ascii="宋体" w:hAnsi="宋体" w:cs="Tahoma"/>
                <w:color w:val="000000"/>
                <w:kern w:val="0"/>
                <w:sz w:val="24"/>
              </w:rPr>
            </w:pPr>
            <w:r>
              <w:rPr>
                <w:rFonts w:ascii="宋体" w:hAnsi="宋体" w:cs="Tahoma" w:hint="eastAsia"/>
                <w:color w:val="000000"/>
                <w:kern w:val="0"/>
                <w:sz w:val="24"/>
              </w:rPr>
              <w:t>奖惩制度</w:t>
            </w:r>
          </w:p>
        </w:tc>
        <w:tc>
          <w:tcPr>
            <w:tcW w:w="766" w:type="dxa"/>
            <w:tcBorders>
              <w:top w:val="nil"/>
              <w:left w:val="nil"/>
              <w:bottom w:val="single" w:sz="4" w:space="0" w:color="auto"/>
              <w:right w:val="single" w:sz="4" w:space="0" w:color="auto"/>
            </w:tcBorders>
            <w:shd w:val="clear" w:color="auto" w:fill="auto"/>
            <w:noWrap/>
            <w:vAlign w:val="center"/>
          </w:tcPr>
          <w:p w:rsidR="00A23050" w:rsidRDefault="00FD5042">
            <w:pPr>
              <w:widowControl/>
              <w:jc w:val="center"/>
              <w:rPr>
                <w:rFonts w:ascii="宋体" w:hAnsi="宋体" w:cs="Tahoma"/>
                <w:color w:val="000000"/>
                <w:kern w:val="0"/>
                <w:sz w:val="24"/>
              </w:rPr>
            </w:pPr>
            <w:r>
              <w:rPr>
                <w:rFonts w:ascii="宋体" w:hAnsi="宋体" w:cs="Tahoma" w:hint="eastAsia"/>
                <w:color w:val="000000"/>
                <w:kern w:val="0"/>
                <w:sz w:val="24"/>
              </w:rPr>
              <w:t>3</w:t>
            </w:r>
          </w:p>
        </w:tc>
        <w:tc>
          <w:tcPr>
            <w:tcW w:w="5834" w:type="dxa"/>
            <w:tcBorders>
              <w:top w:val="nil"/>
              <w:left w:val="nil"/>
              <w:bottom w:val="single" w:sz="4" w:space="0" w:color="auto"/>
              <w:right w:val="single" w:sz="4" w:space="0" w:color="auto"/>
            </w:tcBorders>
            <w:shd w:val="clear" w:color="auto" w:fill="auto"/>
            <w:vAlign w:val="center"/>
          </w:tcPr>
          <w:p w:rsidR="00A23050" w:rsidRDefault="00FD5042">
            <w:pPr>
              <w:widowControl/>
              <w:jc w:val="left"/>
              <w:rPr>
                <w:rFonts w:ascii="宋体" w:hAnsi="宋体" w:cs="Tahoma"/>
                <w:color w:val="000000"/>
                <w:kern w:val="0"/>
                <w:sz w:val="24"/>
              </w:rPr>
            </w:pPr>
            <w:r>
              <w:rPr>
                <w:rFonts w:ascii="宋体" w:hAnsi="宋体" w:cs="Tahoma" w:hint="eastAsia"/>
                <w:color w:val="000000"/>
                <w:kern w:val="0"/>
                <w:sz w:val="24"/>
              </w:rPr>
              <w:t>按照制度的完整性、内容合理性等方面分等级酌情给分，优者得3分、良者得2分、一般者得1分。未提供者不得分。</w:t>
            </w:r>
          </w:p>
        </w:tc>
      </w:tr>
      <w:tr w:rsidR="00A23050">
        <w:trPr>
          <w:trHeight w:val="495"/>
          <w:jc w:val="center"/>
        </w:trPr>
        <w:tc>
          <w:tcPr>
            <w:tcW w:w="816" w:type="dxa"/>
            <w:tcBorders>
              <w:top w:val="nil"/>
              <w:left w:val="single" w:sz="4" w:space="0" w:color="auto"/>
              <w:bottom w:val="single" w:sz="4" w:space="0" w:color="auto"/>
              <w:right w:val="single" w:sz="4" w:space="0" w:color="auto"/>
            </w:tcBorders>
            <w:shd w:val="clear" w:color="auto" w:fill="auto"/>
            <w:noWrap/>
            <w:vAlign w:val="center"/>
          </w:tcPr>
          <w:p w:rsidR="00A23050" w:rsidRDefault="00FD5042">
            <w:pPr>
              <w:widowControl/>
              <w:jc w:val="center"/>
              <w:rPr>
                <w:rFonts w:ascii="宋体" w:hAnsi="宋体" w:cs="Tahoma"/>
                <w:color w:val="000000"/>
                <w:kern w:val="0"/>
                <w:sz w:val="24"/>
              </w:rPr>
            </w:pPr>
            <w:r>
              <w:rPr>
                <w:rFonts w:ascii="宋体" w:hAnsi="宋体" w:cs="Tahoma" w:hint="eastAsia"/>
                <w:color w:val="000000"/>
                <w:kern w:val="0"/>
                <w:sz w:val="24"/>
              </w:rPr>
              <w:t>2</w:t>
            </w:r>
          </w:p>
        </w:tc>
        <w:tc>
          <w:tcPr>
            <w:tcW w:w="1984" w:type="dxa"/>
            <w:tcBorders>
              <w:top w:val="nil"/>
              <w:left w:val="nil"/>
              <w:bottom w:val="single" w:sz="4" w:space="0" w:color="auto"/>
              <w:right w:val="single" w:sz="4" w:space="0" w:color="auto"/>
            </w:tcBorders>
            <w:shd w:val="clear" w:color="auto" w:fill="auto"/>
            <w:vAlign w:val="center"/>
          </w:tcPr>
          <w:p w:rsidR="00A23050" w:rsidRDefault="00FD5042">
            <w:pPr>
              <w:widowControl/>
              <w:jc w:val="center"/>
              <w:rPr>
                <w:rFonts w:ascii="宋体" w:hAnsi="宋体" w:cs="Tahoma"/>
                <w:color w:val="000000"/>
                <w:kern w:val="0"/>
                <w:sz w:val="24"/>
              </w:rPr>
            </w:pPr>
            <w:r>
              <w:rPr>
                <w:rFonts w:ascii="宋体" w:hAnsi="宋体" w:cs="Tahoma" w:hint="eastAsia"/>
                <w:color w:val="000000"/>
                <w:kern w:val="0"/>
                <w:sz w:val="24"/>
              </w:rPr>
              <w:t>服务方案</w:t>
            </w:r>
          </w:p>
        </w:tc>
        <w:tc>
          <w:tcPr>
            <w:tcW w:w="766" w:type="dxa"/>
            <w:tcBorders>
              <w:top w:val="nil"/>
              <w:left w:val="nil"/>
              <w:bottom w:val="single" w:sz="4" w:space="0" w:color="auto"/>
              <w:right w:val="single" w:sz="4" w:space="0" w:color="auto"/>
            </w:tcBorders>
            <w:shd w:val="clear" w:color="auto" w:fill="auto"/>
            <w:noWrap/>
            <w:vAlign w:val="center"/>
          </w:tcPr>
          <w:p w:rsidR="00A23050" w:rsidRDefault="00FD5042">
            <w:pPr>
              <w:widowControl/>
              <w:jc w:val="center"/>
              <w:rPr>
                <w:rFonts w:ascii="宋体" w:hAnsi="宋体" w:cs="Tahoma"/>
                <w:color w:val="000000"/>
                <w:kern w:val="0"/>
                <w:sz w:val="24"/>
              </w:rPr>
            </w:pPr>
            <w:r>
              <w:rPr>
                <w:rFonts w:ascii="宋体" w:hAnsi="宋体" w:cs="Tahoma" w:hint="eastAsia"/>
                <w:color w:val="000000"/>
                <w:kern w:val="0"/>
                <w:sz w:val="24"/>
              </w:rPr>
              <w:t>10</w:t>
            </w:r>
          </w:p>
        </w:tc>
        <w:tc>
          <w:tcPr>
            <w:tcW w:w="5834" w:type="dxa"/>
            <w:tcBorders>
              <w:top w:val="nil"/>
              <w:left w:val="nil"/>
              <w:bottom w:val="single" w:sz="4" w:space="0" w:color="auto"/>
              <w:right w:val="single" w:sz="4" w:space="0" w:color="auto"/>
            </w:tcBorders>
            <w:shd w:val="clear" w:color="auto" w:fill="auto"/>
            <w:vAlign w:val="center"/>
          </w:tcPr>
          <w:p w:rsidR="00A23050" w:rsidRDefault="00FD5042">
            <w:pPr>
              <w:widowControl/>
              <w:jc w:val="left"/>
              <w:rPr>
                <w:rFonts w:ascii="宋体" w:hAnsi="宋体" w:cs="Tahoma"/>
                <w:color w:val="000000"/>
                <w:kern w:val="0"/>
                <w:sz w:val="24"/>
              </w:rPr>
            </w:pPr>
            <w:r>
              <w:rPr>
                <w:rFonts w:ascii="宋体" w:hAnsi="宋体" w:cs="Tahoma" w:hint="eastAsia"/>
                <w:color w:val="000000"/>
                <w:kern w:val="0"/>
                <w:sz w:val="24"/>
              </w:rPr>
              <w:t>对投标供应商响应方案进行评审。针对本项目的消防监控值班工作措施 、服务标准、服务承诺、突发事件处理预案：按照方案的完整性、内容合理性等方面分等级酌情给分，8分≤优≤10分、4分≤良＜8分、1分≤一般＜4分。未提供者不得分。</w:t>
            </w:r>
          </w:p>
        </w:tc>
      </w:tr>
      <w:tr w:rsidR="00A23050">
        <w:trPr>
          <w:trHeight w:val="585"/>
          <w:jc w:val="center"/>
        </w:trPr>
        <w:tc>
          <w:tcPr>
            <w:tcW w:w="816" w:type="dxa"/>
            <w:tcBorders>
              <w:top w:val="nil"/>
              <w:left w:val="single" w:sz="4" w:space="0" w:color="auto"/>
              <w:bottom w:val="single" w:sz="4" w:space="0" w:color="auto"/>
              <w:right w:val="single" w:sz="4" w:space="0" w:color="auto"/>
            </w:tcBorders>
            <w:shd w:val="clear" w:color="auto" w:fill="auto"/>
            <w:noWrap/>
            <w:vAlign w:val="center"/>
          </w:tcPr>
          <w:p w:rsidR="00A23050" w:rsidRDefault="00FD5042">
            <w:pPr>
              <w:widowControl/>
              <w:jc w:val="center"/>
              <w:rPr>
                <w:rFonts w:ascii="宋体" w:hAnsi="宋体" w:cs="Tahoma"/>
                <w:color w:val="000000"/>
                <w:kern w:val="0"/>
                <w:sz w:val="24"/>
              </w:rPr>
            </w:pPr>
            <w:r>
              <w:rPr>
                <w:rFonts w:ascii="宋体" w:hAnsi="宋体" w:cs="Tahoma" w:hint="eastAsia"/>
                <w:color w:val="000000"/>
                <w:kern w:val="0"/>
                <w:sz w:val="24"/>
              </w:rPr>
              <w:t>3</w:t>
            </w:r>
          </w:p>
        </w:tc>
        <w:tc>
          <w:tcPr>
            <w:tcW w:w="1984" w:type="dxa"/>
            <w:tcBorders>
              <w:top w:val="nil"/>
              <w:left w:val="nil"/>
              <w:bottom w:val="single" w:sz="4" w:space="0" w:color="auto"/>
              <w:right w:val="single" w:sz="4" w:space="0" w:color="auto"/>
            </w:tcBorders>
            <w:shd w:val="clear" w:color="auto" w:fill="auto"/>
            <w:vAlign w:val="center"/>
          </w:tcPr>
          <w:p w:rsidR="00A23050" w:rsidRDefault="00FD5042">
            <w:pPr>
              <w:widowControl/>
              <w:jc w:val="left"/>
              <w:rPr>
                <w:rFonts w:ascii="宋体" w:hAnsi="宋体" w:cs="Tahoma"/>
                <w:color w:val="000000"/>
                <w:kern w:val="0"/>
                <w:sz w:val="24"/>
              </w:rPr>
            </w:pPr>
            <w:r>
              <w:rPr>
                <w:rFonts w:ascii="宋体" w:hAnsi="宋体" w:cs="Tahoma" w:hint="eastAsia"/>
                <w:color w:val="000000"/>
                <w:kern w:val="0"/>
                <w:sz w:val="24"/>
              </w:rPr>
              <w:t>资信认证</w:t>
            </w:r>
          </w:p>
        </w:tc>
        <w:tc>
          <w:tcPr>
            <w:tcW w:w="766" w:type="dxa"/>
            <w:tcBorders>
              <w:top w:val="nil"/>
              <w:left w:val="nil"/>
              <w:bottom w:val="single" w:sz="4" w:space="0" w:color="auto"/>
              <w:right w:val="single" w:sz="4" w:space="0" w:color="auto"/>
            </w:tcBorders>
            <w:shd w:val="clear" w:color="auto" w:fill="auto"/>
            <w:noWrap/>
            <w:vAlign w:val="center"/>
          </w:tcPr>
          <w:p w:rsidR="00A23050" w:rsidRDefault="00FD5042">
            <w:pPr>
              <w:widowControl/>
              <w:jc w:val="center"/>
              <w:rPr>
                <w:rFonts w:ascii="宋体" w:hAnsi="宋体" w:cs="Tahoma"/>
                <w:color w:val="000000"/>
                <w:kern w:val="0"/>
                <w:sz w:val="24"/>
              </w:rPr>
            </w:pPr>
            <w:r>
              <w:rPr>
                <w:rFonts w:ascii="宋体" w:hAnsi="宋体" w:cs="Tahoma" w:hint="eastAsia"/>
                <w:color w:val="000000"/>
                <w:kern w:val="0"/>
                <w:sz w:val="24"/>
              </w:rPr>
              <w:t>4</w:t>
            </w:r>
          </w:p>
        </w:tc>
        <w:tc>
          <w:tcPr>
            <w:tcW w:w="5834" w:type="dxa"/>
            <w:tcBorders>
              <w:top w:val="nil"/>
              <w:left w:val="nil"/>
              <w:bottom w:val="single" w:sz="4" w:space="0" w:color="auto"/>
              <w:right w:val="single" w:sz="4" w:space="0" w:color="auto"/>
            </w:tcBorders>
            <w:shd w:val="clear" w:color="auto" w:fill="auto"/>
            <w:vAlign w:val="center"/>
          </w:tcPr>
          <w:p w:rsidR="00A23050" w:rsidRDefault="00FD5042">
            <w:pPr>
              <w:widowControl/>
              <w:jc w:val="left"/>
              <w:rPr>
                <w:rFonts w:ascii="宋体" w:hAnsi="宋体" w:cs="Tahoma"/>
                <w:color w:val="000000"/>
                <w:kern w:val="0"/>
                <w:sz w:val="24"/>
              </w:rPr>
            </w:pPr>
            <w:r>
              <w:rPr>
                <w:rFonts w:ascii="宋体" w:hAnsi="宋体" w:cs="Tahoma" w:hint="eastAsia"/>
                <w:color w:val="000000"/>
                <w:kern w:val="0"/>
                <w:sz w:val="24"/>
              </w:rPr>
              <w:t>提供相关证明文件，原件备查</w:t>
            </w:r>
          </w:p>
        </w:tc>
      </w:tr>
      <w:tr w:rsidR="00A23050">
        <w:trPr>
          <w:trHeight w:val="570"/>
          <w:jc w:val="center"/>
        </w:trPr>
        <w:tc>
          <w:tcPr>
            <w:tcW w:w="816" w:type="dxa"/>
            <w:tcBorders>
              <w:top w:val="nil"/>
              <w:left w:val="single" w:sz="4" w:space="0" w:color="auto"/>
              <w:bottom w:val="single" w:sz="4" w:space="0" w:color="auto"/>
              <w:right w:val="single" w:sz="4" w:space="0" w:color="auto"/>
            </w:tcBorders>
            <w:shd w:val="clear" w:color="auto" w:fill="auto"/>
            <w:noWrap/>
            <w:vAlign w:val="center"/>
          </w:tcPr>
          <w:p w:rsidR="00A23050" w:rsidRDefault="00FD5042">
            <w:pPr>
              <w:widowControl/>
              <w:jc w:val="center"/>
              <w:rPr>
                <w:rFonts w:ascii="宋体" w:hAnsi="宋体" w:cs="Tahoma"/>
                <w:color w:val="000000"/>
                <w:kern w:val="0"/>
                <w:sz w:val="24"/>
              </w:rPr>
            </w:pPr>
            <w:r>
              <w:rPr>
                <w:rFonts w:ascii="宋体" w:hAnsi="宋体" w:cs="Tahoma" w:hint="eastAsia"/>
                <w:color w:val="000000"/>
                <w:kern w:val="0"/>
                <w:sz w:val="24"/>
              </w:rPr>
              <w:t>3.1</w:t>
            </w:r>
          </w:p>
        </w:tc>
        <w:tc>
          <w:tcPr>
            <w:tcW w:w="1984" w:type="dxa"/>
            <w:tcBorders>
              <w:top w:val="nil"/>
              <w:left w:val="nil"/>
              <w:bottom w:val="single" w:sz="4" w:space="0" w:color="auto"/>
              <w:right w:val="single" w:sz="4" w:space="0" w:color="auto"/>
            </w:tcBorders>
            <w:shd w:val="clear" w:color="auto" w:fill="auto"/>
            <w:vAlign w:val="center"/>
          </w:tcPr>
          <w:p w:rsidR="00A23050" w:rsidRDefault="00FD5042">
            <w:pPr>
              <w:widowControl/>
              <w:jc w:val="left"/>
              <w:rPr>
                <w:rFonts w:ascii="宋体" w:hAnsi="宋体" w:cs="Tahoma"/>
                <w:color w:val="000000"/>
                <w:kern w:val="0"/>
                <w:sz w:val="24"/>
              </w:rPr>
            </w:pPr>
            <w:r>
              <w:rPr>
                <w:rFonts w:ascii="宋体" w:hAnsi="宋体" w:cs="Tahoma" w:hint="eastAsia"/>
                <w:color w:val="000000"/>
                <w:kern w:val="0"/>
                <w:sz w:val="24"/>
              </w:rPr>
              <w:t>守合同重信用</w:t>
            </w:r>
          </w:p>
        </w:tc>
        <w:tc>
          <w:tcPr>
            <w:tcW w:w="766" w:type="dxa"/>
            <w:tcBorders>
              <w:top w:val="nil"/>
              <w:left w:val="nil"/>
              <w:bottom w:val="single" w:sz="4" w:space="0" w:color="auto"/>
              <w:right w:val="single" w:sz="4" w:space="0" w:color="auto"/>
            </w:tcBorders>
            <w:shd w:val="clear" w:color="auto" w:fill="auto"/>
            <w:noWrap/>
            <w:vAlign w:val="center"/>
          </w:tcPr>
          <w:p w:rsidR="00A23050" w:rsidRDefault="00FD5042">
            <w:pPr>
              <w:widowControl/>
              <w:jc w:val="center"/>
              <w:rPr>
                <w:rFonts w:ascii="宋体" w:hAnsi="宋体" w:cs="Tahoma"/>
                <w:color w:val="000000"/>
                <w:kern w:val="0"/>
                <w:sz w:val="24"/>
              </w:rPr>
            </w:pPr>
            <w:r>
              <w:rPr>
                <w:rFonts w:ascii="宋体" w:hAnsi="宋体" w:cs="Tahoma" w:hint="eastAsia"/>
                <w:color w:val="000000"/>
                <w:kern w:val="0"/>
                <w:sz w:val="24"/>
              </w:rPr>
              <w:t>2</w:t>
            </w:r>
          </w:p>
        </w:tc>
        <w:tc>
          <w:tcPr>
            <w:tcW w:w="5834" w:type="dxa"/>
            <w:tcBorders>
              <w:top w:val="nil"/>
              <w:left w:val="nil"/>
              <w:bottom w:val="single" w:sz="4" w:space="0" w:color="auto"/>
              <w:right w:val="single" w:sz="4" w:space="0" w:color="auto"/>
            </w:tcBorders>
            <w:shd w:val="clear" w:color="auto" w:fill="auto"/>
            <w:vAlign w:val="center"/>
          </w:tcPr>
          <w:p w:rsidR="00A23050" w:rsidRDefault="00FD5042">
            <w:pPr>
              <w:widowControl/>
              <w:jc w:val="left"/>
              <w:rPr>
                <w:rFonts w:ascii="宋体" w:hAnsi="宋体" w:cs="Tahoma"/>
                <w:color w:val="000000"/>
                <w:kern w:val="0"/>
                <w:sz w:val="24"/>
              </w:rPr>
            </w:pPr>
            <w:r>
              <w:rPr>
                <w:rFonts w:ascii="宋体" w:hAnsi="宋体" w:cs="Tahoma" w:hint="eastAsia"/>
                <w:color w:val="000000"/>
                <w:kern w:val="0"/>
                <w:sz w:val="24"/>
              </w:rPr>
              <w:t>提供2017年1月1日以来得过市级及以上政府部门颁发的守合同重信用证书的，得2分，没有不得分。</w:t>
            </w:r>
          </w:p>
        </w:tc>
      </w:tr>
      <w:tr w:rsidR="00A23050">
        <w:trPr>
          <w:trHeight w:val="855"/>
          <w:jc w:val="center"/>
        </w:trPr>
        <w:tc>
          <w:tcPr>
            <w:tcW w:w="816" w:type="dxa"/>
            <w:tcBorders>
              <w:top w:val="nil"/>
              <w:left w:val="single" w:sz="4" w:space="0" w:color="auto"/>
              <w:bottom w:val="single" w:sz="4" w:space="0" w:color="auto"/>
              <w:right w:val="single" w:sz="4" w:space="0" w:color="auto"/>
            </w:tcBorders>
            <w:shd w:val="clear" w:color="auto" w:fill="auto"/>
            <w:noWrap/>
            <w:vAlign w:val="center"/>
          </w:tcPr>
          <w:p w:rsidR="00A23050" w:rsidRDefault="00FD5042">
            <w:pPr>
              <w:widowControl/>
              <w:jc w:val="center"/>
              <w:rPr>
                <w:rFonts w:ascii="宋体" w:hAnsi="宋体" w:cs="Tahoma"/>
                <w:color w:val="000000"/>
                <w:kern w:val="0"/>
                <w:sz w:val="24"/>
              </w:rPr>
            </w:pPr>
            <w:r>
              <w:rPr>
                <w:rFonts w:ascii="宋体" w:hAnsi="宋体" w:cs="Tahoma" w:hint="eastAsia"/>
                <w:color w:val="000000"/>
                <w:kern w:val="0"/>
                <w:sz w:val="24"/>
              </w:rPr>
              <w:t>3.2</w:t>
            </w:r>
          </w:p>
        </w:tc>
        <w:tc>
          <w:tcPr>
            <w:tcW w:w="1984" w:type="dxa"/>
            <w:tcBorders>
              <w:top w:val="nil"/>
              <w:left w:val="nil"/>
              <w:bottom w:val="single" w:sz="4" w:space="0" w:color="auto"/>
              <w:right w:val="single" w:sz="4" w:space="0" w:color="auto"/>
            </w:tcBorders>
            <w:shd w:val="clear" w:color="auto" w:fill="auto"/>
            <w:vAlign w:val="center"/>
          </w:tcPr>
          <w:p w:rsidR="00A23050" w:rsidRDefault="00FD5042">
            <w:pPr>
              <w:widowControl/>
              <w:jc w:val="left"/>
              <w:rPr>
                <w:rFonts w:ascii="宋体" w:hAnsi="宋体" w:cs="Tahoma"/>
                <w:color w:val="000000"/>
                <w:kern w:val="0"/>
                <w:sz w:val="24"/>
              </w:rPr>
            </w:pPr>
            <w:r>
              <w:rPr>
                <w:rFonts w:ascii="宋体" w:hAnsi="宋体" w:cs="Tahoma" w:hint="eastAsia"/>
                <w:color w:val="000000"/>
                <w:kern w:val="0"/>
                <w:sz w:val="24"/>
              </w:rPr>
              <w:t>企业社会信用等级</w:t>
            </w:r>
          </w:p>
        </w:tc>
        <w:tc>
          <w:tcPr>
            <w:tcW w:w="766" w:type="dxa"/>
            <w:tcBorders>
              <w:top w:val="nil"/>
              <w:left w:val="nil"/>
              <w:bottom w:val="single" w:sz="4" w:space="0" w:color="auto"/>
              <w:right w:val="single" w:sz="4" w:space="0" w:color="auto"/>
            </w:tcBorders>
            <w:shd w:val="clear" w:color="auto" w:fill="auto"/>
            <w:noWrap/>
            <w:vAlign w:val="center"/>
          </w:tcPr>
          <w:p w:rsidR="00A23050" w:rsidRDefault="00FD5042">
            <w:pPr>
              <w:widowControl/>
              <w:jc w:val="center"/>
              <w:rPr>
                <w:rFonts w:ascii="宋体" w:hAnsi="宋体" w:cs="Tahoma"/>
                <w:color w:val="000000"/>
                <w:kern w:val="0"/>
                <w:sz w:val="24"/>
              </w:rPr>
            </w:pPr>
            <w:r>
              <w:rPr>
                <w:rFonts w:ascii="宋体" w:hAnsi="宋体" w:cs="Tahoma" w:hint="eastAsia"/>
                <w:color w:val="000000"/>
                <w:kern w:val="0"/>
                <w:sz w:val="24"/>
              </w:rPr>
              <w:t>2</w:t>
            </w:r>
          </w:p>
        </w:tc>
        <w:tc>
          <w:tcPr>
            <w:tcW w:w="5834" w:type="dxa"/>
            <w:tcBorders>
              <w:top w:val="nil"/>
              <w:left w:val="nil"/>
              <w:bottom w:val="single" w:sz="4" w:space="0" w:color="auto"/>
              <w:right w:val="single" w:sz="4" w:space="0" w:color="auto"/>
            </w:tcBorders>
            <w:shd w:val="clear" w:color="auto" w:fill="auto"/>
            <w:vAlign w:val="center"/>
          </w:tcPr>
          <w:p w:rsidR="00A23050" w:rsidRDefault="00FD5042">
            <w:pPr>
              <w:widowControl/>
              <w:jc w:val="left"/>
              <w:rPr>
                <w:rFonts w:ascii="宋体" w:hAnsi="宋体" w:cs="Tahoma"/>
                <w:color w:val="000000"/>
                <w:kern w:val="0"/>
                <w:sz w:val="24"/>
              </w:rPr>
            </w:pPr>
            <w:r>
              <w:rPr>
                <w:rFonts w:ascii="宋体" w:hAnsi="宋体" w:cs="Tahoma" w:hint="eastAsia"/>
                <w:color w:val="000000"/>
                <w:kern w:val="0"/>
                <w:sz w:val="24"/>
              </w:rPr>
              <w:t>提供有资质的信用评级机构评定的企业社会信用等级证书，AAA级的得2分，AA级得1.5分，A级得1分，未提供的不得分。</w:t>
            </w:r>
          </w:p>
        </w:tc>
      </w:tr>
      <w:tr w:rsidR="00A23050">
        <w:trPr>
          <w:trHeight w:val="590"/>
          <w:jc w:val="center"/>
        </w:trPr>
        <w:tc>
          <w:tcPr>
            <w:tcW w:w="816" w:type="dxa"/>
            <w:tcBorders>
              <w:top w:val="nil"/>
              <w:left w:val="single" w:sz="4" w:space="0" w:color="auto"/>
              <w:bottom w:val="nil"/>
              <w:right w:val="single" w:sz="4" w:space="0" w:color="auto"/>
            </w:tcBorders>
            <w:shd w:val="clear" w:color="auto" w:fill="auto"/>
            <w:noWrap/>
            <w:vAlign w:val="center"/>
          </w:tcPr>
          <w:p w:rsidR="00A23050" w:rsidRDefault="00FD5042">
            <w:pPr>
              <w:widowControl/>
              <w:jc w:val="center"/>
              <w:rPr>
                <w:rFonts w:ascii="宋体" w:hAnsi="宋体" w:cs="Tahoma"/>
                <w:color w:val="000000"/>
                <w:kern w:val="0"/>
                <w:sz w:val="24"/>
              </w:rPr>
            </w:pPr>
            <w:r>
              <w:rPr>
                <w:rFonts w:ascii="宋体" w:hAnsi="宋体" w:cs="Tahoma" w:hint="eastAsia"/>
                <w:color w:val="000000"/>
                <w:kern w:val="0"/>
                <w:sz w:val="24"/>
              </w:rPr>
              <w:t>4</w:t>
            </w:r>
          </w:p>
        </w:tc>
        <w:tc>
          <w:tcPr>
            <w:tcW w:w="1984" w:type="dxa"/>
            <w:tcBorders>
              <w:top w:val="nil"/>
              <w:left w:val="nil"/>
              <w:bottom w:val="nil"/>
              <w:right w:val="single" w:sz="4" w:space="0" w:color="auto"/>
            </w:tcBorders>
            <w:shd w:val="clear" w:color="auto" w:fill="auto"/>
            <w:vAlign w:val="center"/>
          </w:tcPr>
          <w:p w:rsidR="00A23050" w:rsidRDefault="00FD5042">
            <w:pPr>
              <w:widowControl/>
              <w:jc w:val="center"/>
              <w:rPr>
                <w:rFonts w:ascii="宋体" w:hAnsi="宋体" w:cs="Tahoma"/>
                <w:color w:val="000000"/>
                <w:kern w:val="0"/>
                <w:sz w:val="24"/>
              </w:rPr>
            </w:pPr>
            <w:r>
              <w:rPr>
                <w:rFonts w:ascii="宋体" w:hAnsi="宋体" w:cs="Tahoma" w:hint="eastAsia"/>
                <w:color w:val="000000"/>
                <w:kern w:val="0"/>
                <w:sz w:val="24"/>
              </w:rPr>
              <w:t>类似项目业绩</w:t>
            </w:r>
          </w:p>
        </w:tc>
        <w:tc>
          <w:tcPr>
            <w:tcW w:w="766" w:type="dxa"/>
            <w:tcBorders>
              <w:top w:val="nil"/>
              <w:left w:val="nil"/>
              <w:bottom w:val="nil"/>
              <w:right w:val="single" w:sz="4" w:space="0" w:color="auto"/>
            </w:tcBorders>
            <w:shd w:val="clear" w:color="auto" w:fill="auto"/>
            <w:noWrap/>
            <w:vAlign w:val="center"/>
          </w:tcPr>
          <w:p w:rsidR="00A23050" w:rsidRDefault="00FD5042">
            <w:pPr>
              <w:widowControl/>
              <w:jc w:val="center"/>
              <w:rPr>
                <w:rFonts w:ascii="宋体" w:hAnsi="宋体" w:cs="Tahoma"/>
                <w:color w:val="000000"/>
                <w:kern w:val="0"/>
                <w:sz w:val="24"/>
              </w:rPr>
            </w:pPr>
            <w:r>
              <w:rPr>
                <w:rFonts w:ascii="宋体" w:hAnsi="宋体" w:cs="Tahoma" w:hint="eastAsia"/>
                <w:color w:val="000000"/>
                <w:kern w:val="0"/>
                <w:sz w:val="24"/>
              </w:rPr>
              <w:t>4</w:t>
            </w:r>
          </w:p>
        </w:tc>
        <w:tc>
          <w:tcPr>
            <w:tcW w:w="5834" w:type="dxa"/>
            <w:tcBorders>
              <w:top w:val="nil"/>
              <w:left w:val="nil"/>
              <w:bottom w:val="nil"/>
              <w:right w:val="single" w:sz="4" w:space="0" w:color="auto"/>
            </w:tcBorders>
            <w:shd w:val="clear" w:color="auto" w:fill="auto"/>
            <w:vAlign w:val="bottom"/>
          </w:tcPr>
          <w:p w:rsidR="00A23050" w:rsidRDefault="00FD5042">
            <w:pPr>
              <w:widowControl/>
              <w:jc w:val="left"/>
              <w:rPr>
                <w:rFonts w:ascii="宋体" w:hAnsi="宋体" w:cs="Tahoma"/>
                <w:color w:val="000000"/>
                <w:kern w:val="0"/>
                <w:sz w:val="24"/>
              </w:rPr>
            </w:pPr>
            <w:r>
              <w:rPr>
                <w:rFonts w:ascii="宋体" w:hAnsi="宋体" w:cs="Tahoma" w:hint="eastAsia"/>
                <w:color w:val="000000"/>
                <w:kern w:val="0"/>
                <w:sz w:val="24"/>
              </w:rPr>
              <w:t>投标供应商每提供一个类似业绩得1分，最高得4分。须提供清晰完整的合同。</w:t>
            </w:r>
          </w:p>
        </w:tc>
      </w:tr>
    </w:tbl>
    <w:p w:rsidR="00A23050" w:rsidRDefault="00A23050">
      <w:pPr>
        <w:pStyle w:val="a4"/>
        <w:rPr>
          <w:rFonts w:ascii="仿宋" w:eastAsia="仿宋" w:hAnsi="仿宋" w:cs="仿宋"/>
          <w:szCs w:val="28"/>
        </w:rPr>
      </w:pPr>
    </w:p>
    <w:p w:rsidR="00A23050" w:rsidRDefault="00FD5042">
      <w:pPr>
        <w:autoSpaceDE w:val="0"/>
        <w:autoSpaceDN w:val="0"/>
        <w:adjustRightInd w:val="0"/>
        <w:snapToGrid w:val="0"/>
        <w:spacing w:line="500" w:lineRule="exact"/>
        <w:ind w:firstLineChars="200" w:firstLine="562"/>
        <w:rPr>
          <w:rFonts w:ascii="仿宋_GB2312" w:eastAsia="仿宋_GB2312" w:hAnsi="宋体"/>
          <w:b/>
          <w:sz w:val="28"/>
          <w:szCs w:val="28"/>
        </w:rPr>
      </w:pPr>
      <w:r>
        <w:rPr>
          <w:rFonts w:ascii="仿宋_GB2312" w:eastAsia="仿宋_GB2312" w:hAnsi="宋体"/>
          <w:b/>
          <w:sz w:val="28"/>
          <w:szCs w:val="28"/>
        </w:rPr>
        <w:t>(</w:t>
      </w:r>
      <w:r>
        <w:rPr>
          <w:rFonts w:ascii="仿宋_GB2312" w:eastAsia="仿宋_GB2312" w:hAnsi="宋体" w:hint="eastAsia"/>
          <w:b/>
          <w:sz w:val="28"/>
          <w:szCs w:val="28"/>
        </w:rPr>
        <w:t>二）价格分：70分</w:t>
      </w:r>
    </w:p>
    <w:p w:rsidR="00A23050" w:rsidRDefault="00FD5042">
      <w:pPr>
        <w:autoSpaceDE w:val="0"/>
        <w:autoSpaceDN w:val="0"/>
        <w:adjustRightInd w:val="0"/>
        <w:snapToGrid w:val="0"/>
        <w:spacing w:line="500" w:lineRule="exact"/>
        <w:ind w:firstLineChars="200" w:firstLine="560"/>
        <w:rPr>
          <w:rFonts w:ascii="仿宋_GB2312" w:eastAsia="仿宋_GB2312" w:hAnsi="宋体"/>
          <w:sz w:val="28"/>
          <w:szCs w:val="28"/>
        </w:rPr>
      </w:pPr>
      <w:r>
        <w:rPr>
          <w:rFonts w:ascii="仿宋_GB2312" w:eastAsia="仿宋_GB2312" w:hAnsi="宋体" w:hint="eastAsia"/>
          <w:sz w:val="28"/>
          <w:szCs w:val="28"/>
        </w:rPr>
        <w:lastRenderedPageBreak/>
        <w:t>综合评分法中的价格分统一采用低价优先法计算，即满足磋商文件要求且最后报价最低的供应商的价格为磋商基准价，其价格分为满分。其他供应商的价格分统一按照下列公式计算：</w:t>
      </w:r>
    </w:p>
    <w:p w:rsidR="00A23050" w:rsidRDefault="00FD5042">
      <w:pPr>
        <w:autoSpaceDE w:val="0"/>
        <w:autoSpaceDN w:val="0"/>
        <w:adjustRightInd w:val="0"/>
        <w:snapToGrid w:val="0"/>
        <w:spacing w:line="500" w:lineRule="exact"/>
        <w:ind w:firstLineChars="200" w:firstLine="560"/>
        <w:rPr>
          <w:rFonts w:ascii="仿宋_GB2312" w:eastAsia="仿宋_GB2312" w:hAnsi="宋体"/>
          <w:sz w:val="28"/>
          <w:szCs w:val="28"/>
        </w:rPr>
      </w:pPr>
      <w:r>
        <w:rPr>
          <w:rFonts w:ascii="仿宋_GB2312" w:eastAsia="仿宋_GB2312" w:hAnsi="宋体" w:hint="eastAsia"/>
          <w:sz w:val="28"/>
          <w:szCs w:val="28"/>
        </w:rPr>
        <w:t>磋商报价得分</w:t>
      </w:r>
      <w:r>
        <w:rPr>
          <w:rFonts w:ascii="仿宋_GB2312" w:eastAsia="仿宋_GB2312" w:hAnsi="宋体"/>
          <w:sz w:val="28"/>
          <w:szCs w:val="28"/>
        </w:rPr>
        <w:t>=</w:t>
      </w:r>
      <w:r>
        <w:rPr>
          <w:rFonts w:ascii="仿宋_GB2312" w:eastAsia="仿宋_GB2312" w:hAnsi="宋体" w:hint="eastAsia"/>
          <w:sz w:val="28"/>
          <w:szCs w:val="28"/>
        </w:rPr>
        <w:t>（磋商基准价</w:t>
      </w:r>
      <w:r>
        <w:rPr>
          <w:rFonts w:ascii="仿宋_GB2312" w:eastAsia="仿宋_GB2312" w:hAnsi="宋体"/>
          <w:sz w:val="28"/>
          <w:szCs w:val="28"/>
        </w:rPr>
        <w:t>/</w:t>
      </w:r>
      <w:r>
        <w:rPr>
          <w:rFonts w:ascii="仿宋_GB2312" w:eastAsia="仿宋_GB2312" w:hAnsi="宋体" w:hint="eastAsia"/>
          <w:sz w:val="28"/>
          <w:szCs w:val="28"/>
        </w:rPr>
        <w:t>最后磋商报价）×价格权值×</w:t>
      </w:r>
      <w:r>
        <w:rPr>
          <w:rFonts w:ascii="仿宋_GB2312" w:eastAsia="仿宋_GB2312" w:hAnsi="宋体"/>
          <w:sz w:val="28"/>
          <w:szCs w:val="28"/>
        </w:rPr>
        <w:t>100</w:t>
      </w:r>
    </w:p>
    <w:p w:rsidR="00A23050" w:rsidRDefault="00FD5042">
      <w:pPr>
        <w:snapToGrid w:val="0"/>
        <w:spacing w:line="500" w:lineRule="exact"/>
        <w:ind w:firstLineChars="200" w:firstLine="562"/>
        <w:rPr>
          <w:rFonts w:ascii="仿宋_GB2312" w:eastAsia="仿宋_GB2312" w:hAnsi="宋体"/>
          <w:b/>
          <w:sz w:val="28"/>
          <w:szCs w:val="28"/>
        </w:rPr>
      </w:pPr>
      <w:r>
        <w:rPr>
          <w:rFonts w:ascii="仿宋_GB2312" w:eastAsia="仿宋_GB2312" w:hAnsi="宋体" w:hint="eastAsia"/>
          <w:b/>
          <w:sz w:val="28"/>
          <w:szCs w:val="28"/>
        </w:rPr>
        <w:t>磋商小组认为供应商的报价明显低于其他通过符合性审查供应商的报价，有可能影响服务质量或者不能诚信履约的，应当要求其在评标现场合理的时间内提供书面说明，必要时提交相关证明材料；供应商不能证明其报价合理性的，评标委员会应当将其作为无效磋商处理。</w:t>
      </w:r>
    </w:p>
    <w:p w:rsidR="00A23050" w:rsidRDefault="00FD5042">
      <w:pPr>
        <w:snapToGrid w:val="0"/>
        <w:spacing w:line="500" w:lineRule="exact"/>
        <w:ind w:firstLineChars="200" w:firstLine="562"/>
        <w:rPr>
          <w:rFonts w:ascii="仿宋_GB2312" w:eastAsia="仿宋_GB2312" w:hAnsi="宋体"/>
          <w:b/>
          <w:sz w:val="28"/>
          <w:szCs w:val="28"/>
        </w:rPr>
      </w:pPr>
      <w:r>
        <w:rPr>
          <w:rFonts w:ascii="仿宋_GB2312" w:eastAsia="仿宋_GB2312" w:hAnsi="宋体" w:hint="eastAsia"/>
          <w:b/>
          <w:sz w:val="28"/>
          <w:szCs w:val="28"/>
        </w:rPr>
        <w:t>六</w:t>
      </w:r>
      <w:r>
        <w:rPr>
          <w:rFonts w:ascii="仿宋_GB2312" w:eastAsia="仿宋_GB2312" w:hAnsi="宋体" w:hint="eastAsia"/>
          <w:sz w:val="28"/>
          <w:szCs w:val="28"/>
        </w:rPr>
        <w:t>、</w:t>
      </w:r>
      <w:r>
        <w:rPr>
          <w:rFonts w:ascii="仿宋_GB2312" w:eastAsia="仿宋_GB2312" w:hAnsi="宋体" w:hint="eastAsia"/>
          <w:b/>
          <w:sz w:val="28"/>
          <w:szCs w:val="28"/>
        </w:rPr>
        <w:t>变更为其他方式采购的情形</w:t>
      </w:r>
    </w:p>
    <w:p w:rsidR="00A23050" w:rsidRDefault="00FD5042">
      <w:pPr>
        <w:autoSpaceDE w:val="0"/>
        <w:autoSpaceDN w:val="0"/>
        <w:adjustRightInd w:val="0"/>
        <w:snapToGrid w:val="0"/>
        <w:spacing w:line="500" w:lineRule="exact"/>
        <w:ind w:firstLineChars="200" w:firstLine="560"/>
        <w:rPr>
          <w:rFonts w:ascii="仿宋_GB2312" w:eastAsia="仿宋_GB2312" w:hAnsi="宋体"/>
          <w:sz w:val="28"/>
          <w:szCs w:val="28"/>
        </w:rPr>
      </w:pPr>
      <w:r>
        <w:rPr>
          <w:rFonts w:ascii="仿宋_GB2312" w:eastAsia="仿宋_GB2312" w:hAnsi="宋体" w:hint="eastAsia"/>
          <w:sz w:val="28"/>
          <w:szCs w:val="28"/>
        </w:rPr>
        <w:t>提交响应文件截止时间时参加磋商的供应商不足3家的，及磋商中出现符合专业条件的供应商或对磋商文件作实质响应的供应商不足3家，除采购任务取消外，采购人报告市财政局，视情采取其他方式采购。</w:t>
      </w:r>
      <w:r>
        <w:rPr>
          <w:rFonts w:ascii="仿宋_GB2312" w:eastAsia="仿宋_GB2312" w:hAnsi="宋体" w:hint="eastAsia"/>
          <w:sz w:val="28"/>
          <w:szCs w:val="28"/>
          <w:lang w:val="zh-CN"/>
        </w:rPr>
        <w:t>磋商文件中对供应商资质、服务等要求，将作为</w:t>
      </w:r>
      <w:r>
        <w:rPr>
          <w:rFonts w:ascii="仿宋_GB2312" w:eastAsia="仿宋_GB2312" w:hAnsi="宋体" w:hint="eastAsia"/>
          <w:sz w:val="28"/>
          <w:szCs w:val="28"/>
        </w:rPr>
        <w:t>其他</w:t>
      </w:r>
      <w:r>
        <w:rPr>
          <w:rFonts w:ascii="仿宋_GB2312" w:eastAsia="仿宋_GB2312" w:hAnsi="宋体" w:hint="eastAsia"/>
          <w:sz w:val="28"/>
          <w:szCs w:val="28"/>
          <w:lang w:val="zh-CN"/>
        </w:rPr>
        <w:t>方式采购的基本要求和依据。原已经参加磋商并符合要求的供应商，根据自愿原则，参加</w:t>
      </w:r>
      <w:r>
        <w:rPr>
          <w:rFonts w:ascii="仿宋_GB2312" w:eastAsia="仿宋_GB2312" w:hAnsi="宋体" w:hint="eastAsia"/>
          <w:sz w:val="28"/>
          <w:szCs w:val="28"/>
        </w:rPr>
        <w:t>其他</w:t>
      </w:r>
      <w:r>
        <w:rPr>
          <w:rFonts w:ascii="仿宋_GB2312" w:eastAsia="仿宋_GB2312" w:hAnsi="宋体" w:hint="eastAsia"/>
          <w:sz w:val="28"/>
          <w:szCs w:val="28"/>
          <w:lang w:val="zh-CN"/>
        </w:rPr>
        <w:t>方式采购。</w:t>
      </w:r>
    </w:p>
    <w:p w:rsidR="00A23050" w:rsidRDefault="00FD5042">
      <w:pPr>
        <w:pStyle w:val="2"/>
        <w:snapToGrid w:val="0"/>
        <w:spacing w:line="500" w:lineRule="exact"/>
        <w:ind w:firstLineChars="200" w:firstLine="562"/>
        <w:contextualSpacing/>
        <w:rPr>
          <w:sz w:val="28"/>
        </w:rPr>
      </w:pPr>
      <w:r>
        <w:rPr>
          <w:rFonts w:hint="eastAsia"/>
          <w:b/>
          <w:sz w:val="28"/>
        </w:rPr>
        <w:t>七、</w:t>
      </w:r>
      <w:r>
        <w:rPr>
          <w:rFonts w:hint="eastAsia"/>
          <w:sz w:val="28"/>
        </w:rPr>
        <w:t>出现下列情形之一的，竞争性磋商采购活动终止，发布项目终止公告并说明原因，重新开展采购活动：</w:t>
      </w:r>
    </w:p>
    <w:p w:rsidR="00A23050" w:rsidRDefault="00FD5042">
      <w:pPr>
        <w:pStyle w:val="2"/>
        <w:snapToGrid w:val="0"/>
        <w:spacing w:line="500" w:lineRule="exact"/>
        <w:ind w:firstLineChars="200" w:firstLine="560"/>
        <w:contextualSpacing/>
        <w:rPr>
          <w:sz w:val="28"/>
        </w:rPr>
      </w:pPr>
      <w:r>
        <w:rPr>
          <w:rFonts w:hint="eastAsia"/>
          <w:sz w:val="28"/>
        </w:rPr>
        <w:t>（一）因情况变化，不再符合规定的竞争性磋商采购方式适用情形的；</w:t>
      </w:r>
    </w:p>
    <w:p w:rsidR="00A23050" w:rsidRDefault="00FD5042">
      <w:pPr>
        <w:pStyle w:val="2"/>
        <w:snapToGrid w:val="0"/>
        <w:spacing w:line="500" w:lineRule="exact"/>
        <w:ind w:firstLineChars="200" w:firstLine="560"/>
        <w:contextualSpacing/>
        <w:rPr>
          <w:sz w:val="28"/>
        </w:rPr>
      </w:pPr>
      <w:r>
        <w:rPr>
          <w:rFonts w:hint="eastAsia"/>
          <w:sz w:val="28"/>
        </w:rPr>
        <w:t>（二）出现影响采购公正的违法、违规行为的；</w:t>
      </w:r>
    </w:p>
    <w:p w:rsidR="00A23050" w:rsidRDefault="00FD5042">
      <w:pPr>
        <w:pStyle w:val="2"/>
        <w:snapToGrid w:val="0"/>
        <w:spacing w:line="500" w:lineRule="exact"/>
        <w:ind w:firstLineChars="200" w:firstLine="560"/>
        <w:contextualSpacing/>
        <w:rPr>
          <w:sz w:val="28"/>
        </w:rPr>
      </w:pPr>
      <w:r>
        <w:rPr>
          <w:rFonts w:hint="eastAsia"/>
          <w:sz w:val="28"/>
        </w:rPr>
        <w:t>（三）在采购过程中符合要求的供应商或者报价未超过采购预算的供应商不足3家的。</w:t>
      </w:r>
    </w:p>
    <w:p w:rsidR="00A23050" w:rsidRDefault="00FD5042">
      <w:pPr>
        <w:autoSpaceDE w:val="0"/>
        <w:autoSpaceDN w:val="0"/>
        <w:adjustRightInd w:val="0"/>
        <w:snapToGrid w:val="0"/>
        <w:spacing w:line="500" w:lineRule="exact"/>
        <w:ind w:right="210" w:firstLineChars="200" w:firstLine="562"/>
        <w:rPr>
          <w:rFonts w:ascii="仿宋_GB2312" w:eastAsia="仿宋_GB2312"/>
          <w:b/>
          <w:sz w:val="28"/>
          <w:szCs w:val="28"/>
          <w:lang w:val="zh-CN"/>
        </w:rPr>
      </w:pPr>
      <w:r>
        <w:rPr>
          <w:rFonts w:ascii="仿宋_GB2312" w:eastAsia="仿宋_GB2312" w:hint="eastAsia"/>
          <w:b/>
          <w:sz w:val="28"/>
          <w:szCs w:val="28"/>
          <w:lang w:val="zh-CN"/>
        </w:rPr>
        <w:t>八、成交通知</w:t>
      </w:r>
    </w:p>
    <w:p w:rsidR="00A23050" w:rsidRDefault="00FD5042">
      <w:pPr>
        <w:snapToGrid w:val="0"/>
        <w:spacing w:line="500" w:lineRule="exact"/>
        <w:ind w:firstLineChars="200" w:firstLine="560"/>
        <w:rPr>
          <w:rFonts w:ascii="仿宋_GB2312" w:eastAsia="仿宋_GB2312" w:hAnsi="宋体"/>
          <w:sz w:val="28"/>
          <w:szCs w:val="28"/>
        </w:rPr>
      </w:pPr>
      <w:r>
        <w:rPr>
          <w:rFonts w:ascii="仿宋_GB2312" w:eastAsia="仿宋_GB2312" w:hAnsi="宋体" w:hint="eastAsia"/>
          <w:sz w:val="28"/>
          <w:szCs w:val="28"/>
        </w:rPr>
        <w:t>成交结果在“南通市公共资源交易网”、南通妇幼保健院（http://www.ntfybj.com）、南通市卫生健康委员会（http://wjw.nantong.gov.cn/ntswjw/gggs/gggs.html ）网公告，公告期限为1个工作日。《成交通知书》一经发出，采购人改变成交结果，或者成交供应商放弃成交的，各自承担相应的法律责任。《成交通知书》是采购合同的组成部分。</w:t>
      </w:r>
    </w:p>
    <w:p w:rsidR="00A23050" w:rsidRDefault="00A23050">
      <w:pPr>
        <w:snapToGrid w:val="0"/>
        <w:spacing w:line="300" w:lineRule="auto"/>
        <w:outlineLvl w:val="0"/>
        <w:rPr>
          <w:rFonts w:ascii="仿宋_GB2312" w:eastAsia="仿宋_GB2312" w:hAnsi="宋体"/>
          <w:b/>
          <w:sz w:val="36"/>
          <w:szCs w:val="36"/>
        </w:rPr>
        <w:sectPr w:rsidR="00A23050">
          <w:pgSz w:w="11907" w:h="16839"/>
          <w:pgMar w:top="1440" w:right="726" w:bottom="873" w:left="1236" w:header="720" w:footer="720" w:gutter="0"/>
          <w:cols w:space="720"/>
          <w:docGrid w:linePitch="286"/>
        </w:sectPr>
      </w:pPr>
    </w:p>
    <w:p w:rsidR="00A23050" w:rsidRDefault="00FD5042">
      <w:pPr>
        <w:snapToGrid w:val="0"/>
        <w:spacing w:line="300" w:lineRule="auto"/>
        <w:jc w:val="center"/>
        <w:outlineLvl w:val="0"/>
        <w:rPr>
          <w:rFonts w:ascii="仿宋_GB2312" w:eastAsia="仿宋_GB2312" w:hAnsi="宋体"/>
          <w:b/>
          <w:sz w:val="36"/>
          <w:szCs w:val="36"/>
        </w:rPr>
      </w:pPr>
      <w:r>
        <w:rPr>
          <w:rFonts w:ascii="仿宋_GB2312" w:eastAsia="仿宋_GB2312" w:hAnsi="宋体" w:hint="eastAsia"/>
          <w:b/>
          <w:sz w:val="36"/>
          <w:szCs w:val="36"/>
        </w:rPr>
        <w:lastRenderedPageBreak/>
        <w:t>第五部分  合同签订与验收付款</w:t>
      </w:r>
    </w:p>
    <w:p w:rsidR="00A23050" w:rsidRDefault="00A23050">
      <w:pPr>
        <w:pStyle w:val="2"/>
        <w:snapToGrid w:val="0"/>
        <w:spacing w:line="300" w:lineRule="auto"/>
        <w:ind w:firstLineChars="200" w:firstLine="560"/>
        <w:contextualSpacing/>
        <w:rPr>
          <w:sz w:val="28"/>
        </w:rPr>
      </w:pPr>
    </w:p>
    <w:p w:rsidR="00A23050" w:rsidRDefault="00FD5042">
      <w:pPr>
        <w:pStyle w:val="2"/>
        <w:snapToGrid w:val="0"/>
        <w:spacing w:line="300" w:lineRule="auto"/>
        <w:ind w:firstLineChars="200" w:firstLine="560"/>
        <w:contextualSpacing/>
        <w:rPr>
          <w:sz w:val="28"/>
        </w:rPr>
      </w:pPr>
      <w:r>
        <w:rPr>
          <w:rFonts w:hint="eastAsia"/>
          <w:sz w:val="28"/>
        </w:rPr>
        <w:t>合同格式在南通公共资源交易平台“办事指南-下载专区-竞争性磋商资料”下载。</w:t>
      </w:r>
    </w:p>
    <w:p w:rsidR="00A23050" w:rsidRDefault="00FD5042">
      <w:pPr>
        <w:pStyle w:val="2"/>
        <w:snapToGrid w:val="0"/>
        <w:spacing w:line="300" w:lineRule="auto"/>
        <w:ind w:firstLineChars="200" w:firstLine="560"/>
        <w:contextualSpacing/>
        <w:rPr>
          <w:sz w:val="28"/>
        </w:rPr>
      </w:pPr>
      <w:r>
        <w:rPr>
          <w:rFonts w:hint="eastAsia"/>
          <w:sz w:val="28"/>
        </w:rPr>
        <w:t>一、成交供应商和采购人在接到《成交通知书》后10个工作日内按照采购文件确定的事项签订政府采购合同。</w:t>
      </w:r>
      <w:r>
        <w:rPr>
          <w:rFonts w:hint="eastAsia"/>
          <w:sz w:val="28"/>
          <w:lang w:val="zh-CN"/>
        </w:rPr>
        <w:t>所签合同不得对采购文件作实质性修改</w:t>
      </w:r>
      <w:r>
        <w:rPr>
          <w:rFonts w:hint="eastAsia"/>
          <w:sz w:val="28"/>
        </w:rPr>
        <w:t>。采购人不得向成交供应商提出不合理的要求作为签订合同的条件，不得与成交供应商私下订立背离采购文件实质性内容的协议。</w:t>
      </w:r>
      <w:bookmarkStart w:id="1" w:name="_Toc94585343"/>
      <w:bookmarkStart w:id="2" w:name="_Toc363573858"/>
    </w:p>
    <w:p w:rsidR="00A23050" w:rsidRDefault="00FD5042">
      <w:pPr>
        <w:spacing w:line="300" w:lineRule="auto"/>
        <w:ind w:firstLineChars="200" w:firstLine="560"/>
        <w:rPr>
          <w:rFonts w:ascii="仿宋_GB2312" w:eastAsia="仿宋_GB2312" w:hAnsi="宋体"/>
          <w:sz w:val="28"/>
          <w:szCs w:val="28"/>
        </w:rPr>
      </w:pPr>
      <w:r>
        <w:rPr>
          <w:rFonts w:ascii="仿宋_GB2312" w:eastAsia="仿宋_GB2312" w:hAnsi="宋体" w:hint="eastAsia"/>
          <w:sz w:val="28"/>
          <w:szCs w:val="28"/>
        </w:rPr>
        <w:t>二、磋商文件、成交人的磋商响应文件及评审过程中有关书面澄清、承诺等均应作为合同附件，具有同等的法律效力。</w:t>
      </w:r>
    </w:p>
    <w:p w:rsidR="00A23050" w:rsidRDefault="00FD5042">
      <w:pPr>
        <w:spacing w:line="300" w:lineRule="auto"/>
        <w:ind w:firstLineChars="200" w:firstLine="560"/>
        <w:rPr>
          <w:rFonts w:ascii="仿宋_GB2312" w:eastAsia="仿宋_GB2312" w:hAnsi="宋体"/>
          <w:sz w:val="28"/>
          <w:szCs w:val="28"/>
        </w:rPr>
      </w:pPr>
      <w:r>
        <w:rPr>
          <w:rFonts w:ascii="仿宋_GB2312" w:eastAsia="仿宋_GB2312" w:hAnsi="宋体" w:hint="eastAsia"/>
          <w:sz w:val="28"/>
          <w:szCs w:val="28"/>
        </w:rPr>
        <w:t>三、成交人不得采用转包、分包的形式履行合同，否则，采购人有权终止合同，造成采购人损失的，成交人应承担相应赔偿责任。</w:t>
      </w:r>
    </w:p>
    <w:bookmarkEnd w:id="1"/>
    <w:bookmarkEnd w:id="2"/>
    <w:p w:rsidR="00A23050" w:rsidRDefault="00FD5042">
      <w:pPr>
        <w:spacing w:line="300" w:lineRule="auto"/>
        <w:ind w:firstLineChars="200" w:firstLine="560"/>
        <w:rPr>
          <w:rFonts w:ascii="仿宋_GB2312" w:eastAsia="仿宋_GB2312" w:hAnsi="宋体"/>
          <w:sz w:val="28"/>
          <w:szCs w:val="28"/>
        </w:rPr>
      </w:pPr>
      <w:r>
        <w:rPr>
          <w:rFonts w:ascii="仿宋_GB2312" w:eastAsia="仿宋_GB2312" w:hAnsi="宋体" w:hint="eastAsia"/>
          <w:sz w:val="28"/>
          <w:szCs w:val="28"/>
        </w:rPr>
        <w:t>四、采购人和成交人应相互配合，按采购合同约定积极组织本项目的实施，确保项目按时完成。</w:t>
      </w:r>
    </w:p>
    <w:p w:rsidR="00A23050" w:rsidRDefault="00FD5042">
      <w:pPr>
        <w:spacing w:line="300" w:lineRule="auto"/>
        <w:ind w:firstLineChars="200" w:firstLine="560"/>
        <w:rPr>
          <w:rFonts w:ascii="仿宋_GB2312" w:eastAsia="仿宋_GB2312" w:hAnsi="宋体"/>
          <w:sz w:val="28"/>
          <w:szCs w:val="28"/>
        </w:rPr>
      </w:pPr>
      <w:r>
        <w:rPr>
          <w:rFonts w:ascii="仿宋_GB2312" w:eastAsia="仿宋_GB2312" w:hAnsi="宋体" w:hint="eastAsia"/>
          <w:sz w:val="28"/>
          <w:szCs w:val="28"/>
        </w:rPr>
        <w:t>五、成交人履约到位后，应以书面形式向采购人提出验收申请。采购人接到申请后应及时组织验收。</w:t>
      </w:r>
    </w:p>
    <w:p w:rsidR="00A23050" w:rsidRDefault="00FD5042">
      <w:pPr>
        <w:spacing w:line="300" w:lineRule="auto"/>
        <w:ind w:firstLineChars="200" w:firstLine="560"/>
        <w:rPr>
          <w:rFonts w:ascii="仿宋_GB2312" w:eastAsia="仿宋_GB2312" w:hAnsi="宋体"/>
          <w:sz w:val="28"/>
          <w:szCs w:val="28"/>
        </w:rPr>
      </w:pPr>
      <w:r>
        <w:rPr>
          <w:rFonts w:ascii="仿宋_GB2312" w:eastAsia="仿宋_GB2312" w:hAnsi="宋体" w:hint="eastAsia"/>
          <w:sz w:val="28"/>
          <w:szCs w:val="28"/>
        </w:rPr>
        <w:t>六、采购人、成交人不按政府采购合同规定履约，出现违约情形，应当及时纠正或补偿，造成损失的，按合同约定追究违约责任；履约中发现有假冒、伪劣、走私产品、商业贿赂等违法情形的，应由采购人移交工商、质监、公安等行政执法部门依法查处。</w:t>
      </w:r>
    </w:p>
    <w:p w:rsidR="00A23050" w:rsidRDefault="00FD5042">
      <w:pPr>
        <w:pStyle w:val="a4"/>
        <w:spacing w:line="300" w:lineRule="auto"/>
        <w:ind w:firstLineChars="200" w:firstLine="560"/>
        <w:rPr>
          <w:rFonts w:ascii="仿宋_GB2312" w:eastAsia="仿宋_GB2312" w:hAnsi="宋体"/>
          <w:szCs w:val="28"/>
        </w:rPr>
      </w:pPr>
      <w:r>
        <w:rPr>
          <w:rFonts w:ascii="仿宋_GB2312" w:eastAsia="仿宋_GB2312" w:hAnsi="宋体" w:hint="eastAsia"/>
          <w:szCs w:val="28"/>
        </w:rPr>
        <w:t>七、按采购合同约定支付的项目合同价款。</w:t>
      </w:r>
    </w:p>
    <w:p w:rsidR="00A23050" w:rsidRDefault="00FD5042">
      <w:pPr>
        <w:pStyle w:val="a4"/>
        <w:spacing w:line="300" w:lineRule="auto"/>
        <w:ind w:firstLineChars="200" w:firstLine="560"/>
        <w:rPr>
          <w:rFonts w:ascii="仿宋_GB2312" w:eastAsia="仿宋_GB2312" w:hAnsi="宋体"/>
          <w:szCs w:val="28"/>
        </w:rPr>
      </w:pPr>
      <w:r>
        <w:rPr>
          <w:rFonts w:ascii="仿宋_GB2312" w:eastAsia="仿宋_GB2312" w:hAnsi="宋体" w:hint="eastAsia"/>
          <w:szCs w:val="28"/>
        </w:rPr>
        <w:t xml:space="preserve"> </w:t>
      </w:r>
    </w:p>
    <w:p w:rsidR="00A23050" w:rsidRDefault="00A23050">
      <w:pPr>
        <w:pStyle w:val="flType"/>
        <w:spacing w:after="0" w:line="360" w:lineRule="auto"/>
        <w:rPr>
          <w:rFonts w:ascii="宋体" w:eastAsia="宋体" w:hAnsi="宋体" w:cs="仿宋_GB2312"/>
          <w:b/>
          <w:sz w:val="32"/>
          <w:szCs w:val="32"/>
        </w:rPr>
      </w:pPr>
    </w:p>
    <w:p w:rsidR="00A23050" w:rsidRDefault="00A23050">
      <w:pPr>
        <w:pStyle w:val="flType"/>
        <w:spacing w:after="0" w:line="360" w:lineRule="auto"/>
        <w:rPr>
          <w:rFonts w:ascii="宋体" w:eastAsia="宋体" w:hAnsi="宋体" w:cs="仿宋_GB2312"/>
          <w:b/>
          <w:sz w:val="32"/>
          <w:szCs w:val="32"/>
        </w:rPr>
      </w:pPr>
    </w:p>
    <w:p w:rsidR="00A23050" w:rsidRDefault="00A23050">
      <w:pPr>
        <w:pStyle w:val="flType"/>
        <w:spacing w:after="0" w:line="360" w:lineRule="auto"/>
        <w:rPr>
          <w:rFonts w:ascii="宋体" w:eastAsia="宋体" w:hAnsi="宋体" w:cs="仿宋_GB2312"/>
          <w:b/>
          <w:sz w:val="32"/>
          <w:szCs w:val="32"/>
        </w:rPr>
      </w:pPr>
    </w:p>
    <w:p w:rsidR="00A23050" w:rsidRDefault="00A23050">
      <w:pPr>
        <w:pStyle w:val="flType"/>
        <w:spacing w:after="0" w:line="360" w:lineRule="auto"/>
        <w:rPr>
          <w:rFonts w:ascii="宋体" w:eastAsia="宋体" w:hAnsi="宋体" w:cs="仿宋_GB2312"/>
          <w:b/>
          <w:sz w:val="32"/>
          <w:szCs w:val="32"/>
        </w:rPr>
      </w:pPr>
    </w:p>
    <w:p w:rsidR="00A23050" w:rsidRDefault="00A23050">
      <w:pPr>
        <w:pStyle w:val="flType"/>
        <w:spacing w:after="0" w:line="360" w:lineRule="auto"/>
        <w:rPr>
          <w:rFonts w:ascii="宋体" w:eastAsia="宋体" w:hAnsi="宋体" w:cs="仿宋_GB2312"/>
          <w:b/>
          <w:sz w:val="32"/>
          <w:szCs w:val="32"/>
        </w:rPr>
      </w:pPr>
    </w:p>
    <w:p w:rsidR="00A23050" w:rsidRDefault="00A23050">
      <w:pPr>
        <w:pStyle w:val="flType"/>
        <w:spacing w:after="0" w:line="360" w:lineRule="auto"/>
        <w:rPr>
          <w:rFonts w:ascii="宋体" w:eastAsia="宋体" w:hAnsi="宋体" w:cs="仿宋_GB2312"/>
          <w:b/>
          <w:sz w:val="32"/>
          <w:szCs w:val="32"/>
        </w:rPr>
      </w:pPr>
    </w:p>
    <w:p w:rsidR="00A23050" w:rsidRDefault="00A23050">
      <w:pPr>
        <w:pStyle w:val="flType"/>
        <w:spacing w:after="0" w:line="360" w:lineRule="auto"/>
        <w:rPr>
          <w:rFonts w:ascii="宋体" w:eastAsia="宋体" w:hAnsi="宋体" w:cs="仿宋_GB2312"/>
          <w:b/>
          <w:sz w:val="32"/>
          <w:szCs w:val="32"/>
        </w:rPr>
      </w:pPr>
    </w:p>
    <w:p w:rsidR="00A23050" w:rsidRDefault="00FD5042">
      <w:pPr>
        <w:autoSpaceDE w:val="0"/>
        <w:autoSpaceDN w:val="0"/>
        <w:adjustRightInd w:val="0"/>
        <w:snapToGrid w:val="0"/>
        <w:spacing w:line="300" w:lineRule="auto"/>
        <w:contextualSpacing/>
        <w:jc w:val="center"/>
        <w:rPr>
          <w:rFonts w:ascii="仿宋_GB2312" w:eastAsia="仿宋_GB2312" w:hAnsi="宋体" w:cs="宋体"/>
          <w:kern w:val="0"/>
          <w:sz w:val="40"/>
          <w:szCs w:val="40"/>
          <w:lang w:val="zh-CN"/>
        </w:rPr>
      </w:pPr>
      <w:r>
        <w:rPr>
          <w:rFonts w:ascii="仿宋_GB2312" w:eastAsia="仿宋_GB2312" w:hAnsi="宋体" w:cs="宋体" w:hint="eastAsia"/>
          <w:kern w:val="0"/>
          <w:sz w:val="40"/>
          <w:szCs w:val="40"/>
          <w:lang w:val="zh-CN"/>
        </w:rPr>
        <w:lastRenderedPageBreak/>
        <w:t>合同主要条款及格式</w:t>
      </w:r>
    </w:p>
    <w:p w:rsidR="00A23050" w:rsidRDefault="00FD5042">
      <w:pPr>
        <w:autoSpaceDE w:val="0"/>
        <w:autoSpaceDN w:val="0"/>
        <w:adjustRightInd w:val="0"/>
        <w:snapToGrid w:val="0"/>
        <w:spacing w:line="300" w:lineRule="auto"/>
        <w:contextualSpacing/>
        <w:jc w:val="center"/>
        <w:rPr>
          <w:rFonts w:ascii="仿宋_GB2312" w:eastAsia="仿宋_GB2312" w:hAnsi="宋体" w:cs="宋体"/>
          <w:kern w:val="0"/>
          <w:sz w:val="40"/>
          <w:szCs w:val="40"/>
          <w:lang w:val="zh-CN"/>
        </w:rPr>
      </w:pPr>
      <w:r>
        <w:rPr>
          <w:rFonts w:ascii="仿宋_GB2312" w:eastAsia="仿宋_GB2312" w:hAnsi="宋体" w:cs="宋体" w:hint="eastAsia"/>
          <w:kern w:val="0"/>
          <w:sz w:val="40"/>
          <w:szCs w:val="40"/>
          <w:lang w:val="zh-CN"/>
        </w:rPr>
        <w:t>消防监控值班服务合同</w:t>
      </w:r>
    </w:p>
    <w:p w:rsidR="00A23050" w:rsidRDefault="00FD5042">
      <w:pPr>
        <w:autoSpaceDE w:val="0"/>
        <w:autoSpaceDN w:val="0"/>
        <w:adjustRightInd w:val="0"/>
        <w:snapToGrid w:val="0"/>
        <w:spacing w:line="300" w:lineRule="auto"/>
        <w:ind w:firstLineChars="200" w:firstLine="560"/>
        <w:contextualSpacing/>
        <w:rPr>
          <w:rFonts w:ascii="仿宋_GB2312" w:eastAsia="仿宋_GB2312" w:hAnsi="宋体" w:cs="宋体"/>
          <w:kern w:val="0"/>
          <w:sz w:val="28"/>
          <w:szCs w:val="28"/>
          <w:lang w:val="zh-CN"/>
        </w:rPr>
      </w:pPr>
      <w:r>
        <w:rPr>
          <w:rFonts w:ascii="仿宋_GB2312" w:eastAsia="仿宋_GB2312" w:hAnsi="宋体" w:cs="宋体" w:hint="eastAsia"/>
          <w:kern w:val="0"/>
          <w:sz w:val="28"/>
          <w:szCs w:val="28"/>
          <w:lang w:val="zh-CN"/>
        </w:rPr>
        <w:t>甲方：南通市妇幼保健院</w:t>
      </w:r>
    </w:p>
    <w:p w:rsidR="00A23050" w:rsidRDefault="00FD5042">
      <w:pPr>
        <w:autoSpaceDE w:val="0"/>
        <w:autoSpaceDN w:val="0"/>
        <w:adjustRightInd w:val="0"/>
        <w:snapToGrid w:val="0"/>
        <w:spacing w:line="300" w:lineRule="auto"/>
        <w:ind w:firstLineChars="200" w:firstLine="560"/>
        <w:contextualSpacing/>
        <w:rPr>
          <w:rFonts w:ascii="仿宋_GB2312" w:eastAsia="仿宋_GB2312" w:hAnsi="宋体" w:cs="宋体"/>
          <w:kern w:val="0"/>
          <w:sz w:val="28"/>
          <w:szCs w:val="28"/>
          <w:lang w:val="zh-CN"/>
        </w:rPr>
      </w:pPr>
      <w:r>
        <w:rPr>
          <w:rFonts w:ascii="仿宋_GB2312" w:eastAsia="仿宋_GB2312" w:hAnsi="宋体" w:cs="宋体" w:hint="eastAsia"/>
          <w:kern w:val="0"/>
          <w:sz w:val="28"/>
          <w:szCs w:val="28"/>
          <w:lang w:val="zh-CN"/>
        </w:rPr>
        <w:t>乙方：</w:t>
      </w:r>
    </w:p>
    <w:p w:rsidR="00A23050" w:rsidRDefault="00FD5042">
      <w:pPr>
        <w:autoSpaceDE w:val="0"/>
        <w:autoSpaceDN w:val="0"/>
        <w:adjustRightInd w:val="0"/>
        <w:snapToGrid w:val="0"/>
        <w:spacing w:line="300" w:lineRule="auto"/>
        <w:ind w:firstLineChars="200" w:firstLine="560"/>
        <w:contextualSpacing/>
        <w:rPr>
          <w:rFonts w:ascii="仿宋_GB2312" w:eastAsia="仿宋_GB2312" w:hAnsi="宋体" w:cs="宋体"/>
          <w:kern w:val="0"/>
          <w:sz w:val="28"/>
          <w:szCs w:val="28"/>
          <w:lang w:val="zh-CN"/>
        </w:rPr>
      </w:pPr>
      <w:r>
        <w:rPr>
          <w:rFonts w:ascii="仿宋_GB2312" w:eastAsia="仿宋_GB2312" w:hAnsi="宋体" w:cs="宋体" w:hint="eastAsia"/>
          <w:kern w:val="0"/>
          <w:sz w:val="28"/>
          <w:szCs w:val="28"/>
          <w:lang w:val="zh-CN"/>
        </w:rPr>
        <w:t>甲乙双方在平等自愿的基础上，根据《中华人民共和国合同法》及其他有关法律、法规的规定，经友好协商，签订本合同，双便双方共同遵守执行。</w:t>
      </w:r>
    </w:p>
    <w:p w:rsidR="00A23050" w:rsidRDefault="00FD5042">
      <w:pPr>
        <w:autoSpaceDE w:val="0"/>
        <w:autoSpaceDN w:val="0"/>
        <w:adjustRightInd w:val="0"/>
        <w:snapToGrid w:val="0"/>
        <w:spacing w:line="300" w:lineRule="auto"/>
        <w:ind w:firstLineChars="200" w:firstLine="560"/>
        <w:contextualSpacing/>
        <w:rPr>
          <w:rFonts w:ascii="仿宋_GB2312" w:eastAsia="仿宋_GB2312" w:hAnsi="宋体" w:cs="宋体"/>
          <w:kern w:val="0"/>
          <w:sz w:val="28"/>
          <w:szCs w:val="28"/>
          <w:lang w:val="zh-CN"/>
        </w:rPr>
      </w:pPr>
      <w:r>
        <w:rPr>
          <w:rFonts w:ascii="仿宋_GB2312" w:eastAsia="仿宋_GB2312" w:hAnsi="宋体" w:cs="宋体" w:hint="eastAsia"/>
          <w:kern w:val="0"/>
          <w:sz w:val="28"/>
          <w:szCs w:val="28"/>
          <w:lang w:val="zh-CN"/>
        </w:rPr>
        <w:t>第一条  消防监控值班服务内容</w:t>
      </w:r>
    </w:p>
    <w:p w:rsidR="00A23050" w:rsidRDefault="00FD5042">
      <w:pPr>
        <w:autoSpaceDE w:val="0"/>
        <w:autoSpaceDN w:val="0"/>
        <w:adjustRightInd w:val="0"/>
        <w:snapToGrid w:val="0"/>
        <w:spacing w:line="300" w:lineRule="auto"/>
        <w:ind w:firstLineChars="200" w:firstLine="560"/>
        <w:contextualSpacing/>
        <w:rPr>
          <w:rFonts w:ascii="仿宋_GB2312" w:eastAsia="仿宋_GB2312" w:hAnsi="宋体" w:cs="宋体"/>
          <w:kern w:val="0"/>
          <w:sz w:val="28"/>
          <w:szCs w:val="28"/>
          <w:lang w:val="zh-CN"/>
        </w:rPr>
      </w:pPr>
      <w:r>
        <w:rPr>
          <w:rFonts w:ascii="仿宋_GB2312" w:eastAsia="仿宋_GB2312" w:hAnsi="宋体" w:cs="宋体" w:hint="eastAsia"/>
          <w:kern w:val="0"/>
          <w:sz w:val="28"/>
          <w:szCs w:val="28"/>
          <w:lang w:val="zh-CN"/>
        </w:rPr>
        <w:t>乙方向甲方提供：</w:t>
      </w:r>
    </w:p>
    <w:p w:rsidR="00A23050" w:rsidRDefault="00FD5042">
      <w:pPr>
        <w:autoSpaceDE w:val="0"/>
        <w:autoSpaceDN w:val="0"/>
        <w:adjustRightInd w:val="0"/>
        <w:snapToGrid w:val="0"/>
        <w:spacing w:line="300" w:lineRule="auto"/>
        <w:ind w:firstLineChars="200" w:firstLine="560"/>
        <w:contextualSpacing/>
        <w:rPr>
          <w:rFonts w:ascii="仿宋_GB2312" w:eastAsia="仿宋_GB2312" w:hAnsi="宋体" w:cs="宋体"/>
          <w:kern w:val="0"/>
          <w:sz w:val="28"/>
          <w:szCs w:val="28"/>
          <w:lang w:val="zh-CN"/>
        </w:rPr>
      </w:pPr>
      <w:r>
        <w:rPr>
          <w:rFonts w:ascii="仿宋_GB2312" w:eastAsia="仿宋_GB2312" w:hAnsi="宋体" w:cs="宋体" w:hint="eastAsia"/>
          <w:kern w:val="0"/>
          <w:sz w:val="28"/>
          <w:szCs w:val="28"/>
          <w:lang w:val="zh-CN"/>
        </w:rPr>
        <w:t>1.1 视频监控值班服务；</w:t>
      </w:r>
    </w:p>
    <w:p w:rsidR="00A23050" w:rsidRDefault="00FD5042">
      <w:pPr>
        <w:autoSpaceDE w:val="0"/>
        <w:autoSpaceDN w:val="0"/>
        <w:adjustRightInd w:val="0"/>
        <w:snapToGrid w:val="0"/>
        <w:spacing w:line="300" w:lineRule="auto"/>
        <w:ind w:firstLineChars="200" w:firstLine="560"/>
        <w:contextualSpacing/>
        <w:rPr>
          <w:rFonts w:ascii="仿宋_GB2312" w:eastAsia="仿宋_GB2312" w:hAnsi="宋体" w:cs="宋体"/>
          <w:kern w:val="0"/>
          <w:sz w:val="28"/>
          <w:szCs w:val="28"/>
          <w:lang w:val="zh-CN"/>
        </w:rPr>
      </w:pPr>
      <w:r>
        <w:rPr>
          <w:rFonts w:ascii="仿宋_GB2312" w:eastAsia="仿宋_GB2312" w:hAnsi="宋体" w:cs="宋体" w:hint="eastAsia"/>
          <w:kern w:val="0"/>
          <w:sz w:val="28"/>
          <w:szCs w:val="28"/>
          <w:lang w:val="zh-CN"/>
        </w:rPr>
        <w:t>1.2 消防控制系统（报警系统、消防栓系统、喷淋系统、泵房等）监控服务；</w:t>
      </w:r>
    </w:p>
    <w:p w:rsidR="00A23050" w:rsidRDefault="00FD5042">
      <w:pPr>
        <w:autoSpaceDE w:val="0"/>
        <w:autoSpaceDN w:val="0"/>
        <w:adjustRightInd w:val="0"/>
        <w:snapToGrid w:val="0"/>
        <w:spacing w:line="300" w:lineRule="auto"/>
        <w:ind w:firstLineChars="200" w:firstLine="560"/>
        <w:contextualSpacing/>
        <w:rPr>
          <w:rFonts w:ascii="仿宋_GB2312" w:eastAsia="仿宋_GB2312" w:hAnsi="宋体" w:cs="宋体"/>
          <w:kern w:val="0"/>
          <w:sz w:val="28"/>
          <w:szCs w:val="28"/>
          <w:lang w:val="zh-CN"/>
        </w:rPr>
      </w:pPr>
      <w:r>
        <w:rPr>
          <w:rFonts w:ascii="仿宋_GB2312" w:eastAsia="仿宋_GB2312" w:hAnsi="宋体" w:cs="宋体" w:hint="eastAsia"/>
          <w:kern w:val="0"/>
          <w:sz w:val="28"/>
          <w:szCs w:val="28"/>
          <w:lang w:val="zh-CN"/>
        </w:rPr>
        <w:t>1.3 对消防监控员实行双重管理，依据双方确认的岗位职责要求，执行安全防范任务；</w:t>
      </w:r>
    </w:p>
    <w:p w:rsidR="00A23050" w:rsidRDefault="00FD5042">
      <w:pPr>
        <w:autoSpaceDE w:val="0"/>
        <w:autoSpaceDN w:val="0"/>
        <w:adjustRightInd w:val="0"/>
        <w:snapToGrid w:val="0"/>
        <w:spacing w:line="300" w:lineRule="auto"/>
        <w:ind w:firstLineChars="200" w:firstLine="560"/>
        <w:contextualSpacing/>
        <w:rPr>
          <w:rFonts w:ascii="仿宋_GB2312" w:eastAsia="仿宋_GB2312" w:hAnsi="宋体" w:cs="宋体"/>
          <w:kern w:val="0"/>
          <w:sz w:val="28"/>
          <w:szCs w:val="28"/>
          <w:lang w:val="zh-CN"/>
        </w:rPr>
      </w:pPr>
      <w:r>
        <w:rPr>
          <w:rFonts w:ascii="仿宋_GB2312" w:eastAsia="仿宋_GB2312" w:hAnsi="宋体" w:cs="宋体" w:hint="eastAsia"/>
          <w:kern w:val="0"/>
          <w:sz w:val="28"/>
          <w:szCs w:val="28"/>
          <w:lang w:val="zh-CN"/>
        </w:rPr>
        <w:t>1.4 提供相应的交接班记录、防火巡查记录、消防设施巡查记录等。</w:t>
      </w:r>
    </w:p>
    <w:p w:rsidR="00A23050" w:rsidRDefault="00FD5042">
      <w:pPr>
        <w:autoSpaceDE w:val="0"/>
        <w:autoSpaceDN w:val="0"/>
        <w:adjustRightInd w:val="0"/>
        <w:snapToGrid w:val="0"/>
        <w:spacing w:line="300" w:lineRule="auto"/>
        <w:ind w:firstLineChars="200" w:firstLine="560"/>
        <w:contextualSpacing/>
        <w:rPr>
          <w:rFonts w:ascii="仿宋_GB2312" w:eastAsia="仿宋_GB2312" w:hAnsi="宋体" w:cs="宋体"/>
          <w:kern w:val="0"/>
          <w:sz w:val="28"/>
          <w:szCs w:val="28"/>
          <w:lang w:val="zh-CN"/>
        </w:rPr>
      </w:pPr>
      <w:r>
        <w:rPr>
          <w:rFonts w:ascii="仿宋_GB2312" w:eastAsia="仿宋_GB2312" w:hAnsi="宋体" w:cs="宋体" w:hint="eastAsia"/>
          <w:kern w:val="0"/>
          <w:sz w:val="28"/>
          <w:szCs w:val="28"/>
          <w:lang w:val="zh-CN"/>
        </w:rPr>
        <w:t>第二条  消防监控值班服务期限</w:t>
      </w:r>
    </w:p>
    <w:p w:rsidR="00A23050" w:rsidRDefault="00FD5042">
      <w:pPr>
        <w:autoSpaceDE w:val="0"/>
        <w:autoSpaceDN w:val="0"/>
        <w:adjustRightInd w:val="0"/>
        <w:snapToGrid w:val="0"/>
        <w:spacing w:line="300" w:lineRule="auto"/>
        <w:ind w:firstLineChars="200" w:firstLine="560"/>
        <w:contextualSpacing/>
        <w:rPr>
          <w:rFonts w:ascii="仿宋_GB2312" w:eastAsia="仿宋_GB2312" w:hAnsi="宋体" w:cs="宋体"/>
          <w:kern w:val="0"/>
          <w:sz w:val="28"/>
          <w:szCs w:val="28"/>
          <w:lang w:val="zh-CN"/>
        </w:rPr>
      </w:pPr>
      <w:r>
        <w:rPr>
          <w:rFonts w:ascii="仿宋_GB2312" w:eastAsia="仿宋_GB2312" w:hAnsi="宋体" w:cs="宋体" w:hint="eastAsia"/>
          <w:kern w:val="0"/>
          <w:sz w:val="28"/>
          <w:szCs w:val="28"/>
          <w:lang w:val="zh-CN"/>
        </w:rPr>
        <w:t>2.1消防监控值班服务期限为合同签订之日起计算一年（自2020年  月  日至2021年  月  日）。乙方不得擅自提前解除本协议。</w:t>
      </w:r>
    </w:p>
    <w:p w:rsidR="00A23050" w:rsidRDefault="00FD5042">
      <w:pPr>
        <w:autoSpaceDE w:val="0"/>
        <w:autoSpaceDN w:val="0"/>
        <w:adjustRightInd w:val="0"/>
        <w:snapToGrid w:val="0"/>
        <w:spacing w:line="300" w:lineRule="auto"/>
        <w:ind w:firstLineChars="200" w:firstLine="560"/>
        <w:contextualSpacing/>
        <w:rPr>
          <w:rFonts w:ascii="仿宋_GB2312" w:eastAsia="仿宋_GB2312" w:hAnsi="宋体" w:cs="宋体"/>
          <w:kern w:val="0"/>
          <w:sz w:val="28"/>
          <w:szCs w:val="28"/>
          <w:lang w:val="zh-CN"/>
        </w:rPr>
      </w:pPr>
      <w:r>
        <w:rPr>
          <w:rFonts w:ascii="仿宋_GB2312" w:eastAsia="仿宋_GB2312" w:hAnsi="宋体" w:cs="宋体" w:hint="eastAsia"/>
          <w:kern w:val="0"/>
          <w:sz w:val="28"/>
          <w:szCs w:val="28"/>
          <w:lang w:val="zh-CN"/>
        </w:rPr>
        <w:t>2.2 任一方有意续约的，应在本合同期限届满一个月向对方提出，双方协商一致后另行签订书面协议。</w:t>
      </w:r>
    </w:p>
    <w:p w:rsidR="00A23050" w:rsidRDefault="00FD5042">
      <w:pPr>
        <w:autoSpaceDE w:val="0"/>
        <w:autoSpaceDN w:val="0"/>
        <w:adjustRightInd w:val="0"/>
        <w:snapToGrid w:val="0"/>
        <w:spacing w:line="300" w:lineRule="auto"/>
        <w:ind w:firstLineChars="200" w:firstLine="560"/>
        <w:contextualSpacing/>
        <w:rPr>
          <w:rFonts w:ascii="仿宋_GB2312" w:eastAsia="仿宋_GB2312" w:hAnsi="宋体" w:cs="宋体"/>
          <w:kern w:val="0"/>
          <w:sz w:val="28"/>
          <w:szCs w:val="28"/>
          <w:lang w:val="zh-CN"/>
        </w:rPr>
      </w:pPr>
      <w:r>
        <w:rPr>
          <w:rFonts w:ascii="仿宋_GB2312" w:eastAsia="仿宋_GB2312" w:hAnsi="宋体" w:cs="宋体" w:hint="eastAsia"/>
          <w:kern w:val="0"/>
          <w:sz w:val="28"/>
          <w:szCs w:val="28"/>
          <w:lang w:val="zh-CN"/>
        </w:rPr>
        <w:t>第三条  消防监控值班费用及结算方式</w:t>
      </w:r>
    </w:p>
    <w:p w:rsidR="00A23050" w:rsidRDefault="00FD5042">
      <w:pPr>
        <w:autoSpaceDE w:val="0"/>
        <w:autoSpaceDN w:val="0"/>
        <w:adjustRightInd w:val="0"/>
        <w:snapToGrid w:val="0"/>
        <w:spacing w:line="300" w:lineRule="auto"/>
        <w:ind w:firstLineChars="200" w:firstLine="560"/>
        <w:contextualSpacing/>
        <w:rPr>
          <w:rFonts w:ascii="仿宋_GB2312" w:eastAsia="仿宋_GB2312" w:hAnsi="宋体" w:cs="宋体"/>
          <w:kern w:val="0"/>
          <w:sz w:val="28"/>
          <w:szCs w:val="28"/>
          <w:lang w:val="zh-CN"/>
        </w:rPr>
      </w:pPr>
      <w:r>
        <w:rPr>
          <w:rFonts w:ascii="仿宋_GB2312" w:eastAsia="仿宋_GB2312" w:hAnsi="宋体" w:cs="宋体" w:hint="eastAsia"/>
          <w:kern w:val="0"/>
          <w:sz w:val="28"/>
          <w:szCs w:val="28"/>
          <w:lang w:val="zh-CN"/>
        </w:rPr>
        <w:t>3.1 根据乙方中标价即本合同服务费总额为人民币     万元整（￥    元）。以上费用已包含开票税金、管理费、设备、服装装备费、人员工资、福利、补贴、考核奖励、加班费、各类保险、突发事件处理等一切投标人及投标单位消防监控人员可能涉及的费用。</w:t>
      </w:r>
    </w:p>
    <w:p w:rsidR="00A23050" w:rsidRDefault="00FD5042">
      <w:pPr>
        <w:autoSpaceDE w:val="0"/>
        <w:autoSpaceDN w:val="0"/>
        <w:adjustRightInd w:val="0"/>
        <w:snapToGrid w:val="0"/>
        <w:spacing w:line="300" w:lineRule="auto"/>
        <w:ind w:firstLineChars="200" w:firstLine="560"/>
        <w:contextualSpacing/>
        <w:rPr>
          <w:rFonts w:ascii="仿宋_GB2312" w:eastAsia="仿宋_GB2312" w:hAnsi="宋体" w:cs="宋体"/>
          <w:kern w:val="0"/>
          <w:sz w:val="28"/>
          <w:szCs w:val="28"/>
          <w:lang w:val="zh-CN"/>
        </w:rPr>
      </w:pPr>
      <w:r>
        <w:rPr>
          <w:rFonts w:ascii="仿宋_GB2312" w:eastAsia="仿宋_GB2312" w:hAnsi="宋体" w:cs="宋体" w:hint="eastAsia"/>
          <w:kern w:val="0"/>
          <w:sz w:val="28"/>
          <w:szCs w:val="28"/>
          <w:lang w:val="zh-CN"/>
        </w:rPr>
        <w:t>3.2 结算方式：每月结算一次，每月       日为服务费支付日。</w:t>
      </w:r>
    </w:p>
    <w:p w:rsidR="00A23050" w:rsidRDefault="00FD5042">
      <w:pPr>
        <w:autoSpaceDE w:val="0"/>
        <w:autoSpaceDN w:val="0"/>
        <w:adjustRightInd w:val="0"/>
        <w:snapToGrid w:val="0"/>
        <w:spacing w:line="300" w:lineRule="auto"/>
        <w:ind w:firstLineChars="200" w:firstLine="560"/>
        <w:contextualSpacing/>
        <w:rPr>
          <w:rFonts w:ascii="仿宋_GB2312" w:eastAsia="仿宋_GB2312" w:hAnsi="宋体" w:cs="宋体"/>
          <w:kern w:val="0"/>
          <w:sz w:val="28"/>
          <w:szCs w:val="28"/>
          <w:lang w:val="zh-CN"/>
        </w:rPr>
      </w:pPr>
      <w:r>
        <w:rPr>
          <w:rFonts w:ascii="仿宋_GB2312" w:eastAsia="仿宋_GB2312" w:hAnsi="宋体" w:cs="宋体" w:hint="eastAsia"/>
          <w:kern w:val="0"/>
          <w:sz w:val="28"/>
          <w:szCs w:val="28"/>
          <w:lang w:val="zh-CN"/>
        </w:rPr>
        <w:t>3.3 如岗位出现变化或甲方要求时，乙方同意并按照甲方的要求随时增加或随时减少消防监控人员，费用也将按乙方投标报价的人均费用相应增减，乙方不得提出异议。对于被减退的消防监控人员，由乙方自行安排和负责。</w:t>
      </w:r>
    </w:p>
    <w:p w:rsidR="00A23050" w:rsidRDefault="00FD5042">
      <w:pPr>
        <w:autoSpaceDE w:val="0"/>
        <w:autoSpaceDN w:val="0"/>
        <w:adjustRightInd w:val="0"/>
        <w:snapToGrid w:val="0"/>
        <w:spacing w:line="300" w:lineRule="auto"/>
        <w:ind w:firstLineChars="200" w:firstLine="560"/>
        <w:contextualSpacing/>
        <w:rPr>
          <w:rFonts w:ascii="仿宋_GB2312" w:eastAsia="仿宋_GB2312" w:hAnsi="宋体" w:cs="宋体"/>
          <w:kern w:val="0"/>
          <w:sz w:val="28"/>
          <w:szCs w:val="28"/>
          <w:lang w:val="zh-CN"/>
        </w:rPr>
      </w:pPr>
      <w:r>
        <w:rPr>
          <w:rFonts w:ascii="仿宋_GB2312" w:eastAsia="仿宋_GB2312" w:hAnsi="宋体" w:cs="宋体" w:hint="eastAsia"/>
          <w:kern w:val="0"/>
          <w:sz w:val="28"/>
          <w:szCs w:val="28"/>
          <w:lang w:val="zh-CN"/>
        </w:rPr>
        <w:t>3.4 每月付款总额百分之五做为考核，考核后年终一次性结清。</w:t>
      </w:r>
    </w:p>
    <w:p w:rsidR="00A23050" w:rsidRDefault="00FD5042">
      <w:pPr>
        <w:autoSpaceDE w:val="0"/>
        <w:autoSpaceDN w:val="0"/>
        <w:adjustRightInd w:val="0"/>
        <w:snapToGrid w:val="0"/>
        <w:spacing w:line="300" w:lineRule="auto"/>
        <w:ind w:firstLineChars="200" w:firstLine="560"/>
        <w:contextualSpacing/>
        <w:rPr>
          <w:rFonts w:ascii="仿宋_GB2312" w:eastAsia="仿宋_GB2312" w:hAnsi="宋体" w:cs="宋体"/>
          <w:kern w:val="0"/>
          <w:sz w:val="28"/>
          <w:szCs w:val="28"/>
          <w:lang w:val="zh-CN"/>
        </w:rPr>
      </w:pPr>
      <w:r>
        <w:rPr>
          <w:rFonts w:ascii="仿宋_GB2312" w:eastAsia="仿宋_GB2312" w:hAnsi="宋体" w:cs="宋体" w:hint="eastAsia"/>
          <w:kern w:val="0"/>
          <w:sz w:val="28"/>
          <w:szCs w:val="28"/>
          <w:lang w:val="zh-CN"/>
        </w:rPr>
        <w:t>第四条  消防监控人员力量配备及数量要求</w:t>
      </w:r>
    </w:p>
    <w:p w:rsidR="00A23050" w:rsidRDefault="00FD5042">
      <w:pPr>
        <w:autoSpaceDE w:val="0"/>
        <w:autoSpaceDN w:val="0"/>
        <w:adjustRightInd w:val="0"/>
        <w:snapToGrid w:val="0"/>
        <w:spacing w:line="300" w:lineRule="auto"/>
        <w:ind w:firstLineChars="200" w:firstLine="560"/>
        <w:contextualSpacing/>
        <w:rPr>
          <w:rFonts w:ascii="仿宋_GB2312" w:eastAsia="仿宋_GB2312" w:hAnsi="宋体" w:cs="宋体"/>
          <w:kern w:val="0"/>
          <w:sz w:val="28"/>
          <w:szCs w:val="28"/>
          <w:lang w:val="zh-CN"/>
        </w:rPr>
      </w:pPr>
      <w:r>
        <w:rPr>
          <w:rFonts w:ascii="仿宋_GB2312" w:eastAsia="仿宋_GB2312" w:hAnsi="宋体" w:cs="宋体" w:hint="eastAsia"/>
          <w:kern w:val="0"/>
          <w:sz w:val="28"/>
          <w:szCs w:val="28"/>
          <w:lang w:val="zh-CN"/>
        </w:rPr>
        <w:t>4.1 根据谈判文件，乙方共派驻消防监控人员  名为甲方提供消防监控值班服务。乙方安排的消防监控人员须遵章守纪、身体健康、品貌端正、责任心强，年龄</w:t>
      </w:r>
      <w:r>
        <w:rPr>
          <w:rFonts w:ascii="仿宋_GB2312" w:eastAsia="仿宋_GB2312" w:hAnsi="宋体" w:cs="宋体" w:hint="eastAsia"/>
          <w:kern w:val="0"/>
          <w:sz w:val="28"/>
          <w:szCs w:val="28"/>
          <w:lang w:val="zh-CN"/>
        </w:rPr>
        <w:lastRenderedPageBreak/>
        <w:t>男性在60周岁以内，女性50周岁以内。</w:t>
      </w:r>
    </w:p>
    <w:p w:rsidR="00A23050" w:rsidRDefault="00FD5042">
      <w:pPr>
        <w:autoSpaceDE w:val="0"/>
        <w:autoSpaceDN w:val="0"/>
        <w:adjustRightInd w:val="0"/>
        <w:snapToGrid w:val="0"/>
        <w:spacing w:line="300" w:lineRule="auto"/>
        <w:ind w:firstLineChars="200" w:firstLine="560"/>
        <w:contextualSpacing/>
        <w:rPr>
          <w:rFonts w:ascii="仿宋_GB2312" w:eastAsia="仿宋_GB2312" w:hAnsi="宋体" w:cs="宋体"/>
          <w:kern w:val="0"/>
          <w:sz w:val="28"/>
          <w:szCs w:val="28"/>
          <w:lang w:val="zh-CN"/>
        </w:rPr>
      </w:pPr>
      <w:r>
        <w:rPr>
          <w:rFonts w:ascii="仿宋_GB2312" w:eastAsia="仿宋_GB2312" w:hAnsi="宋体" w:cs="宋体" w:hint="eastAsia"/>
          <w:kern w:val="0"/>
          <w:sz w:val="28"/>
          <w:szCs w:val="28"/>
          <w:lang w:val="zh-CN"/>
        </w:rPr>
        <w:t>4.2 乙方自负费用为消防监控人员配备上岗执勤时统一样式的制服和佩带的消防监控值班标志以及必要的值班装备，包括但不限于手电筒等。</w:t>
      </w:r>
    </w:p>
    <w:p w:rsidR="00A23050" w:rsidRDefault="00FD5042">
      <w:pPr>
        <w:autoSpaceDE w:val="0"/>
        <w:autoSpaceDN w:val="0"/>
        <w:adjustRightInd w:val="0"/>
        <w:snapToGrid w:val="0"/>
        <w:spacing w:line="300" w:lineRule="auto"/>
        <w:ind w:firstLineChars="200" w:firstLine="560"/>
        <w:contextualSpacing/>
        <w:rPr>
          <w:rFonts w:ascii="仿宋_GB2312" w:eastAsia="仿宋_GB2312" w:hAnsi="宋体" w:cs="宋体"/>
          <w:kern w:val="0"/>
          <w:sz w:val="28"/>
          <w:szCs w:val="28"/>
          <w:lang w:val="zh-CN"/>
        </w:rPr>
      </w:pPr>
      <w:r>
        <w:rPr>
          <w:rFonts w:ascii="仿宋_GB2312" w:eastAsia="仿宋_GB2312" w:hAnsi="宋体" w:cs="宋体" w:hint="eastAsia"/>
          <w:kern w:val="0"/>
          <w:sz w:val="28"/>
          <w:szCs w:val="28"/>
          <w:lang w:val="zh-CN"/>
        </w:rPr>
        <w:t>4.3 乙方消防监控人员因病事假原因而缺岗，乙方应当调度安排其他消防监控人员替代，以满足本合同约定的消防监控岗位设置需要。如甲方需要消防监控人员承担超出合同规定的服务项目，应经甲乙双方商定后实施，但乙方应优先满足甲方的要求。</w:t>
      </w:r>
    </w:p>
    <w:p w:rsidR="00A23050" w:rsidRDefault="00FD5042">
      <w:pPr>
        <w:autoSpaceDE w:val="0"/>
        <w:autoSpaceDN w:val="0"/>
        <w:adjustRightInd w:val="0"/>
        <w:snapToGrid w:val="0"/>
        <w:spacing w:line="300" w:lineRule="auto"/>
        <w:ind w:firstLineChars="200" w:firstLine="560"/>
        <w:contextualSpacing/>
        <w:rPr>
          <w:rFonts w:ascii="仿宋_GB2312" w:eastAsia="仿宋_GB2312" w:hAnsi="宋体" w:cs="宋体"/>
          <w:kern w:val="0"/>
          <w:sz w:val="28"/>
          <w:szCs w:val="28"/>
          <w:lang w:val="zh-CN"/>
        </w:rPr>
      </w:pPr>
      <w:r>
        <w:rPr>
          <w:rFonts w:ascii="仿宋_GB2312" w:eastAsia="仿宋_GB2312" w:hAnsi="宋体" w:cs="宋体" w:hint="eastAsia"/>
          <w:kern w:val="0"/>
          <w:sz w:val="28"/>
          <w:szCs w:val="28"/>
          <w:lang w:val="zh-CN"/>
        </w:rPr>
        <w:t>第五条  甲方权利义务</w:t>
      </w:r>
    </w:p>
    <w:p w:rsidR="00A23050" w:rsidRDefault="00FD5042">
      <w:pPr>
        <w:autoSpaceDE w:val="0"/>
        <w:autoSpaceDN w:val="0"/>
        <w:adjustRightInd w:val="0"/>
        <w:snapToGrid w:val="0"/>
        <w:spacing w:line="300" w:lineRule="auto"/>
        <w:ind w:firstLineChars="200" w:firstLine="560"/>
        <w:contextualSpacing/>
        <w:rPr>
          <w:rFonts w:ascii="仿宋_GB2312" w:eastAsia="仿宋_GB2312" w:hAnsi="宋体" w:cs="宋体"/>
          <w:kern w:val="0"/>
          <w:sz w:val="28"/>
          <w:szCs w:val="28"/>
          <w:lang w:val="zh-CN"/>
        </w:rPr>
      </w:pPr>
      <w:r>
        <w:rPr>
          <w:rFonts w:ascii="仿宋_GB2312" w:eastAsia="仿宋_GB2312" w:hAnsi="宋体" w:cs="宋体" w:hint="eastAsia"/>
          <w:kern w:val="0"/>
          <w:sz w:val="28"/>
          <w:szCs w:val="28"/>
          <w:lang w:val="zh-CN"/>
        </w:rPr>
        <w:t>5.1 制订并执行内部安全防范规章制度，教育本公司员工配合和支持乙方消防监控人员履行消防监控值班职责。对乙方提出的安全防范隐患报告应及时答复和改进。</w:t>
      </w:r>
    </w:p>
    <w:p w:rsidR="00A23050" w:rsidRDefault="00FD5042">
      <w:pPr>
        <w:autoSpaceDE w:val="0"/>
        <w:autoSpaceDN w:val="0"/>
        <w:adjustRightInd w:val="0"/>
        <w:snapToGrid w:val="0"/>
        <w:spacing w:line="300" w:lineRule="auto"/>
        <w:ind w:firstLineChars="200" w:firstLine="560"/>
        <w:contextualSpacing/>
        <w:rPr>
          <w:rFonts w:ascii="仿宋_GB2312" w:eastAsia="仿宋_GB2312" w:hAnsi="宋体" w:cs="宋体"/>
          <w:kern w:val="0"/>
          <w:sz w:val="28"/>
          <w:szCs w:val="28"/>
          <w:lang w:val="zh-CN"/>
        </w:rPr>
      </w:pPr>
      <w:r>
        <w:rPr>
          <w:rFonts w:ascii="仿宋_GB2312" w:eastAsia="仿宋_GB2312" w:hAnsi="宋体" w:cs="宋体" w:hint="eastAsia"/>
          <w:kern w:val="0"/>
          <w:sz w:val="28"/>
          <w:szCs w:val="28"/>
          <w:lang w:val="zh-CN"/>
        </w:rPr>
        <w:t>5.2 为乙方消防监控值班人员提供必备的工作条件，包括办公桌椅和必要的工作通讯联络工具，组织训练学习的场所等。</w:t>
      </w:r>
    </w:p>
    <w:p w:rsidR="00A23050" w:rsidRDefault="00FD5042">
      <w:pPr>
        <w:autoSpaceDE w:val="0"/>
        <w:autoSpaceDN w:val="0"/>
        <w:adjustRightInd w:val="0"/>
        <w:snapToGrid w:val="0"/>
        <w:spacing w:line="300" w:lineRule="auto"/>
        <w:ind w:firstLineChars="200" w:firstLine="560"/>
        <w:contextualSpacing/>
        <w:rPr>
          <w:rFonts w:ascii="仿宋_GB2312" w:eastAsia="仿宋_GB2312" w:hAnsi="宋体" w:cs="宋体"/>
          <w:kern w:val="0"/>
          <w:sz w:val="28"/>
          <w:szCs w:val="28"/>
          <w:lang w:val="zh-CN"/>
        </w:rPr>
      </w:pPr>
      <w:r>
        <w:rPr>
          <w:rFonts w:ascii="仿宋_GB2312" w:eastAsia="仿宋_GB2312" w:hAnsi="宋体" w:cs="宋体" w:hint="eastAsia"/>
          <w:kern w:val="0"/>
          <w:sz w:val="28"/>
          <w:szCs w:val="28"/>
          <w:lang w:val="zh-CN"/>
        </w:rPr>
        <w:t>5.3 按协议约定的时间和方式向乙方支付值班服务费。</w:t>
      </w:r>
    </w:p>
    <w:p w:rsidR="00A23050" w:rsidRDefault="00FD5042">
      <w:pPr>
        <w:autoSpaceDE w:val="0"/>
        <w:autoSpaceDN w:val="0"/>
        <w:adjustRightInd w:val="0"/>
        <w:snapToGrid w:val="0"/>
        <w:spacing w:line="300" w:lineRule="auto"/>
        <w:ind w:firstLineChars="200" w:firstLine="560"/>
        <w:contextualSpacing/>
        <w:rPr>
          <w:rFonts w:ascii="仿宋_GB2312" w:eastAsia="仿宋_GB2312" w:hAnsi="宋体" w:cs="宋体"/>
          <w:kern w:val="0"/>
          <w:sz w:val="28"/>
          <w:szCs w:val="28"/>
          <w:lang w:val="zh-CN"/>
        </w:rPr>
      </w:pPr>
      <w:r>
        <w:rPr>
          <w:rFonts w:ascii="仿宋_GB2312" w:eastAsia="仿宋_GB2312" w:hAnsi="宋体" w:cs="宋体" w:hint="eastAsia"/>
          <w:kern w:val="0"/>
          <w:sz w:val="28"/>
          <w:szCs w:val="28"/>
          <w:lang w:val="zh-CN"/>
        </w:rPr>
        <w:t>5.4 工作中产生的矛盾可经双方协商解决，消防监控人员执勤中与员工发生纠纷，责任在员工的，由甲方负责处理。</w:t>
      </w:r>
    </w:p>
    <w:p w:rsidR="00A23050" w:rsidRDefault="00FD5042">
      <w:pPr>
        <w:autoSpaceDE w:val="0"/>
        <w:autoSpaceDN w:val="0"/>
        <w:adjustRightInd w:val="0"/>
        <w:snapToGrid w:val="0"/>
        <w:spacing w:line="300" w:lineRule="auto"/>
        <w:ind w:firstLineChars="200" w:firstLine="560"/>
        <w:contextualSpacing/>
        <w:rPr>
          <w:rFonts w:ascii="仿宋_GB2312" w:eastAsia="仿宋_GB2312" w:hAnsi="宋体" w:cs="宋体"/>
          <w:kern w:val="0"/>
          <w:sz w:val="28"/>
          <w:szCs w:val="28"/>
          <w:lang w:val="zh-CN"/>
        </w:rPr>
      </w:pPr>
      <w:r>
        <w:rPr>
          <w:rFonts w:ascii="仿宋_GB2312" w:eastAsia="仿宋_GB2312" w:hAnsi="宋体" w:cs="宋体" w:hint="eastAsia"/>
          <w:kern w:val="0"/>
          <w:sz w:val="28"/>
          <w:szCs w:val="28"/>
          <w:lang w:val="zh-CN"/>
        </w:rPr>
        <w:t>5.5 值班期间人员变更需至保卫科报备。</w:t>
      </w:r>
    </w:p>
    <w:p w:rsidR="00A23050" w:rsidRDefault="00FD5042">
      <w:pPr>
        <w:autoSpaceDE w:val="0"/>
        <w:autoSpaceDN w:val="0"/>
        <w:adjustRightInd w:val="0"/>
        <w:snapToGrid w:val="0"/>
        <w:spacing w:line="300" w:lineRule="auto"/>
        <w:ind w:firstLineChars="200" w:firstLine="560"/>
        <w:contextualSpacing/>
        <w:rPr>
          <w:rFonts w:ascii="仿宋_GB2312" w:eastAsia="仿宋_GB2312" w:hAnsi="宋体" w:cs="宋体"/>
          <w:kern w:val="0"/>
          <w:sz w:val="28"/>
          <w:szCs w:val="28"/>
          <w:lang w:val="zh-CN"/>
        </w:rPr>
      </w:pPr>
      <w:r>
        <w:rPr>
          <w:rFonts w:ascii="仿宋_GB2312" w:eastAsia="仿宋_GB2312" w:hAnsi="宋体" w:cs="宋体" w:hint="eastAsia"/>
          <w:kern w:val="0"/>
          <w:sz w:val="28"/>
          <w:szCs w:val="28"/>
          <w:lang w:val="zh-CN"/>
        </w:rPr>
        <w:t>5.6 消防监控值班月份绩效考核表的全部内容（附后）。</w:t>
      </w:r>
    </w:p>
    <w:p w:rsidR="00A23050" w:rsidRDefault="00FD5042">
      <w:pPr>
        <w:autoSpaceDE w:val="0"/>
        <w:autoSpaceDN w:val="0"/>
        <w:adjustRightInd w:val="0"/>
        <w:snapToGrid w:val="0"/>
        <w:spacing w:line="300" w:lineRule="auto"/>
        <w:ind w:firstLineChars="200" w:firstLine="560"/>
        <w:contextualSpacing/>
        <w:rPr>
          <w:rFonts w:ascii="仿宋_GB2312" w:eastAsia="仿宋_GB2312" w:hAnsi="宋体" w:cs="宋体"/>
          <w:kern w:val="0"/>
          <w:sz w:val="28"/>
          <w:szCs w:val="28"/>
          <w:lang w:val="zh-CN"/>
        </w:rPr>
      </w:pPr>
      <w:r>
        <w:rPr>
          <w:rFonts w:ascii="仿宋_GB2312" w:eastAsia="仿宋_GB2312" w:hAnsi="宋体" w:cs="宋体" w:hint="eastAsia"/>
          <w:kern w:val="0"/>
          <w:sz w:val="28"/>
          <w:szCs w:val="28"/>
          <w:lang w:val="zh-CN"/>
        </w:rPr>
        <w:t>第六条  乙方权利义务</w:t>
      </w:r>
    </w:p>
    <w:p w:rsidR="00A23050" w:rsidRDefault="00FD5042">
      <w:pPr>
        <w:autoSpaceDE w:val="0"/>
        <w:autoSpaceDN w:val="0"/>
        <w:adjustRightInd w:val="0"/>
        <w:snapToGrid w:val="0"/>
        <w:spacing w:line="300" w:lineRule="auto"/>
        <w:ind w:firstLineChars="200" w:firstLine="560"/>
        <w:contextualSpacing/>
        <w:rPr>
          <w:rFonts w:ascii="仿宋_GB2312" w:eastAsia="仿宋_GB2312" w:hAnsi="宋体" w:cs="宋体"/>
          <w:kern w:val="0"/>
          <w:sz w:val="28"/>
          <w:szCs w:val="28"/>
          <w:lang w:val="zh-CN"/>
        </w:rPr>
      </w:pPr>
      <w:r>
        <w:rPr>
          <w:rFonts w:ascii="仿宋_GB2312" w:eastAsia="仿宋_GB2312" w:hAnsi="宋体" w:cs="宋体" w:hint="eastAsia"/>
          <w:kern w:val="0"/>
          <w:sz w:val="28"/>
          <w:szCs w:val="28"/>
          <w:lang w:val="zh-CN"/>
        </w:rPr>
        <w:t>6.1 乙方指派   名消防监控人员负责甲方（1）视频监控值班服务（2）消防监控系统监控，每班次值班时间不超过12小时。</w:t>
      </w:r>
    </w:p>
    <w:p w:rsidR="00A23050" w:rsidRDefault="00FD5042">
      <w:pPr>
        <w:autoSpaceDE w:val="0"/>
        <w:autoSpaceDN w:val="0"/>
        <w:adjustRightInd w:val="0"/>
        <w:snapToGrid w:val="0"/>
        <w:spacing w:line="300" w:lineRule="auto"/>
        <w:ind w:firstLineChars="200" w:firstLine="560"/>
        <w:contextualSpacing/>
        <w:rPr>
          <w:rFonts w:ascii="仿宋_GB2312" w:eastAsia="仿宋_GB2312" w:hAnsi="宋体" w:cs="宋体"/>
          <w:kern w:val="0"/>
          <w:sz w:val="28"/>
          <w:szCs w:val="28"/>
          <w:lang w:val="zh-CN"/>
        </w:rPr>
      </w:pPr>
      <w:r>
        <w:rPr>
          <w:rFonts w:ascii="仿宋_GB2312" w:eastAsia="仿宋_GB2312" w:hAnsi="宋体" w:cs="宋体" w:hint="eastAsia"/>
          <w:kern w:val="0"/>
          <w:sz w:val="28"/>
          <w:szCs w:val="28"/>
          <w:lang w:val="zh-CN"/>
        </w:rPr>
        <w:t>6.2 消防监控人员应严格履行岗位职责，并遵守甲方符合法律规定的各项规章制度。</w:t>
      </w:r>
    </w:p>
    <w:p w:rsidR="00A23050" w:rsidRDefault="00FD5042">
      <w:pPr>
        <w:autoSpaceDE w:val="0"/>
        <w:autoSpaceDN w:val="0"/>
        <w:adjustRightInd w:val="0"/>
        <w:snapToGrid w:val="0"/>
        <w:spacing w:line="300" w:lineRule="auto"/>
        <w:ind w:firstLineChars="200" w:firstLine="560"/>
        <w:contextualSpacing/>
        <w:rPr>
          <w:rFonts w:ascii="仿宋_GB2312" w:eastAsia="仿宋_GB2312" w:hAnsi="宋体" w:cs="宋体"/>
          <w:kern w:val="0"/>
          <w:sz w:val="28"/>
          <w:szCs w:val="28"/>
          <w:lang w:val="zh-CN"/>
        </w:rPr>
      </w:pPr>
      <w:r>
        <w:rPr>
          <w:rFonts w:ascii="仿宋_GB2312" w:eastAsia="仿宋_GB2312" w:hAnsi="宋体" w:cs="宋体" w:hint="eastAsia"/>
          <w:kern w:val="0"/>
          <w:sz w:val="28"/>
          <w:szCs w:val="28"/>
          <w:lang w:val="zh-CN"/>
        </w:rPr>
        <w:t>6.3 发生在值勤区域的刑事案件、治安案件和治安灾害事故，火灾事故，及时报告甲方和当地公安机关，采取措施保护案发现场，协助甲方配合公安机关侦查各类治安刑事案件。</w:t>
      </w:r>
    </w:p>
    <w:p w:rsidR="00A23050" w:rsidRDefault="00FD5042">
      <w:pPr>
        <w:autoSpaceDE w:val="0"/>
        <w:autoSpaceDN w:val="0"/>
        <w:adjustRightInd w:val="0"/>
        <w:snapToGrid w:val="0"/>
        <w:spacing w:line="300" w:lineRule="auto"/>
        <w:ind w:firstLineChars="200" w:firstLine="560"/>
        <w:contextualSpacing/>
        <w:rPr>
          <w:rFonts w:ascii="仿宋_GB2312" w:eastAsia="仿宋_GB2312" w:hAnsi="宋体" w:cs="宋体"/>
          <w:kern w:val="0"/>
          <w:sz w:val="28"/>
          <w:szCs w:val="28"/>
          <w:lang w:val="zh-CN"/>
        </w:rPr>
      </w:pPr>
      <w:r>
        <w:rPr>
          <w:rFonts w:ascii="仿宋_GB2312" w:eastAsia="仿宋_GB2312" w:hAnsi="宋体" w:cs="宋体" w:hint="eastAsia"/>
          <w:kern w:val="0"/>
          <w:sz w:val="28"/>
          <w:szCs w:val="28"/>
          <w:lang w:val="zh-CN"/>
        </w:rPr>
        <w:t>6.4 配合甲方进行经常性的安全防范检查，发现责任区域内的安全隐患、报警监控系统的运行故障应及时报告甲方并做好详细记录。</w:t>
      </w:r>
    </w:p>
    <w:p w:rsidR="00A23050" w:rsidRDefault="00FD5042">
      <w:pPr>
        <w:autoSpaceDE w:val="0"/>
        <w:autoSpaceDN w:val="0"/>
        <w:adjustRightInd w:val="0"/>
        <w:snapToGrid w:val="0"/>
        <w:spacing w:line="300" w:lineRule="auto"/>
        <w:ind w:firstLineChars="200" w:firstLine="560"/>
        <w:contextualSpacing/>
        <w:rPr>
          <w:rFonts w:ascii="仿宋_GB2312" w:eastAsia="仿宋_GB2312" w:hAnsi="宋体" w:cs="宋体"/>
          <w:kern w:val="0"/>
          <w:sz w:val="28"/>
          <w:szCs w:val="28"/>
          <w:lang w:val="zh-CN"/>
        </w:rPr>
      </w:pPr>
      <w:r>
        <w:rPr>
          <w:rFonts w:ascii="仿宋_GB2312" w:eastAsia="仿宋_GB2312" w:hAnsi="宋体" w:cs="宋体" w:hint="eastAsia"/>
          <w:kern w:val="0"/>
          <w:sz w:val="28"/>
          <w:szCs w:val="28"/>
          <w:lang w:val="zh-CN"/>
        </w:rPr>
        <w:t>6.5 为消防监控值班人员发放制服，并负责工资和有关福利待遇等。</w:t>
      </w:r>
    </w:p>
    <w:p w:rsidR="00A23050" w:rsidRDefault="00FD5042">
      <w:pPr>
        <w:autoSpaceDE w:val="0"/>
        <w:autoSpaceDN w:val="0"/>
        <w:adjustRightInd w:val="0"/>
        <w:snapToGrid w:val="0"/>
        <w:spacing w:line="300" w:lineRule="auto"/>
        <w:ind w:firstLineChars="200" w:firstLine="560"/>
        <w:contextualSpacing/>
        <w:rPr>
          <w:rFonts w:ascii="仿宋_GB2312" w:eastAsia="仿宋_GB2312" w:hAnsi="宋体" w:cs="宋体"/>
          <w:kern w:val="0"/>
          <w:sz w:val="28"/>
          <w:szCs w:val="28"/>
          <w:lang w:val="zh-CN"/>
        </w:rPr>
      </w:pPr>
      <w:r>
        <w:rPr>
          <w:rFonts w:ascii="仿宋_GB2312" w:eastAsia="仿宋_GB2312" w:hAnsi="宋体" w:cs="宋体" w:hint="eastAsia"/>
          <w:kern w:val="0"/>
          <w:sz w:val="28"/>
          <w:szCs w:val="28"/>
          <w:lang w:val="zh-CN"/>
        </w:rPr>
        <w:t>6.6 加强对消防监控人员的教育培训、监督和管理，确保安全服务的优质高效。</w:t>
      </w:r>
    </w:p>
    <w:p w:rsidR="00A23050" w:rsidRDefault="00FD5042">
      <w:pPr>
        <w:autoSpaceDE w:val="0"/>
        <w:autoSpaceDN w:val="0"/>
        <w:adjustRightInd w:val="0"/>
        <w:snapToGrid w:val="0"/>
        <w:spacing w:line="300" w:lineRule="auto"/>
        <w:ind w:firstLineChars="200" w:firstLine="560"/>
        <w:contextualSpacing/>
        <w:rPr>
          <w:rFonts w:ascii="仿宋_GB2312" w:eastAsia="仿宋_GB2312" w:hAnsi="宋体" w:cs="宋体"/>
          <w:kern w:val="0"/>
          <w:sz w:val="28"/>
          <w:szCs w:val="28"/>
          <w:lang w:val="zh-CN"/>
        </w:rPr>
      </w:pPr>
      <w:r>
        <w:rPr>
          <w:rFonts w:ascii="仿宋_GB2312" w:eastAsia="仿宋_GB2312" w:hAnsi="宋体" w:cs="宋体" w:hint="eastAsia"/>
          <w:kern w:val="0"/>
          <w:sz w:val="28"/>
          <w:szCs w:val="28"/>
          <w:lang w:val="zh-CN"/>
        </w:rPr>
        <w:t>6.7 工作中产生的矛盾，责任在保安队员的，由乙方负责处理。</w:t>
      </w:r>
    </w:p>
    <w:p w:rsidR="00A23050" w:rsidRDefault="00FD5042">
      <w:pPr>
        <w:autoSpaceDE w:val="0"/>
        <w:autoSpaceDN w:val="0"/>
        <w:adjustRightInd w:val="0"/>
        <w:snapToGrid w:val="0"/>
        <w:spacing w:line="300" w:lineRule="auto"/>
        <w:ind w:firstLineChars="200" w:firstLine="560"/>
        <w:contextualSpacing/>
        <w:rPr>
          <w:rFonts w:ascii="仿宋_GB2312" w:eastAsia="仿宋_GB2312" w:hAnsi="宋体" w:cs="宋体"/>
          <w:kern w:val="0"/>
          <w:sz w:val="28"/>
          <w:szCs w:val="28"/>
          <w:lang w:val="zh-CN"/>
        </w:rPr>
      </w:pPr>
      <w:r>
        <w:rPr>
          <w:rFonts w:ascii="仿宋_GB2312" w:eastAsia="仿宋_GB2312" w:hAnsi="宋体" w:cs="宋体" w:hint="eastAsia"/>
          <w:kern w:val="0"/>
          <w:sz w:val="28"/>
          <w:szCs w:val="28"/>
          <w:lang w:val="zh-CN"/>
        </w:rPr>
        <w:t>第七条  乙方责任和承诺</w:t>
      </w:r>
    </w:p>
    <w:p w:rsidR="00A23050" w:rsidRDefault="00FD5042">
      <w:pPr>
        <w:autoSpaceDE w:val="0"/>
        <w:autoSpaceDN w:val="0"/>
        <w:adjustRightInd w:val="0"/>
        <w:snapToGrid w:val="0"/>
        <w:spacing w:line="300" w:lineRule="auto"/>
        <w:ind w:firstLineChars="200" w:firstLine="560"/>
        <w:contextualSpacing/>
        <w:rPr>
          <w:rFonts w:ascii="仿宋_GB2312" w:eastAsia="仿宋_GB2312" w:hAnsi="宋体" w:cs="宋体"/>
          <w:kern w:val="0"/>
          <w:sz w:val="28"/>
          <w:szCs w:val="28"/>
          <w:lang w:val="zh-CN"/>
        </w:rPr>
      </w:pPr>
      <w:r>
        <w:rPr>
          <w:rFonts w:ascii="仿宋_GB2312" w:eastAsia="仿宋_GB2312" w:hAnsi="宋体" w:cs="宋体" w:hint="eastAsia"/>
          <w:kern w:val="0"/>
          <w:sz w:val="28"/>
          <w:szCs w:val="28"/>
          <w:lang w:val="zh-CN"/>
        </w:rPr>
        <w:lastRenderedPageBreak/>
        <w:t>7.1驻院消防监控人员由乙方直接管理，业务上接受甲方的监督管理。乙方应根据甲方工作任务和行业特点，选派政治素养好，业务熟练、身体健康且能自觉遵守甲乙双方所订规章制度的消防监控人员，确保完成甲方所交的工作任务，乙方所派出的消防监控人员无条件地遵守甲方的各项管理制度，如果不服从甲方的管理，甲方有权提前终止合同。</w:t>
      </w:r>
    </w:p>
    <w:p w:rsidR="00A23050" w:rsidRDefault="00FD5042">
      <w:pPr>
        <w:autoSpaceDE w:val="0"/>
        <w:autoSpaceDN w:val="0"/>
        <w:adjustRightInd w:val="0"/>
        <w:snapToGrid w:val="0"/>
        <w:spacing w:line="300" w:lineRule="auto"/>
        <w:ind w:firstLineChars="200" w:firstLine="560"/>
        <w:contextualSpacing/>
        <w:rPr>
          <w:rFonts w:ascii="仿宋_GB2312" w:eastAsia="仿宋_GB2312" w:hAnsi="宋体" w:cs="宋体"/>
          <w:kern w:val="0"/>
          <w:sz w:val="28"/>
          <w:szCs w:val="28"/>
          <w:lang w:val="zh-CN"/>
        </w:rPr>
      </w:pPr>
      <w:r>
        <w:rPr>
          <w:rFonts w:ascii="仿宋_GB2312" w:eastAsia="仿宋_GB2312" w:hAnsi="宋体" w:cs="宋体" w:hint="eastAsia"/>
          <w:kern w:val="0"/>
          <w:sz w:val="28"/>
          <w:szCs w:val="28"/>
          <w:lang w:val="zh-CN"/>
        </w:rPr>
        <w:t>7.2 认真制订符合甲方实际工作需要的各项规则制度和服务规范，并保证各项制度的落实和认真执行。</w:t>
      </w:r>
    </w:p>
    <w:p w:rsidR="00A23050" w:rsidRDefault="00FD5042">
      <w:pPr>
        <w:autoSpaceDE w:val="0"/>
        <w:autoSpaceDN w:val="0"/>
        <w:adjustRightInd w:val="0"/>
        <w:snapToGrid w:val="0"/>
        <w:spacing w:line="300" w:lineRule="auto"/>
        <w:ind w:firstLineChars="200" w:firstLine="560"/>
        <w:contextualSpacing/>
        <w:rPr>
          <w:rFonts w:ascii="仿宋_GB2312" w:eastAsia="仿宋_GB2312" w:hAnsi="宋体" w:cs="宋体"/>
          <w:kern w:val="0"/>
          <w:sz w:val="28"/>
          <w:szCs w:val="28"/>
          <w:lang w:val="zh-CN"/>
        </w:rPr>
      </w:pPr>
      <w:r>
        <w:rPr>
          <w:rFonts w:ascii="仿宋_GB2312" w:eastAsia="仿宋_GB2312" w:hAnsi="宋体" w:cs="宋体" w:hint="eastAsia"/>
          <w:kern w:val="0"/>
          <w:sz w:val="28"/>
          <w:szCs w:val="28"/>
          <w:lang w:val="zh-CN"/>
        </w:rPr>
        <w:t>7.3 乙方人员应努力提高服务素质，避免和减少各类事故发生。对服务区域内发生的影响正常秩序的纠纷、事件及刑事案件应坚决控制并保护甲方人员及财产安全。</w:t>
      </w:r>
    </w:p>
    <w:p w:rsidR="00A23050" w:rsidRDefault="00FD5042">
      <w:pPr>
        <w:autoSpaceDE w:val="0"/>
        <w:autoSpaceDN w:val="0"/>
        <w:adjustRightInd w:val="0"/>
        <w:snapToGrid w:val="0"/>
        <w:spacing w:line="300" w:lineRule="auto"/>
        <w:ind w:firstLineChars="200" w:firstLine="560"/>
        <w:contextualSpacing/>
        <w:rPr>
          <w:rFonts w:ascii="仿宋_GB2312" w:eastAsia="仿宋_GB2312" w:hAnsi="宋体" w:cs="宋体"/>
          <w:kern w:val="0"/>
          <w:sz w:val="28"/>
          <w:szCs w:val="28"/>
          <w:lang w:val="zh-CN"/>
        </w:rPr>
      </w:pPr>
      <w:r>
        <w:rPr>
          <w:rFonts w:ascii="仿宋_GB2312" w:eastAsia="仿宋_GB2312" w:hAnsi="宋体" w:cs="宋体" w:hint="eastAsia"/>
          <w:kern w:val="0"/>
          <w:sz w:val="28"/>
          <w:szCs w:val="28"/>
          <w:lang w:val="zh-CN"/>
        </w:rPr>
        <w:t>7.4 甲方有权对乙方消防监控人员在工作中的失职或违规、违纪行为进线经济处罚。乙方人员在甲方执行消防监控服务过程中，因工作不力或工作失职，引起甲方财产损失的，甲方有权对乙方进线酌情处罚。每发现一次罚款100元。对擅自离岗，玩忽职守等原因而引起火灾事故，未及时发现或报告的，由此造成的损失由乙方全责承担。</w:t>
      </w:r>
    </w:p>
    <w:p w:rsidR="00A23050" w:rsidRDefault="00FD5042">
      <w:pPr>
        <w:autoSpaceDE w:val="0"/>
        <w:autoSpaceDN w:val="0"/>
        <w:adjustRightInd w:val="0"/>
        <w:snapToGrid w:val="0"/>
        <w:spacing w:line="300" w:lineRule="auto"/>
        <w:ind w:firstLineChars="200" w:firstLine="560"/>
        <w:contextualSpacing/>
        <w:rPr>
          <w:rFonts w:ascii="仿宋_GB2312" w:eastAsia="仿宋_GB2312" w:hAnsi="宋体" w:cs="宋体"/>
          <w:kern w:val="0"/>
          <w:sz w:val="28"/>
          <w:szCs w:val="28"/>
          <w:lang w:val="zh-CN"/>
        </w:rPr>
      </w:pPr>
      <w:r>
        <w:rPr>
          <w:rFonts w:ascii="仿宋_GB2312" w:eastAsia="仿宋_GB2312" w:hAnsi="宋体" w:cs="宋体" w:hint="eastAsia"/>
          <w:kern w:val="0"/>
          <w:sz w:val="28"/>
          <w:szCs w:val="28"/>
          <w:lang w:val="zh-CN"/>
        </w:rPr>
        <w:t>7.5 罚款一律从当月服务费中扣除。</w:t>
      </w:r>
    </w:p>
    <w:p w:rsidR="00A23050" w:rsidRDefault="00FD5042">
      <w:pPr>
        <w:autoSpaceDE w:val="0"/>
        <w:autoSpaceDN w:val="0"/>
        <w:adjustRightInd w:val="0"/>
        <w:snapToGrid w:val="0"/>
        <w:spacing w:line="300" w:lineRule="auto"/>
        <w:ind w:firstLineChars="200" w:firstLine="560"/>
        <w:contextualSpacing/>
        <w:rPr>
          <w:rFonts w:ascii="仿宋_GB2312" w:eastAsia="仿宋_GB2312" w:hAnsi="宋体" w:cs="宋体"/>
          <w:kern w:val="0"/>
          <w:sz w:val="28"/>
          <w:szCs w:val="28"/>
          <w:lang w:val="zh-CN"/>
        </w:rPr>
      </w:pPr>
      <w:r>
        <w:rPr>
          <w:rFonts w:ascii="仿宋_GB2312" w:eastAsia="仿宋_GB2312" w:hAnsi="宋体" w:cs="宋体" w:hint="eastAsia"/>
          <w:kern w:val="0"/>
          <w:sz w:val="28"/>
          <w:szCs w:val="28"/>
          <w:lang w:val="zh-CN"/>
        </w:rPr>
        <w:t>第八条  协议变更及违约责任</w:t>
      </w:r>
    </w:p>
    <w:p w:rsidR="00A23050" w:rsidRDefault="00FD5042">
      <w:pPr>
        <w:autoSpaceDE w:val="0"/>
        <w:autoSpaceDN w:val="0"/>
        <w:adjustRightInd w:val="0"/>
        <w:snapToGrid w:val="0"/>
        <w:spacing w:line="300" w:lineRule="auto"/>
        <w:ind w:firstLineChars="200" w:firstLine="560"/>
        <w:contextualSpacing/>
        <w:rPr>
          <w:rFonts w:ascii="仿宋_GB2312" w:eastAsia="仿宋_GB2312" w:hAnsi="宋体" w:cs="宋体"/>
          <w:kern w:val="0"/>
          <w:sz w:val="28"/>
          <w:szCs w:val="28"/>
          <w:lang w:val="zh-CN"/>
        </w:rPr>
      </w:pPr>
      <w:r>
        <w:rPr>
          <w:rFonts w:ascii="仿宋_GB2312" w:eastAsia="仿宋_GB2312" w:hAnsi="宋体" w:cs="宋体" w:hint="eastAsia"/>
          <w:kern w:val="0"/>
          <w:sz w:val="28"/>
          <w:szCs w:val="28"/>
          <w:lang w:val="zh-CN"/>
        </w:rPr>
        <w:t>8.1 在协议有效期内，经甲乙双方协商一致，可变更本协议。</w:t>
      </w:r>
    </w:p>
    <w:p w:rsidR="00A23050" w:rsidRDefault="00FD5042">
      <w:pPr>
        <w:autoSpaceDE w:val="0"/>
        <w:autoSpaceDN w:val="0"/>
        <w:adjustRightInd w:val="0"/>
        <w:snapToGrid w:val="0"/>
        <w:spacing w:line="300" w:lineRule="auto"/>
        <w:ind w:firstLineChars="200" w:firstLine="560"/>
        <w:contextualSpacing/>
        <w:rPr>
          <w:rFonts w:ascii="仿宋_GB2312" w:eastAsia="仿宋_GB2312" w:hAnsi="宋体" w:cs="宋体"/>
          <w:kern w:val="0"/>
          <w:sz w:val="28"/>
          <w:szCs w:val="28"/>
          <w:lang w:val="zh-CN"/>
        </w:rPr>
      </w:pPr>
      <w:r>
        <w:rPr>
          <w:rFonts w:ascii="仿宋_GB2312" w:eastAsia="仿宋_GB2312" w:hAnsi="宋体" w:cs="宋体" w:hint="eastAsia"/>
          <w:kern w:val="0"/>
          <w:sz w:val="28"/>
          <w:szCs w:val="28"/>
          <w:lang w:val="zh-CN"/>
        </w:rPr>
        <w:t>8.2 在协议有效期内单方提出终止协议的，须提前一个月告知对方。</w:t>
      </w:r>
    </w:p>
    <w:p w:rsidR="00A23050" w:rsidRDefault="00FD5042">
      <w:pPr>
        <w:autoSpaceDE w:val="0"/>
        <w:autoSpaceDN w:val="0"/>
        <w:adjustRightInd w:val="0"/>
        <w:snapToGrid w:val="0"/>
        <w:spacing w:line="300" w:lineRule="auto"/>
        <w:ind w:firstLineChars="200" w:firstLine="560"/>
        <w:contextualSpacing/>
        <w:rPr>
          <w:rFonts w:ascii="仿宋_GB2312" w:eastAsia="仿宋_GB2312" w:hAnsi="宋体" w:cs="宋体"/>
          <w:kern w:val="0"/>
          <w:sz w:val="28"/>
          <w:szCs w:val="28"/>
          <w:lang w:val="zh-CN"/>
        </w:rPr>
      </w:pPr>
      <w:r>
        <w:rPr>
          <w:rFonts w:ascii="仿宋_GB2312" w:eastAsia="仿宋_GB2312" w:hAnsi="宋体" w:cs="宋体" w:hint="eastAsia"/>
          <w:kern w:val="0"/>
          <w:sz w:val="28"/>
          <w:szCs w:val="28"/>
          <w:lang w:val="zh-CN"/>
        </w:rPr>
        <w:t>8.3 甲方逾期支付值班服务费，须向乙方说明理由。甲方逾期后，经乙方催告后仍未支付值班服务费的，乙方有权单方解除协议，并追究甲方的违约责任。</w:t>
      </w:r>
    </w:p>
    <w:p w:rsidR="00A23050" w:rsidRDefault="00FD5042">
      <w:pPr>
        <w:autoSpaceDE w:val="0"/>
        <w:autoSpaceDN w:val="0"/>
        <w:adjustRightInd w:val="0"/>
        <w:snapToGrid w:val="0"/>
        <w:spacing w:line="300" w:lineRule="auto"/>
        <w:ind w:firstLineChars="200" w:firstLine="560"/>
        <w:contextualSpacing/>
        <w:rPr>
          <w:rFonts w:ascii="仿宋_GB2312" w:eastAsia="仿宋_GB2312" w:hAnsi="宋体" w:cs="宋体"/>
          <w:kern w:val="0"/>
          <w:sz w:val="28"/>
          <w:szCs w:val="28"/>
          <w:lang w:val="zh-CN"/>
        </w:rPr>
      </w:pPr>
      <w:r>
        <w:rPr>
          <w:rFonts w:ascii="仿宋_GB2312" w:eastAsia="仿宋_GB2312" w:hAnsi="宋体" w:cs="宋体" w:hint="eastAsia"/>
          <w:kern w:val="0"/>
          <w:sz w:val="28"/>
          <w:szCs w:val="28"/>
          <w:lang w:val="zh-CN"/>
        </w:rPr>
        <w:t>8.4 在合同期内，乙方提供的消防监控人员未履行职责及未遵守甲方的规章制度的，甲方有权要求乙方予以调换，乙方必须及时调换，以保证能够值班服务义务。乙方新增派的保安人员未履行职责，造成乙方违约的，甲方有权提出终止合同，并追究乙方的违约责任。甲方已支付的值班服务费由乙方予以退还。</w:t>
      </w:r>
    </w:p>
    <w:p w:rsidR="00A23050" w:rsidRDefault="00FD5042">
      <w:pPr>
        <w:autoSpaceDE w:val="0"/>
        <w:autoSpaceDN w:val="0"/>
        <w:adjustRightInd w:val="0"/>
        <w:snapToGrid w:val="0"/>
        <w:spacing w:line="300" w:lineRule="auto"/>
        <w:ind w:firstLineChars="200" w:firstLine="560"/>
        <w:contextualSpacing/>
        <w:rPr>
          <w:rFonts w:ascii="仿宋_GB2312" w:eastAsia="仿宋_GB2312" w:hAnsi="宋体" w:cs="宋体"/>
          <w:kern w:val="0"/>
          <w:sz w:val="28"/>
          <w:szCs w:val="28"/>
          <w:lang w:val="zh-CN"/>
        </w:rPr>
      </w:pPr>
      <w:r>
        <w:rPr>
          <w:rFonts w:ascii="仿宋_GB2312" w:eastAsia="仿宋_GB2312" w:hAnsi="宋体" w:cs="宋体" w:hint="eastAsia"/>
          <w:kern w:val="0"/>
          <w:sz w:val="28"/>
          <w:szCs w:val="28"/>
          <w:lang w:val="zh-CN"/>
        </w:rPr>
        <w:t>8.5 甲、乙双方未尽事宜，参照相关法律、法规，可以相互协商另定。补充协议与本协议具有同等法律效力。</w:t>
      </w:r>
    </w:p>
    <w:p w:rsidR="00A23050" w:rsidRDefault="00FD5042">
      <w:pPr>
        <w:autoSpaceDE w:val="0"/>
        <w:autoSpaceDN w:val="0"/>
        <w:adjustRightInd w:val="0"/>
        <w:snapToGrid w:val="0"/>
        <w:spacing w:line="300" w:lineRule="auto"/>
        <w:ind w:firstLineChars="200" w:firstLine="560"/>
        <w:contextualSpacing/>
        <w:rPr>
          <w:rFonts w:ascii="仿宋_GB2312" w:eastAsia="仿宋_GB2312" w:hAnsi="宋体" w:cs="宋体"/>
          <w:kern w:val="0"/>
          <w:sz w:val="28"/>
          <w:szCs w:val="28"/>
          <w:lang w:val="zh-CN"/>
        </w:rPr>
      </w:pPr>
      <w:r>
        <w:rPr>
          <w:rFonts w:ascii="仿宋_GB2312" w:eastAsia="仿宋_GB2312" w:hAnsi="宋体" w:cs="宋体" w:hint="eastAsia"/>
          <w:kern w:val="0"/>
          <w:sz w:val="28"/>
          <w:szCs w:val="28"/>
          <w:lang w:val="zh-CN"/>
        </w:rPr>
        <w:t>第九条  双方认为需要约定的其它事项</w:t>
      </w:r>
    </w:p>
    <w:p w:rsidR="00A23050" w:rsidRDefault="00FD5042">
      <w:pPr>
        <w:autoSpaceDE w:val="0"/>
        <w:autoSpaceDN w:val="0"/>
        <w:adjustRightInd w:val="0"/>
        <w:snapToGrid w:val="0"/>
        <w:spacing w:line="300" w:lineRule="auto"/>
        <w:ind w:firstLineChars="200" w:firstLine="560"/>
        <w:contextualSpacing/>
        <w:rPr>
          <w:rFonts w:ascii="仿宋_GB2312" w:eastAsia="仿宋_GB2312" w:hAnsi="宋体" w:cs="宋体"/>
          <w:kern w:val="0"/>
          <w:sz w:val="28"/>
          <w:szCs w:val="28"/>
          <w:lang w:val="zh-CN"/>
        </w:rPr>
      </w:pPr>
      <w:r>
        <w:rPr>
          <w:rFonts w:ascii="仿宋_GB2312" w:eastAsia="仿宋_GB2312" w:hAnsi="宋体" w:cs="宋体" w:hint="eastAsia"/>
          <w:kern w:val="0"/>
          <w:sz w:val="28"/>
          <w:szCs w:val="28"/>
          <w:lang w:val="zh-CN"/>
        </w:rPr>
        <w:t>9.1 甲方支付乙方的消防监控值班服务费包含社会保险及各项补贴。</w:t>
      </w:r>
    </w:p>
    <w:p w:rsidR="00A23050" w:rsidRDefault="00FD5042">
      <w:pPr>
        <w:autoSpaceDE w:val="0"/>
        <w:autoSpaceDN w:val="0"/>
        <w:adjustRightInd w:val="0"/>
        <w:snapToGrid w:val="0"/>
        <w:spacing w:line="300" w:lineRule="auto"/>
        <w:ind w:firstLineChars="200" w:firstLine="560"/>
        <w:contextualSpacing/>
        <w:rPr>
          <w:rFonts w:ascii="仿宋_GB2312" w:eastAsia="仿宋_GB2312" w:hAnsi="宋体" w:cs="宋体"/>
          <w:kern w:val="0"/>
          <w:sz w:val="28"/>
          <w:szCs w:val="28"/>
          <w:lang w:val="zh-CN"/>
        </w:rPr>
      </w:pPr>
      <w:r>
        <w:rPr>
          <w:rFonts w:ascii="仿宋_GB2312" w:eastAsia="仿宋_GB2312" w:hAnsi="宋体" w:cs="宋体" w:hint="eastAsia"/>
          <w:kern w:val="0"/>
          <w:sz w:val="28"/>
          <w:szCs w:val="28"/>
          <w:lang w:val="zh-CN"/>
        </w:rPr>
        <w:t>9.2 消防系统视频监控值班服务人员必须持证上岗。</w:t>
      </w:r>
    </w:p>
    <w:p w:rsidR="00A23050" w:rsidRDefault="00FD5042">
      <w:pPr>
        <w:autoSpaceDE w:val="0"/>
        <w:autoSpaceDN w:val="0"/>
        <w:adjustRightInd w:val="0"/>
        <w:snapToGrid w:val="0"/>
        <w:spacing w:line="300" w:lineRule="auto"/>
        <w:ind w:firstLineChars="200" w:firstLine="560"/>
        <w:contextualSpacing/>
        <w:rPr>
          <w:rFonts w:ascii="仿宋_GB2312" w:eastAsia="仿宋_GB2312" w:hAnsi="宋体" w:cs="宋体"/>
          <w:kern w:val="0"/>
          <w:sz w:val="28"/>
          <w:szCs w:val="28"/>
          <w:lang w:val="zh-CN"/>
        </w:rPr>
      </w:pPr>
      <w:r>
        <w:rPr>
          <w:rFonts w:ascii="仿宋_GB2312" w:eastAsia="仿宋_GB2312" w:hAnsi="宋体" w:cs="宋体" w:hint="eastAsia"/>
          <w:kern w:val="0"/>
          <w:sz w:val="28"/>
          <w:szCs w:val="28"/>
          <w:lang w:val="zh-CN"/>
        </w:rPr>
        <w:t>9.3 甲方不提供乙方消防监控人员食宿。</w:t>
      </w:r>
    </w:p>
    <w:p w:rsidR="00A23050" w:rsidRDefault="00FD5042">
      <w:pPr>
        <w:autoSpaceDE w:val="0"/>
        <w:autoSpaceDN w:val="0"/>
        <w:adjustRightInd w:val="0"/>
        <w:snapToGrid w:val="0"/>
        <w:spacing w:line="300" w:lineRule="auto"/>
        <w:ind w:firstLineChars="200" w:firstLine="560"/>
        <w:contextualSpacing/>
        <w:rPr>
          <w:rFonts w:ascii="仿宋_GB2312" w:eastAsia="仿宋_GB2312" w:hAnsi="宋体" w:cs="宋体"/>
          <w:kern w:val="0"/>
          <w:sz w:val="28"/>
          <w:szCs w:val="28"/>
          <w:lang w:val="zh-CN"/>
        </w:rPr>
      </w:pPr>
      <w:r>
        <w:rPr>
          <w:rFonts w:ascii="仿宋_GB2312" w:eastAsia="仿宋_GB2312" w:hAnsi="宋体" w:cs="宋体" w:hint="eastAsia"/>
          <w:kern w:val="0"/>
          <w:sz w:val="28"/>
          <w:szCs w:val="28"/>
          <w:lang w:val="zh-CN"/>
        </w:rPr>
        <w:t>9.4 合同到期后新合同续签之前，双方继续按本合同规定的相关条款执行。</w:t>
      </w:r>
    </w:p>
    <w:p w:rsidR="00A23050" w:rsidRDefault="00FD5042">
      <w:pPr>
        <w:autoSpaceDE w:val="0"/>
        <w:autoSpaceDN w:val="0"/>
        <w:adjustRightInd w:val="0"/>
        <w:snapToGrid w:val="0"/>
        <w:spacing w:line="300" w:lineRule="auto"/>
        <w:ind w:firstLineChars="200" w:firstLine="560"/>
        <w:contextualSpacing/>
        <w:rPr>
          <w:rFonts w:ascii="仿宋_GB2312" w:eastAsia="仿宋_GB2312" w:hAnsi="宋体" w:cs="宋体"/>
          <w:kern w:val="0"/>
          <w:sz w:val="28"/>
          <w:szCs w:val="28"/>
          <w:lang w:val="zh-CN"/>
        </w:rPr>
      </w:pPr>
      <w:r>
        <w:rPr>
          <w:rFonts w:ascii="仿宋_GB2312" w:eastAsia="仿宋_GB2312" w:hAnsi="宋体" w:cs="宋体" w:hint="eastAsia"/>
          <w:kern w:val="0"/>
          <w:sz w:val="28"/>
          <w:szCs w:val="28"/>
          <w:lang w:val="zh-CN"/>
        </w:rPr>
        <w:lastRenderedPageBreak/>
        <w:t>第十条  协议生效</w:t>
      </w:r>
    </w:p>
    <w:p w:rsidR="00A23050" w:rsidRDefault="00FD5042">
      <w:pPr>
        <w:autoSpaceDE w:val="0"/>
        <w:autoSpaceDN w:val="0"/>
        <w:adjustRightInd w:val="0"/>
        <w:snapToGrid w:val="0"/>
        <w:spacing w:line="300" w:lineRule="auto"/>
        <w:ind w:firstLineChars="200" w:firstLine="560"/>
        <w:contextualSpacing/>
        <w:rPr>
          <w:rFonts w:ascii="仿宋_GB2312" w:eastAsia="仿宋_GB2312" w:hAnsi="宋体" w:cs="宋体"/>
          <w:kern w:val="0"/>
          <w:sz w:val="28"/>
          <w:szCs w:val="28"/>
          <w:lang w:val="zh-CN"/>
        </w:rPr>
      </w:pPr>
      <w:r>
        <w:rPr>
          <w:rFonts w:ascii="仿宋_GB2312" w:eastAsia="仿宋_GB2312" w:hAnsi="宋体" w:cs="宋体" w:hint="eastAsia"/>
          <w:kern w:val="0"/>
          <w:sz w:val="28"/>
          <w:szCs w:val="28"/>
          <w:lang w:val="zh-CN"/>
        </w:rPr>
        <w:t>本协议一式肆份，双方各执贰份，经双方签字、盖章后生效。</w:t>
      </w:r>
    </w:p>
    <w:p w:rsidR="00A23050" w:rsidRDefault="00A23050">
      <w:pPr>
        <w:snapToGrid w:val="0"/>
        <w:spacing w:line="300" w:lineRule="auto"/>
        <w:outlineLvl w:val="0"/>
        <w:rPr>
          <w:rFonts w:ascii="仿宋_GB2312" w:eastAsia="仿宋_GB2312" w:hAnsi="宋体"/>
          <w:b/>
          <w:sz w:val="36"/>
          <w:szCs w:val="36"/>
        </w:rPr>
      </w:pPr>
    </w:p>
    <w:p w:rsidR="00A23050" w:rsidRDefault="00A23050">
      <w:pPr>
        <w:pStyle w:val="Default"/>
        <w:rPr>
          <w:rFonts w:eastAsiaTheme="minorEastAsia"/>
          <w:lang w:eastAsia="zh-CN"/>
        </w:rPr>
      </w:pPr>
    </w:p>
    <w:p w:rsidR="00A23050" w:rsidRDefault="00A23050">
      <w:pPr>
        <w:pStyle w:val="Default"/>
        <w:rPr>
          <w:rFonts w:eastAsiaTheme="minorEastAsia"/>
          <w:lang w:eastAsia="zh-CN"/>
        </w:rPr>
      </w:pPr>
    </w:p>
    <w:p w:rsidR="00A23050" w:rsidRDefault="00A23050">
      <w:pPr>
        <w:pStyle w:val="Default"/>
        <w:rPr>
          <w:rFonts w:eastAsiaTheme="minorEastAsia"/>
          <w:lang w:eastAsia="zh-CN"/>
        </w:rPr>
      </w:pPr>
    </w:p>
    <w:p w:rsidR="00A23050" w:rsidRDefault="00A23050">
      <w:pPr>
        <w:pStyle w:val="Default"/>
        <w:rPr>
          <w:rFonts w:eastAsiaTheme="minorEastAsia"/>
          <w:lang w:eastAsia="zh-CN"/>
        </w:rPr>
      </w:pPr>
    </w:p>
    <w:p w:rsidR="00A23050" w:rsidRDefault="00A23050">
      <w:pPr>
        <w:pStyle w:val="Default"/>
        <w:rPr>
          <w:rFonts w:eastAsiaTheme="minorEastAsia"/>
          <w:lang w:eastAsia="zh-CN"/>
        </w:rPr>
      </w:pPr>
    </w:p>
    <w:p w:rsidR="00A23050" w:rsidRDefault="00A23050">
      <w:pPr>
        <w:pStyle w:val="Default"/>
        <w:rPr>
          <w:rFonts w:eastAsiaTheme="minorEastAsia"/>
          <w:lang w:eastAsia="zh-CN"/>
        </w:rPr>
      </w:pPr>
    </w:p>
    <w:p w:rsidR="00A23050" w:rsidRDefault="00A23050">
      <w:pPr>
        <w:pStyle w:val="Default"/>
        <w:rPr>
          <w:rFonts w:eastAsiaTheme="minorEastAsia"/>
          <w:lang w:eastAsia="zh-CN"/>
        </w:rPr>
      </w:pPr>
    </w:p>
    <w:p w:rsidR="00A23050" w:rsidRDefault="00A23050">
      <w:pPr>
        <w:pStyle w:val="Default"/>
        <w:rPr>
          <w:rFonts w:eastAsiaTheme="minorEastAsia"/>
          <w:lang w:eastAsia="zh-CN"/>
        </w:rPr>
      </w:pPr>
    </w:p>
    <w:p w:rsidR="00A23050" w:rsidRDefault="00A23050">
      <w:pPr>
        <w:pStyle w:val="Default"/>
        <w:rPr>
          <w:rFonts w:eastAsiaTheme="minorEastAsia"/>
          <w:lang w:eastAsia="zh-CN"/>
        </w:rPr>
      </w:pPr>
    </w:p>
    <w:p w:rsidR="00A23050" w:rsidRDefault="00A23050">
      <w:pPr>
        <w:pStyle w:val="Default"/>
        <w:rPr>
          <w:rFonts w:eastAsiaTheme="minorEastAsia"/>
          <w:lang w:eastAsia="zh-CN"/>
        </w:rPr>
      </w:pPr>
    </w:p>
    <w:p w:rsidR="00A23050" w:rsidRDefault="00A23050">
      <w:pPr>
        <w:autoSpaceDE w:val="0"/>
        <w:autoSpaceDN w:val="0"/>
        <w:adjustRightInd w:val="0"/>
        <w:snapToGrid w:val="0"/>
        <w:spacing w:line="300" w:lineRule="auto"/>
        <w:ind w:firstLineChars="200" w:firstLine="560"/>
        <w:contextualSpacing/>
        <w:rPr>
          <w:rFonts w:ascii="仿宋_GB2312" w:eastAsia="仿宋_GB2312" w:hAnsi="宋体" w:cs="宋体"/>
          <w:kern w:val="0"/>
          <w:sz w:val="28"/>
          <w:szCs w:val="28"/>
          <w:lang w:val="zh-CN"/>
        </w:rPr>
      </w:pPr>
    </w:p>
    <w:p w:rsidR="00A23050" w:rsidRDefault="00A23050">
      <w:pPr>
        <w:autoSpaceDE w:val="0"/>
        <w:autoSpaceDN w:val="0"/>
        <w:adjustRightInd w:val="0"/>
        <w:snapToGrid w:val="0"/>
        <w:spacing w:line="300" w:lineRule="auto"/>
        <w:ind w:firstLineChars="200" w:firstLine="560"/>
        <w:contextualSpacing/>
        <w:rPr>
          <w:rFonts w:ascii="仿宋_GB2312" w:eastAsia="仿宋_GB2312" w:hAnsi="宋体" w:cs="宋体"/>
          <w:kern w:val="0"/>
          <w:sz w:val="28"/>
          <w:szCs w:val="28"/>
          <w:lang w:val="zh-CN"/>
        </w:rPr>
      </w:pPr>
    </w:p>
    <w:p w:rsidR="00A23050" w:rsidRDefault="00FD5042">
      <w:pPr>
        <w:autoSpaceDE w:val="0"/>
        <w:autoSpaceDN w:val="0"/>
        <w:adjustRightInd w:val="0"/>
        <w:snapToGrid w:val="0"/>
        <w:spacing w:line="300" w:lineRule="auto"/>
        <w:ind w:firstLineChars="200" w:firstLine="560"/>
        <w:contextualSpacing/>
        <w:rPr>
          <w:rFonts w:ascii="仿宋_GB2312" w:eastAsia="仿宋_GB2312" w:hAnsi="宋体" w:cs="宋体"/>
          <w:kern w:val="0"/>
          <w:sz w:val="28"/>
          <w:szCs w:val="28"/>
          <w:lang w:val="zh-CN"/>
        </w:rPr>
      </w:pPr>
      <w:r>
        <w:rPr>
          <w:rFonts w:ascii="仿宋_GB2312" w:eastAsia="仿宋_GB2312" w:hAnsi="宋体" w:cs="宋体" w:hint="eastAsia"/>
          <w:kern w:val="0"/>
          <w:sz w:val="28"/>
          <w:szCs w:val="28"/>
          <w:lang w:val="zh-CN"/>
        </w:rPr>
        <w:t>甲方（盖章）：                       乙方（盖章）：</w:t>
      </w:r>
    </w:p>
    <w:p w:rsidR="00A23050" w:rsidRDefault="00A23050">
      <w:pPr>
        <w:autoSpaceDE w:val="0"/>
        <w:autoSpaceDN w:val="0"/>
        <w:adjustRightInd w:val="0"/>
        <w:snapToGrid w:val="0"/>
        <w:spacing w:line="300" w:lineRule="auto"/>
        <w:ind w:firstLineChars="200" w:firstLine="560"/>
        <w:contextualSpacing/>
        <w:rPr>
          <w:rFonts w:ascii="仿宋_GB2312" w:eastAsia="仿宋_GB2312" w:hAnsi="宋体" w:cs="宋体"/>
          <w:kern w:val="0"/>
          <w:sz w:val="28"/>
          <w:szCs w:val="28"/>
          <w:lang w:val="zh-CN"/>
        </w:rPr>
      </w:pPr>
    </w:p>
    <w:p w:rsidR="00A23050" w:rsidRDefault="00FD5042">
      <w:pPr>
        <w:autoSpaceDE w:val="0"/>
        <w:autoSpaceDN w:val="0"/>
        <w:adjustRightInd w:val="0"/>
        <w:snapToGrid w:val="0"/>
        <w:spacing w:line="300" w:lineRule="auto"/>
        <w:ind w:firstLineChars="200" w:firstLine="560"/>
        <w:contextualSpacing/>
        <w:rPr>
          <w:rFonts w:ascii="仿宋_GB2312" w:eastAsia="仿宋_GB2312" w:hAnsi="宋体" w:cs="宋体"/>
          <w:kern w:val="0"/>
          <w:sz w:val="28"/>
          <w:szCs w:val="28"/>
          <w:lang w:val="zh-CN"/>
        </w:rPr>
      </w:pPr>
      <w:r>
        <w:rPr>
          <w:rFonts w:ascii="仿宋_GB2312" w:eastAsia="仿宋_GB2312" w:hAnsi="宋体" w:cs="宋体" w:hint="eastAsia"/>
          <w:kern w:val="0"/>
          <w:sz w:val="28"/>
          <w:szCs w:val="28"/>
          <w:lang w:val="zh-CN"/>
        </w:rPr>
        <w:t>法定代表人或委托代理人：             法定代表人或委托代理人：</w:t>
      </w:r>
    </w:p>
    <w:p w:rsidR="00A23050" w:rsidRDefault="00A23050">
      <w:pPr>
        <w:autoSpaceDE w:val="0"/>
        <w:autoSpaceDN w:val="0"/>
        <w:adjustRightInd w:val="0"/>
        <w:snapToGrid w:val="0"/>
        <w:spacing w:line="300" w:lineRule="auto"/>
        <w:ind w:firstLineChars="200" w:firstLine="560"/>
        <w:contextualSpacing/>
        <w:rPr>
          <w:rFonts w:ascii="仿宋_GB2312" w:eastAsia="仿宋_GB2312" w:hAnsi="宋体" w:cs="宋体"/>
          <w:kern w:val="0"/>
          <w:sz w:val="28"/>
          <w:szCs w:val="28"/>
          <w:lang w:val="zh-CN"/>
        </w:rPr>
      </w:pPr>
    </w:p>
    <w:p w:rsidR="00A23050" w:rsidRDefault="00FD5042">
      <w:pPr>
        <w:autoSpaceDE w:val="0"/>
        <w:autoSpaceDN w:val="0"/>
        <w:adjustRightInd w:val="0"/>
        <w:snapToGrid w:val="0"/>
        <w:spacing w:line="300" w:lineRule="auto"/>
        <w:ind w:firstLineChars="200" w:firstLine="560"/>
        <w:contextualSpacing/>
        <w:rPr>
          <w:rFonts w:ascii="仿宋_GB2312" w:eastAsia="仿宋_GB2312" w:hAnsi="宋体" w:cs="宋体"/>
          <w:kern w:val="0"/>
          <w:sz w:val="28"/>
          <w:szCs w:val="28"/>
          <w:lang w:val="zh-CN"/>
        </w:rPr>
      </w:pPr>
      <w:r>
        <w:rPr>
          <w:rFonts w:ascii="仿宋_GB2312" w:eastAsia="仿宋_GB2312" w:hAnsi="宋体" w:cs="宋体" w:hint="eastAsia"/>
          <w:kern w:val="0"/>
          <w:sz w:val="28"/>
          <w:szCs w:val="28"/>
          <w:lang w:val="zh-CN"/>
        </w:rPr>
        <w:t xml:space="preserve">    年  月  日                          年  月   日</w:t>
      </w:r>
    </w:p>
    <w:p w:rsidR="00A23050" w:rsidRDefault="00A23050">
      <w:pPr>
        <w:pStyle w:val="Default"/>
        <w:rPr>
          <w:rFonts w:eastAsiaTheme="minorEastAsia"/>
          <w:lang w:eastAsia="zh-CN"/>
        </w:rPr>
      </w:pPr>
    </w:p>
    <w:p w:rsidR="00A23050" w:rsidRDefault="00A23050">
      <w:pPr>
        <w:pStyle w:val="Default"/>
        <w:rPr>
          <w:rFonts w:eastAsiaTheme="minorEastAsia"/>
          <w:lang w:eastAsia="zh-CN"/>
        </w:rPr>
      </w:pPr>
    </w:p>
    <w:p w:rsidR="00A23050" w:rsidRDefault="00A23050">
      <w:pPr>
        <w:pStyle w:val="Default"/>
        <w:rPr>
          <w:rFonts w:eastAsiaTheme="minorEastAsia"/>
          <w:lang w:eastAsia="zh-CN"/>
        </w:rPr>
      </w:pPr>
    </w:p>
    <w:p w:rsidR="00A23050" w:rsidRDefault="00A23050">
      <w:pPr>
        <w:pStyle w:val="Default"/>
        <w:rPr>
          <w:rFonts w:eastAsiaTheme="minorEastAsia"/>
          <w:lang w:eastAsia="zh-CN"/>
        </w:rPr>
      </w:pPr>
    </w:p>
    <w:p w:rsidR="00A23050" w:rsidRDefault="00A23050">
      <w:pPr>
        <w:pStyle w:val="Default"/>
        <w:rPr>
          <w:rFonts w:eastAsiaTheme="minorEastAsia"/>
          <w:lang w:eastAsia="zh-CN"/>
        </w:rPr>
      </w:pPr>
    </w:p>
    <w:p w:rsidR="00A23050" w:rsidRDefault="00A23050">
      <w:pPr>
        <w:pStyle w:val="Default"/>
        <w:rPr>
          <w:rFonts w:eastAsiaTheme="minorEastAsia"/>
          <w:lang w:eastAsia="zh-CN"/>
        </w:rPr>
      </w:pPr>
    </w:p>
    <w:p w:rsidR="00A23050" w:rsidRDefault="00A23050">
      <w:pPr>
        <w:pStyle w:val="Default"/>
        <w:rPr>
          <w:rFonts w:eastAsiaTheme="minorEastAsia"/>
          <w:lang w:eastAsia="zh-CN"/>
        </w:rPr>
      </w:pPr>
    </w:p>
    <w:p w:rsidR="00A23050" w:rsidRDefault="00A23050">
      <w:pPr>
        <w:pStyle w:val="Default"/>
        <w:rPr>
          <w:rFonts w:eastAsiaTheme="minorEastAsia"/>
          <w:lang w:eastAsia="zh-CN"/>
        </w:rPr>
      </w:pPr>
    </w:p>
    <w:p w:rsidR="00A23050" w:rsidRDefault="00A23050">
      <w:pPr>
        <w:pStyle w:val="Default"/>
        <w:rPr>
          <w:rFonts w:eastAsiaTheme="minorEastAsia"/>
          <w:lang w:eastAsia="zh-CN"/>
        </w:rPr>
      </w:pPr>
    </w:p>
    <w:p w:rsidR="00A23050" w:rsidRDefault="00A23050">
      <w:pPr>
        <w:pStyle w:val="Default"/>
        <w:rPr>
          <w:rFonts w:eastAsiaTheme="minorEastAsia"/>
          <w:lang w:eastAsia="zh-CN"/>
        </w:rPr>
      </w:pPr>
    </w:p>
    <w:p w:rsidR="00A23050" w:rsidRDefault="00A23050">
      <w:pPr>
        <w:pStyle w:val="Default"/>
        <w:rPr>
          <w:rFonts w:eastAsiaTheme="minorEastAsia"/>
          <w:lang w:eastAsia="zh-CN"/>
        </w:rPr>
      </w:pPr>
    </w:p>
    <w:p w:rsidR="00A23050" w:rsidRDefault="00A23050">
      <w:pPr>
        <w:pStyle w:val="Default"/>
        <w:rPr>
          <w:rFonts w:eastAsiaTheme="minorEastAsia"/>
          <w:lang w:eastAsia="zh-CN"/>
        </w:rPr>
      </w:pPr>
    </w:p>
    <w:p w:rsidR="00A23050" w:rsidRDefault="00A23050">
      <w:pPr>
        <w:pStyle w:val="Default"/>
        <w:rPr>
          <w:rFonts w:eastAsiaTheme="minorEastAsia"/>
          <w:lang w:eastAsia="zh-CN"/>
        </w:rPr>
      </w:pPr>
    </w:p>
    <w:p w:rsidR="00A23050" w:rsidRDefault="00A23050">
      <w:pPr>
        <w:pStyle w:val="Default"/>
        <w:rPr>
          <w:rFonts w:eastAsiaTheme="minorEastAsia"/>
          <w:lang w:eastAsia="zh-CN"/>
        </w:rPr>
      </w:pPr>
    </w:p>
    <w:p w:rsidR="00A23050" w:rsidRDefault="00A23050">
      <w:pPr>
        <w:pStyle w:val="Default"/>
        <w:rPr>
          <w:rFonts w:eastAsiaTheme="minorEastAsia"/>
          <w:lang w:eastAsia="zh-CN"/>
        </w:rPr>
      </w:pPr>
    </w:p>
    <w:p w:rsidR="00A23050" w:rsidRDefault="00A23050">
      <w:pPr>
        <w:pStyle w:val="Default"/>
        <w:rPr>
          <w:rFonts w:eastAsiaTheme="minorEastAsia"/>
          <w:lang w:eastAsia="zh-CN"/>
        </w:rPr>
      </w:pPr>
    </w:p>
    <w:p w:rsidR="00A23050" w:rsidRDefault="00A23050">
      <w:pPr>
        <w:pStyle w:val="Default"/>
        <w:rPr>
          <w:rFonts w:eastAsiaTheme="minorEastAsia"/>
          <w:lang w:eastAsia="zh-CN"/>
        </w:rPr>
      </w:pPr>
    </w:p>
    <w:p w:rsidR="00A23050" w:rsidRDefault="00A23050">
      <w:pPr>
        <w:pStyle w:val="Default"/>
        <w:rPr>
          <w:rFonts w:eastAsiaTheme="minorEastAsia"/>
          <w:lang w:eastAsia="zh-CN"/>
        </w:rPr>
      </w:pPr>
    </w:p>
    <w:p w:rsidR="00A23050" w:rsidRDefault="00A23050">
      <w:pPr>
        <w:pStyle w:val="Default"/>
        <w:rPr>
          <w:rFonts w:eastAsiaTheme="minorEastAsia"/>
          <w:lang w:eastAsia="zh-CN"/>
        </w:rPr>
      </w:pPr>
    </w:p>
    <w:p w:rsidR="00A23050" w:rsidRDefault="00A23050">
      <w:pPr>
        <w:pStyle w:val="Default"/>
        <w:rPr>
          <w:rFonts w:eastAsiaTheme="minorEastAsia"/>
          <w:lang w:eastAsia="zh-CN"/>
        </w:rPr>
      </w:pPr>
    </w:p>
    <w:p w:rsidR="00A23050" w:rsidRDefault="00A23050">
      <w:pPr>
        <w:pStyle w:val="Default"/>
        <w:rPr>
          <w:rFonts w:eastAsiaTheme="minorEastAsia"/>
          <w:lang w:eastAsia="zh-CN"/>
        </w:rPr>
      </w:pPr>
    </w:p>
    <w:p w:rsidR="00A23050" w:rsidRDefault="00A23050">
      <w:pPr>
        <w:pStyle w:val="Default"/>
        <w:rPr>
          <w:rFonts w:eastAsiaTheme="minorEastAsia"/>
          <w:lang w:eastAsia="zh-CN"/>
        </w:rPr>
      </w:pPr>
    </w:p>
    <w:p w:rsidR="00A23050" w:rsidRDefault="00A23050">
      <w:pPr>
        <w:pStyle w:val="Default"/>
        <w:rPr>
          <w:rFonts w:eastAsiaTheme="minorEastAsia"/>
          <w:lang w:eastAsia="zh-CN"/>
        </w:rPr>
      </w:pPr>
    </w:p>
    <w:p w:rsidR="00A23050" w:rsidRDefault="00A23050">
      <w:pPr>
        <w:pStyle w:val="Default"/>
        <w:rPr>
          <w:rFonts w:eastAsiaTheme="minorEastAsia"/>
          <w:lang w:eastAsia="zh-CN"/>
        </w:rPr>
      </w:pPr>
    </w:p>
    <w:p w:rsidR="00A23050" w:rsidRDefault="00A23050">
      <w:pPr>
        <w:pStyle w:val="Default"/>
        <w:rPr>
          <w:rFonts w:eastAsiaTheme="minorEastAsia"/>
          <w:lang w:eastAsia="zh-CN"/>
        </w:rPr>
      </w:pPr>
    </w:p>
    <w:p w:rsidR="00A23050" w:rsidRDefault="00A23050">
      <w:pPr>
        <w:pStyle w:val="Default"/>
        <w:rPr>
          <w:rFonts w:eastAsiaTheme="minorEastAsia"/>
          <w:lang w:eastAsia="zh-CN"/>
        </w:rPr>
      </w:pPr>
    </w:p>
    <w:p w:rsidR="00A23050" w:rsidRDefault="00A23050">
      <w:pPr>
        <w:pStyle w:val="Default"/>
        <w:rPr>
          <w:rFonts w:eastAsiaTheme="minorEastAsia"/>
          <w:lang w:eastAsia="zh-CN"/>
        </w:rPr>
      </w:pPr>
    </w:p>
    <w:p w:rsidR="00A23050" w:rsidRDefault="00A23050">
      <w:pPr>
        <w:pStyle w:val="Default"/>
        <w:rPr>
          <w:rFonts w:eastAsiaTheme="minorEastAsia"/>
          <w:lang w:eastAsia="zh-CN"/>
        </w:rPr>
      </w:pPr>
    </w:p>
    <w:p w:rsidR="00A23050" w:rsidRDefault="00A23050">
      <w:pPr>
        <w:pStyle w:val="Default"/>
        <w:rPr>
          <w:rFonts w:eastAsiaTheme="minorEastAsia"/>
          <w:lang w:eastAsia="zh-CN"/>
        </w:rPr>
      </w:pPr>
    </w:p>
    <w:p w:rsidR="00A23050" w:rsidRDefault="00A23050">
      <w:pPr>
        <w:pStyle w:val="Default"/>
        <w:rPr>
          <w:rFonts w:eastAsiaTheme="minorEastAsia"/>
          <w:lang w:eastAsia="zh-CN"/>
        </w:rPr>
      </w:pPr>
    </w:p>
    <w:p w:rsidR="00A23050" w:rsidRDefault="00A23050">
      <w:pPr>
        <w:pStyle w:val="Default"/>
        <w:rPr>
          <w:rFonts w:eastAsiaTheme="minorEastAsia"/>
          <w:lang w:eastAsia="zh-CN"/>
        </w:rPr>
      </w:pPr>
    </w:p>
    <w:p w:rsidR="00A23050" w:rsidRDefault="00A23050">
      <w:pPr>
        <w:pStyle w:val="Default"/>
        <w:rPr>
          <w:rFonts w:eastAsiaTheme="minorEastAsia"/>
          <w:lang w:eastAsia="zh-CN"/>
        </w:rPr>
      </w:pPr>
    </w:p>
    <w:p w:rsidR="00A23050" w:rsidRDefault="00A23050">
      <w:pPr>
        <w:pStyle w:val="Default"/>
        <w:rPr>
          <w:rFonts w:eastAsiaTheme="minorEastAsia"/>
          <w:lang w:eastAsia="zh-CN"/>
        </w:rPr>
        <w:sectPr w:rsidR="00A23050">
          <w:pgSz w:w="11907" w:h="16839"/>
          <w:pgMar w:top="1440" w:right="726" w:bottom="873" w:left="1236" w:header="720" w:footer="720" w:gutter="0"/>
          <w:cols w:space="720"/>
          <w:docGrid w:linePitch="286"/>
        </w:sectPr>
      </w:pPr>
    </w:p>
    <w:tbl>
      <w:tblPr>
        <w:tblW w:w="13620" w:type="dxa"/>
        <w:tblCellMar>
          <w:left w:w="0" w:type="dxa"/>
          <w:right w:w="0" w:type="dxa"/>
        </w:tblCellMar>
        <w:tblLook w:val="04A0"/>
      </w:tblPr>
      <w:tblGrid>
        <w:gridCol w:w="270"/>
        <w:gridCol w:w="915"/>
        <w:gridCol w:w="1920"/>
        <w:gridCol w:w="3855"/>
        <w:gridCol w:w="600"/>
        <w:gridCol w:w="5295"/>
        <w:gridCol w:w="765"/>
      </w:tblGrid>
      <w:tr w:rsidR="00A23050">
        <w:trPr>
          <w:trHeight w:val="503"/>
        </w:trPr>
        <w:tc>
          <w:tcPr>
            <w:tcW w:w="13620" w:type="dxa"/>
            <w:gridSpan w:val="7"/>
            <w:tcBorders>
              <w:top w:val="nil"/>
              <w:left w:val="nil"/>
              <w:bottom w:val="nil"/>
              <w:right w:val="nil"/>
            </w:tcBorders>
            <w:shd w:val="clear" w:color="auto" w:fill="auto"/>
            <w:noWrap/>
            <w:tcMar>
              <w:top w:w="8" w:type="dxa"/>
              <w:left w:w="8" w:type="dxa"/>
              <w:right w:w="8" w:type="dxa"/>
            </w:tcMar>
            <w:vAlign w:val="center"/>
          </w:tcPr>
          <w:p w:rsidR="00A23050" w:rsidRDefault="00FD5042">
            <w:pPr>
              <w:widowControl/>
              <w:jc w:val="center"/>
              <w:textAlignment w:val="center"/>
              <w:rPr>
                <w:rFonts w:ascii="宋体" w:eastAsia="宋体" w:hAnsi="宋体" w:cs="宋体"/>
                <w:color w:val="000000"/>
                <w:sz w:val="40"/>
                <w:szCs w:val="40"/>
              </w:rPr>
            </w:pPr>
            <w:r>
              <w:rPr>
                <w:rFonts w:ascii="宋体" w:eastAsia="宋体" w:hAnsi="宋体" w:cs="宋体" w:hint="eastAsia"/>
                <w:color w:val="000000"/>
                <w:kern w:val="0"/>
                <w:sz w:val="40"/>
                <w:szCs w:val="40"/>
              </w:rPr>
              <w:lastRenderedPageBreak/>
              <w:t>附件            消防监控值班2020年</w:t>
            </w:r>
            <w:r>
              <w:rPr>
                <w:rStyle w:val="font01"/>
                <w:rFonts w:hint="default"/>
              </w:rPr>
              <w:t xml:space="preserve">   </w:t>
            </w:r>
            <w:r>
              <w:rPr>
                <w:rStyle w:val="font11"/>
                <w:rFonts w:hint="default"/>
              </w:rPr>
              <w:t>月份绩效考核表</w:t>
            </w:r>
          </w:p>
        </w:tc>
      </w:tr>
      <w:tr w:rsidR="00A23050">
        <w:trPr>
          <w:trHeight w:val="450"/>
        </w:trPr>
        <w:tc>
          <w:tcPr>
            <w:tcW w:w="270" w:type="dxa"/>
            <w:tcBorders>
              <w:top w:val="single" w:sz="4" w:space="0" w:color="000000"/>
              <w:left w:val="single" w:sz="4" w:space="0" w:color="000000"/>
              <w:bottom w:val="single" w:sz="4" w:space="0" w:color="000000"/>
              <w:right w:val="single" w:sz="4" w:space="0" w:color="000000"/>
            </w:tcBorders>
            <w:shd w:val="clear" w:color="auto" w:fill="C0C0C0"/>
            <w:tcMar>
              <w:top w:w="8" w:type="dxa"/>
              <w:left w:w="8" w:type="dxa"/>
              <w:right w:w="8" w:type="dxa"/>
            </w:tcMar>
            <w:vAlign w:val="center"/>
          </w:tcPr>
          <w:p w:rsidR="00A23050" w:rsidRDefault="00FD5042">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序号</w:t>
            </w:r>
          </w:p>
        </w:tc>
        <w:tc>
          <w:tcPr>
            <w:tcW w:w="915" w:type="dxa"/>
            <w:tcBorders>
              <w:top w:val="single" w:sz="4" w:space="0" w:color="000000"/>
              <w:left w:val="single" w:sz="4" w:space="0" w:color="000000"/>
              <w:bottom w:val="single" w:sz="4" w:space="0" w:color="000000"/>
              <w:right w:val="single" w:sz="4" w:space="0" w:color="000000"/>
            </w:tcBorders>
            <w:shd w:val="clear" w:color="auto" w:fill="C0C0C0"/>
            <w:tcMar>
              <w:top w:w="8" w:type="dxa"/>
              <w:left w:w="8" w:type="dxa"/>
              <w:right w:w="8" w:type="dxa"/>
            </w:tcMar>
            <w:vAlign w:val="center"/>
          </w:tcPr>
          <w:p w:rsidR="00A23050" w:rsidRDefault="00FD5042">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类别</w:t>
            </w:r>
          </w:p>
        </w:tc>
        <w:tc>
          <w:tcPr>
            <w:tcW w:w="1920" w:type="dxa"/>
            <w:tcBorders>
              <w:top w:val="single" w:sz="4" w:space="0" w:color="000000"/>
              <w:left w:val="single" w:sz="4" w:space="0" w:color="000000"/>
              <w:bottom w:val="single" w:sz="4" w:space="0" w:color="000000"/>
              <w:right w:val="single" w:sz="4" w:space="0" w:color="000000"/>
            </w:tcBorders>
            <w:shd w:val="clear" w:color="auto" w:fill="C0C0C0"/>
            <w:tcMar>
              <w:top w:w="8" w:type="dxa"/>
              <w:left w:w="8" w:type="dxa"/>
              <w:right w:w="8" w:type="dxa"/>
            </w:tcMar>
            <w:vAlign w:val="center"/>
          </w:tcPr>
          <w:p w:rsidR="00A23050" w:rsidRDefault="00FD5042">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考核指标</w:t>
            </w:r>
          </w:p>
        </w:tc>
        <w:tc>
          <w:tcPr>
            <w:tcW w:w="3855" w:type="dxa"/>
            <w:tcBorders>
              <w:top w:val="single" w:sz="4" w:space="0" w:color="000000"/>
              <w:left w:val="single" w:sz="4" w:space="0" w:color="000000"/>
              <w:bottom w:val="single" w:sz="4" w:space="0" w:color="000000"/>
              <w:right w:val="single" w:sz="4" w:space="0" w:color="000000"/>
            </w:tcBorders>
            <w:shd w:val="clear" w:color="auto" w:fill="C0C0C0"/>
            <w:tcMar>
              <w:top w:w="8" w:type="dxa"/>
              <w:left w:w="8" w:type="dxa"/>
              <w:right w:w="8" w:type="dxa"/>
            </w:tcMar>
            <w:vAlign w:val="center"/>
          </w:tcPr>
          <w:p w:rsidR="00A23050" w:rsidRDefault="00FD5042">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指标说明</w:t>
            </w:r>
          </w:p>
        </w:tc>
        <w:tc>
          <w:tcPr>
            <w:tcW w:w="600" w:type="dxa"/>
            <w:tcBorders>
              <w:top w:val="single" w:sz="4" w:space="0" w:color="000000"/>
              <w:left w:val="single" w:sz="4" w:space="0" w:color="000000"/>
              <w:bottom w:val="single" w:sz="4" w:space="0" w:color="000000"/>
              <w:right w:val="single" w:sz="4" w:space="0" w:color="000000"/>
            </w:tcBorders>
            <w:shd w:val="clear" w:color="auto" w:fill="C0C0C0"/>
            <w:tcMar>
              <w:top w:w="8" w:type="dxa"/>
              <w:left w:w="8" w:type="dxa"/>
              <w:right w:w="8" w:type="dxa"/>
            </w:tcMar>
            <w:vAlign w:val="center"/>
          </w:tcPr>
          <w:p w:rsidR="00A23050" w:rsidRDefault="00FD5042">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单项分值</w:t>
            </w:r>
          </w:p>
        </w:tc>
        <w:tc>
          <w:tcPr>
            <w:tcW w:w="5295" w:type="dxa"/>
            <w:tcBorders>
              <w:top w:val="single" w:sz="4" w:space="0" w:color="000000"/>
              <w:left w:val="single" w:sz="4" w:space="0" w:color="000000"/>
              <w:bottom w:val="single" w:sz="4" w:space="0" w:color="000000"/>
              <w:right w:val="single" w:sz="4" w:space="0" w:color="000000"/>
            </w:tcBorders>
            <w:shd w:val="clear" w:color="auto" w:fill="C0C0C0"/>
            <w:tcMar>
              <w:top w:w="8" w:type="dxa"/>
              <w:left w:w="8" w:type="dxa"/>
              <w:right w:w="8" w:type="dxa"/>
            </w:tcMar>
            <w:vAlign w:val="center"/>
          </w:tcPr>
          <w:p w:rsidR="00A23050" w:rsidRDefault="00FD5042">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计分方法</w:t>
            </w:r>
          </w:p>
        </w:tc>
        <w:tc>
          <w:tcPr>
            <w:tcW w:w="765" w:type="dxa"/>
            <w:tcBorders>
              <w:top w:val="single" w:sz="4" w:space="0" w:color="000000"/>
              <w:left w:val="single" w:sz="4" w:space="0" w:color="000000"/>
              <w:bottom w:val="single" w:sz="4" w:space="0" w:color="000000"/>
              <w:right w:val="single" w:sz="4" w:space="0" w:color="000000"/>
            </w:tcBorders>
            <w:shd w:val="clear" w:color="auto" w:fill="C0C0C0"/>
            <w:tcMar>
              <w:top w:w="8" w:type="dxa"/>
              <w:left w:w="8" w:type="dxa"/>
              <w:right w:w="8" w:type="dxa"/>
            </w:tcMar>
            <w:vAlign w:val="center"/>
          </w:tcPr>
          <w:p w:rsidR="00A23050" w:rsidRDefault="00FD5042">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得分</w:t>
            </w:r>
          </w:p>
        </w:tc>
      </w:tr>
      <w:tr w:rsidR="00A23050">
        <w:trPr>
          <w:trHeight w:val="45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rsidR="00A23050" w:rsidRDefault="00FD5042">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1</w:t>
            </w:r>
          </w:p>
        </w:tc>
        <w:tc>
          <w:tcPr>
            <w:tcW w:w="915" w:type="dxa"/>
            <w:vMerge w:val="restart"/>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A23050" w:rsidRDefault="00FD5042">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业绩指标</w:t>
            </w:r>
          </w:p>
        </w:tc>
        <w:tc>
          <w:tcPr>
            <w:tcW w:w="1920"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A23050" w:rsidRDefault="00FD5042">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日常监控工作</w:t>
            </w:r>
          </w:p>
        </w:tc>
        <w:tc>
          <w:tcPr>
            <w:tcW w:w="3855"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A23050" w:rsidRDefault="00FD5042">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对消防监控中心各类设备进行规范、高效的操作，及时反馈并处理问题</w:t>
            </w: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A23050" w:rsidRDefault="00FD5042">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25分</w:t>
            </w:r>
          </w:p>
        </w:tc>
        <w:tc>
          <w:tcPr>
            <w:tcW w:w="5295"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A23050" w:rsidRDefault="00FD5042">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对于问题未及时反馈处理一次扣5分</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rsidR="00A23050" w:rsidRDefault="00A23050">
            <w:pPr>
              <w:jc w:val="left"/>
              <w:rPr>
                <w:rFonts w:ascii="宋体" w:eastAsia="宋体" w:hAnsi="宋体" w:cs="宋体"/>
                <w:color w:val="000000"/>
                <w:sz w:val="18"/>
                <w:szCs w:val="18"/>
              </w:rPr>
            </w:pPr>
          </w:p>
        </w:tc>
      </w:tr>
      <w:tr w:rsidR="00A23050">
        <w:trPr>
          <w:trHeight w:val="67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rsidR="00A23050" w:rsidRDefault="00FD5042">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2</w:t>
            </w: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A23050" w:rsidRDefault="00A23050">
            <w:pPr>
              <w:jc w:val="left"/>
              <w:rPr>
                <w:rFonts w:ascii="宋体" w:eastAsia="宋体" w:hAnsi="宋体" w:cs="宋体"/>
                <w:color w:val="000000"/>
                <w:sz w:val="18"/>
                <w:szCs w:val="18"/>
              </w:rPr>
            </w:pPr>
          </w:p>
        </w:tc>
        <w:tc>
          <w:tcPr>
            <w:tcW w:w="1920"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A23050" w:rsidRDefault="00FD5042">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夜间监控工作</w:t>
            </w:r>
          </w:p>
        </w:tc>
        <w:tc>
          <w:tcPr>
            <w:tcW w:w="3855"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A23050" w:rsidRDefault="00FD5042">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对夜间无人区域实行全方位红外线布防，对夜间加班区域实行实时录像画面跟踪，及时跟时处理异常情况</w:t>
            </w: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A23050" w:rsidRDefault="00FD5042">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25分</w:t>
            </w:r>
          </w:p>
        </w:tc>
        <w:tc>
          <w:tcPr>
            <w:tcW w:w="5295"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A23050" w:rsidRDefault="00FD5042">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未按要求监控一次扣3分，未及时反馈处理问题一次扣3分</w:t>
            </w:r>
          </w:p>
        </w:tc>
        <w:tc>
          <w:tcPr>
            <w:tcW w:w="765"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A23050" w:rsidRDefault="00A23050">
            <w:pPr>
              <w:jc w:val="left"/>
              <w:rPr>
                <w:rFonts w:ascii="宋体" w:eastAsia="宋体" w:hAnsi="宋体" w:cs="宋体"/>
                <w:color w:val="000000"/>
                <w:sz w:val="18"/>
                <w:szCs w:val="18"/>
              </w:rPr>
            </w:pPr>
          </w:p>
        </w:tc>
      </w:tr>
      <w:tr w:rsidR="00A23050">
        <w:trPr>
          <w:trHeight w:val="45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rsidR="00A23050" w:rsidRDefault="00FD5042">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3</w:t>
            </w: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A23050" w:rsidRDefault="00A23050">
            <w:pPr>
              <w:jc w:val="left"/>
              <w:rPr>
                <w:rFonts w:ascii="宋体" w:eastAsia="宋体" w:hAnsi="宋体" w:cs="宋体"/>
                <w:color w:val="000000"/>
                <w:sz w:val="18"/>
                <w:szCs w:val="18"/>
              </w:rPr>
            </w:pPr>
          </w:p>
        </w:tc>
        <w:tc>
          <w:tcPr>
            <w:tcW w:w="1920"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A23050" w:rsidRDefault="00FD5042">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防火检查</w:t>
            </w:r>
          </w:p>
        </w:tc>
        <w:tc>
          <w:tcPr>
            <w:tcW w:w="3855"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A23050" w:rsidRDefault="00FD5042">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每2小时内对责任区域进行一次防火检查，及时反馈问题</w:t>
            </w: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A23050" w:rsidRDefault="00FD5042">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10分</w:t>
            </w:r>
          </w:p>
        </w:tc>
        <w:tc>
          <w:tcPr>
            <w:tcW w:w="5295"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A23050" w:rsidRDefault="00FD5042">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未按要求进行检查一次扣2分</w:t>
            </w:r>
          </w:p>
        </w:tc>
        <w:tc>
          <w:tcPr>
            <w:tcW w:w="765"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A23050" w:rsidRDefault="00A23050">
            <w:pPr>
              <w:jc w:val="left"/>
              <w:rPr>
                <w:rFonts w:ascii="宋体" w:eastAsia="宋体" w:hAnsi="宋体" w:cs="宋体"/>
                <w:color w:val="000000"/>
                <w:sz w:val="18"/>
                <w:szCs w:val="18"/>
              </w:rPr>
            </w:pPr>
          </w:p>
        </w:tc>
      </w:tr>
      <w:tr w:rsidR="00A23050">
        <w:trPr>
          <w:trHeight w:val="51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rsidR="00A23050" w:rsidRDefault="00FD5042">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4</w:t>
            </w: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A23050" w:rsidRDefault="00A23050">
            <w:pPr>
              <w:jc w:val="left"/>
              <w:rPr>
                <w:rFonts w:ascii="宋体" w:eastAsia="宋体" w:hAnsi="宋体" w:cs="宋体"/>
                <w:color w:val="000000"/>
                <w:sz w:val="18"/>
                <w:szCs w:val="18"/>
              </w:rPr>
            </w:pPr>
          </w:p>
        </w:tc>
        <w:tc>
          <w:tcPr>
            <w:tcW w:w="1920"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A23050" w:rsidRDefault="00FD5042">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消防能力</w:t>
            </w:r>
          </w:p>
        </w:tc>
        <w:tc>
          <w:tcPr>
            <w:tcW w:w="3855"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A23050" w:rsidRDefault="00FD5042">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持证上岗，熟练掌握医院消防设备布局，各设备功能性质、操作方法及一般故障排除保养知识</w:t>
            </w: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A23050" w:rsidRDefault="00FD5042">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10分</w:t>
            </w:r>
          </w:p>
        </w:tc>
        <w:tc>
          <w:tcPr>
            <w:tcW w:w="5295"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A23050" w:rsidRDefault="00FD5042">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定期抽查未通过一次扣2分</w:t>
            </w:r>
          </w:p>
        </w:tc>
        <w:tc>
          <w:tcPr>
            <w:tcW w:w="765"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A23050" w:rsidRDefault="00A23050">
            <w:pPr>
              <w:jc w:val="left"/>
              <w:rPr>
                <w:rFonts w:ascii="宋体" w:eastAsia="宋体" w:hAnsi="宋体" w:cs="宋体"/>
                <w:color w:val="000000"/>
                <w:sz w:val="18"/>
                <w:szCs w:val="18"/>
              </w:rPr>
            </w:pPr>
          </w:p>
        </w:tc>
      </w:tr>
      <w:tr w:rsidR="00A23050">
        <w:trPr>
          <w:trHeight w:val="428"/>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rsidR="00A23050" w:rsidRDefault="00FD5042">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5</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A23050" w:rsidRDefault="00FD5042">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卫生指标</w:t>
            </w:r>
          </w:p>
        </w:tc>
        <w:tc>
          <w:tcPr>
            <w:tcW w:w="1920"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A23050" w:rsidRDefault="00FD5042">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消控室内部卫生</w:t>
            </w:r>
          </w:p>
        </w:tc>
        <w:tc>
          <w:tcPr>
            <w:tcW w:w="3855"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A23050" w:rsidRDefault="00FD5042">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日常整理打扫消控室内部卫生</w:t>
            </w: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A23050" w:rsidRDefault="00FD5042">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10分</w:t>
            </w:r>
          </w:p>
        </w:tc>
        <w:tc>
          <w:tcPr>
            <w:tcW w:w="5295"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A23050" w:rsidRDefault="00FD5042">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每发现一处扣3分，情节严重的扣5分。</w:t>
            </w:r>
          </w:p>
        </w:tc>
        <w:tc>
          <w:tcPr>
            <w:tcW w:w="765"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A23050" w:rsidRDefault="00A23050">
            <w:pPr>
              <w:jc w:val="left"/>
              <w:rPr>
                <w:rFonts w:ascii="宋体" w:eastAsia="宋体" w:hAnsi="宋体" w:cs="宋体"/>
                <w:color w:val="000000"/>
                <w:sz w:val="18"/>
                <w:szCs w:val="18"/>
              </w:rPr>
            </w:pPr>
          </w:p>
        </w:tc>
      </w:tr>
      <w:tr w:rsidR="00A23050">
        <w:trPr>
          <w:trHeight w:val="67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rsidR="00A23050" w:rsidRDefault="00FD5042">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6</w:t>
            </w:r>
          </w:p>
        </w:tc>
        <w:tc>
          <w:tcPr>
            <w:tcW w:w="915" w:type="dxa"/>
            <w:vMerge w:val="restart"/>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A23050" w:rsidRDefault="00FD5042">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行为指标</w:t>
            </w:r>
          </w:p>
        </w:tc>
        <w:tc>
          <w:tcPr>
            <w:tcW w:w="1920"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A23050" w:rsidRDefault="00FD5042">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工作积极性与执行力</w:t>
            </w:r>
          </w:p>
        </w:tc>
        <w:tc>
          <w:tcPr>
            <w:tcW w:w="3855"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A23050" w:rsidRDefault="00FD5042">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工作积极主动，执行工作任务的能力</w:t>
            </w: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A23050" w:rsidRDefault="00FD5042">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5分</w:t>
            </w:r>
          </w:p>
        </w:tc>
        <w:tc>
          <w:tcPr>
            <w:tcW w:w="5295"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A23050" w:rsidRDefault="00FD5042">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4至5分：自觉开展各项工作，工作热情高</w:t>
            </w:r>
            <w:r>
              <w:rPr>
                <w:rFonts w:ascii="宋体" w:eastAsia="宋体" w:hAnsi="宋体" w:cs="宋体" w:hint="eastAsia"/>
                <w:color w:val="000000"/>
                <w:kern w:val="0"/>
                <w:sz w:val="18"/>
                <w:szCs w:val="18"/>
              </w:rPr>
              <w:br/>
              <w:t>2至3分：能积极开展本职工作，无需上级督促</w:t>
            </w:r>
            <w:r>
              <w:rPr>
                <w:rFonts w:ascii="宋体" w:eastAsia="宋体" w:hAnsi="宋体" w:cs="宋体" w:hint="eastAsia"/>
                <w:color w:val="000000"/>
                <w:kern w:val="0"/>
                <w:sz w:val="18"/>
                <w:szCs w:val="18"/>
              </w:rPr>
              <w:br/>
              <w:t>1分：需在上级督促下完成本职工作。</w:t>
            </w:r>
          </w:p>
        </w:tc>
        <w:tc>
          <w:tcPr>
            <w:tcW w:w="765"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A23050" w:rsidRDefault="00A23050">
            <w:pPr>
              <w:jc w:val="left"/>
              <w:rPr>
                <w:rFonts w:ascii="宋体" w:eastAsia="宋体" w:hAnsi="宋体" w:cs="宋体"/>
                <w:color w:val="000000"/>
                <w:sz w:val="18"/>
                <w:szCs w:val="18"/>
              </w:rPr>
            </w:pPr>
          </w:p>
        </w:tc>
      </w:tr>
      <w:tr w:rsidR="00A23050">
        <w:trPr>
          <w:trHeight w:val="90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rsidR="00A23050" w:rsidRDefault="00FD5042">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7</w:t>
            </w: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A23050" w:rsidRDefault="00A23050">
            <w:pPr>
              <w:jc w:val="left"/>
              <w:rPr>
                <w:rFonts w:ascii="宋体" w:eastAsia="宋体" w:hAnsi="宋体" w:cs="宋体"/>
                <w:color w:val="000000"/>
                <w:sz w:val="18"/>
                <w:szCs w:val="18"/>
              </w:rPr>
            </w:pPr>
          </w:p>
        </w:tc>
        <w:tc>
          <w:tcPr>
            <w:tcW w:w="1920"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A23050" w:rsidRDefault="00FD5042">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学习与创新</w:t>
            </w:r>
          </w:p>
        </w:tc>
        <w:tc>
          <w:tcPr>
            <w:tcW w:w="3855"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A23050" w:rsidRDefault="00FD5042">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流程掌握程度、新知识及技能的学习掌握能力以及提出合理化建议</w:t>
            </w: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A23050" w:rsidRDefault="00FD5042">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5分</w:t>
            </w:r>
          </w:p>
        </w:tc>
        <w:tc>
          <w:tcPr>
            <w:tcW w:w="5295"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A23050" w:rsidRDefault="00FD5042">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4分至5分：熟练掌握工作流程及制度,对于新知识及技能掌握能力强,善于提出合理化建议</w:t>
            </w:r>
            <w:r>
              <w:rPr>
                <w:rFonts w:ascii="宋体" w:eastAsia="宋体" w:hAnsi="宋体" w:cs="宋体" w:hint="eastAsia"/>
                <w:color w:val="000000"/>
                <w:kern w:val="0"/>
                <w:sz w:val="18"/>
                <w:szCs w:val="18"/>
              </w:rPr>
              <w:br/>
              <w:t>2分至3分：能掌握工作流程及制度，学习能力尚可</w:t>
            </w:r>
            <w:r>
              <w:rPr>
                <w:rFonts w:ascii="宋体" w:eastAsia="宋体" w:hAnsi="宋体" w:cs="宋体" w:hint="eastAsia"/>
                <w:color w:val="000000"/>
                <w:kern w:val="0"/>
                <w:sz w:val="18"/>
                <w:szCs w:val="18"/>
              </w:rPr>
              <w:br/>
              <w:t>1分：对流程不熟悉,学习主动性差</w:t>
            </w:r>
          </w:p>
        </w:tc>
        <w:tc>
          <w:tcPr>
            <w:tcW w:w="765"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A23050" w:rsidRDefault="00A23050">
            <w:pPr>
              <w:jc w:val="left"/>
              <w:rPr>
                <w:rFonts w:ascii="宋体" w:eastAsia="宋体" w:hAnsi="宋体" w:cs="宋体"/>
                <w:color w:val="000000"/>
                <w:sz w:val="18"/>
                <w:szCs w:val="18"/>
              </w:rPr>
            </w:pPr>
          </w:p>
        </w:tc>
      </w:tr>
      <w:tr w:rsidR="00A23050">
        <w:trPr>
          <w:trHeight w:val="112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rsidR="00A23050" w:rsidRDefault="00FD5042">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8</w:t>
            </w: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A23050" w:rsidRDefault="00A23050">
            <w:pPr>
              <w:jc w:val="left"/>
              <w:rPr>
                <w:rFonts w:ascii="宋体" w:eastAsia="宋体" w:hAnsi="宋体" w:cs="宋体"/>
                <w:color w:val="000000"/>
                <w:sz w:val="18"/>
                <w:szCs w:val="18"/>
              </w:rPr>
            </w:pPr>
          </w:p>
        </w:tc>
        <w:tc>
          <w:tcPr>
            <w:tcW w:w="1920"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A23050" w:rsidRDefault="00FD5042">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责任心</w:t>
            </w:r>
          </w:p>
        </w:tc>
        <w:tc>
          <w:tcPr>
            <w:tcW w:w="3855"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A23050" w:rsidRDefault="00FD5042">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不计个人得失，爱岗敬业，忠诚医院，忠于职业，自觉维护医院利益。</w:t>
            </w: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A23050" w:rsidRDefault="00FD5042">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5分</w:t>
            </w:r>
          </w:p>
        </w:tc>
        <w:tc>
          <w:tcPr>
            <w:tcW w:w="5295"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A23050" w:rsidRDefault="00FD5042">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5分：以事业为重，以医院为家，积极正面引导科室同事，不计较个人得失</w:t>
            </w:r>
            <w:r>
              <w:rPr>
                <w:rFonts w:ascii="宋体" w:eastAsia="宋体" w:hAnsi="宋体" w:cs="宋体" w:hint="eastAsia"/>
                <w:color w:val="000000"/>
                <w:kern w:val="0"/>
                <w:sz w:val="18"/>
                <w:szCs w:val="18"/>
              </w:rPr>
              <w:br/>
              <w:t>3分：能按时完成工作，能维护医院利益</w:t>
            </w:r>
            <w:r>
              <w:rPr>
                <w:rFonts w:ascii="宋体" w:eastAsia="宋体" w:hAnsi="宋体" w:cs="宋体" w:hint="eastAsia"/>
                <w:color w:val="000000"/>
                <w:kern w:val="0"/>
                <w:sz w:val="18"/>
                <w:szCs w:val="18"/>
              </w:rPr>
              <w:br/>
              <w:t>2分：大部分能按时完成工作，没有不利于医院的消极言论</w:t>
            </w:r>
            <w:r>
              <w:rPr>
                <w:rFonts w:ascii="宋体" w:eastAsia="宋体" w:hAnsi="宋体" w:cs="宋体" w:hint="eastAsia"/>
                <w:color w:val="000000"/>
                <w:kern w:val="0"/>
                <w:sz w:val="18"/>
                <w:szCs w:val="18"/>
              </w:rPr>
              <w:br/>
              <w:t>1分：奉献意识差，在科室中会有一些消极作用。</w:t>
            </w:r>
          </w:p>
        </w:tc>
        <w:tc>
          <w:tcPr>
            <w:tcW w:w="765"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A23050" w:rsidRDefault="00A23050">
            <w:pPr>
              <w:jc w:val="left"/>
              <w:rPr>
                <w:rFonts w:ascii="宋体" w:eastAsia="宋体" w:hAnsi="宋体" w:cs="宋体"/>
                <w:color w:val="000000"/>
                <w:sz w:val="18"/>
                <w:szCs w:val="18"/>
              </w:rPr>
            </w:pPr>
          </w:p>
        </w:tc>
      </w:tr>
      <w:tr w:rsidR="00A23050">
        <w:trPr>
          <w:trHeight w:val="90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rsidR="00A23050" w:rsidRDefault="00FD5042">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9</w:t>
            </w: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A23050" w:rsidRDefault="00A23050">
            <w:pPr>
              <w:jc w:val="left"/>
              <w:rPr>
                <w:rFonts w:ascii="宋体" w:eastAsia="宋体" w:hAnsi="宋体" w:cs="宋体"/>
                <w:color w:val="000000"/>
                <w:sz w:val="18"/>
                <w:szCs w:val="18"/>
              </w:rPr>
            </w:pPr>
          </w:p>
        </w:tc>
        <w:tc>
          <w:tcPr>
            <w:tcW w:w="1920"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A23050" w:rsidRDefault="00FD5042">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团队协作精神</w:t>
            </w:r>
          </w:p>
        </w:tc>
        <w:tc>
          <w:tcPr>
            <w:tcW w:w="3855"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A23050" w:rsidRDefault="00FD5042">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以团队利益为重，积极帮助其它同事</w:t>
            </w: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A23050" w:rsidRDefault="00FD5042">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5分</w:t>
            </w:r>
          </w:p>
        </w:tc>
        <w:tc>
          <w:tcPr>
            <w:tcW w:w="5295"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A23050" w:rsidRDefault="00FD5042">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4分至5分：有很强的团队意识，积极对新员工进行“传帮带”，配合、带领科室同事开展工作；</w:t>
            </w:r>
            <w:r>
              <w:rPr>
                <w:rFonts w:ascii="宋体" w:eastAsia="宋体" w:hAnsi="宋体" w:cs="宋体" w:hint="eastAsia"/>
                <w:color w:val="000000"/>
                <w:kern w:val="0"/>
                <w:sz w:val="18"/>
                <w:szCs w:val="18"/>
              </w:rPr>
              <w:br/>
              <w:t>2分至3分：能服从大局，对于团队活动基本能参加。</w:t>
            </w:r>
            <w:r>
              <w:rPr>
                <w:rFonts w:ascii="宋体" w:eastAsia="宋体" w:hAnsi="宋体" w:cs="宋体" w:hint="eastAsia"/>
                <w:color w:val="000000"/>
                <w:kern w:val="0"/>
                <w:sz w:val="18"/>
                <w:szCs w:val="18"/>
              </w:rPr>
              <w:br/>
              <w:t>1分：以个人利益为重，不惜牺牲团队利益，较少参加团队活动。</w:t>
            </w:r>
          </w:p>
        </w:tc>
        <w:tc>
          <w:tcPr>
            <w:tcW w:w="765"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A23050" w:rsidRDefault="00A23050">
            <w:pPr>
              <w:jc w:val="left"/>
              <w:rPr>
                <w:rFonts w:ascii="宋体" w:eastAsia="宋体" w:hAnsi="宋体" w:cs="宋体"/>
                <w:color w:val="000000"/>
                <w:sz w:val="18"/>
                <w:szCs w:val="18"/>
              </w:rPr>
            </w:pPr>
          </w:p>
        </w:tc>
      </w:tr>
      <w:tr w:rsidR="00A23050">
        <w:trPr>
          <w:trHeight w:val="67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rsidR="00A23050" w:rsidRDefault="00FD5042">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10</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rsidR="00A23050" w:rsidRDefault="00FD5042">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附加奖罚</w:t>
            </w:r>
          </w:p>
        </w:tc>
        <w:tc>
          <w:tcPr>
            <w:tcW w:w="1920"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A23050" w:rsidRDefault="00FD5042">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加分</w:t>
            </w:r>
          </w:p>
        </w:tc>
        <w:tc>
          <w:tcPr>
            <w:tcW w:w="3855"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A23050" w:rsidRDefault="00FD5042">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奖励情况(最高不超过5分)</w:t>
            </w: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A23050" w:rsidRDefault="00FD5042">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+5分</w:t>
            </w:r>
          </w:p>
        </w:tc>
        <w:tc>
          <w:tcPr>
            <w:tcW w:w="5295"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A23050" w:rsidRDefault="00FD5042">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受到医院内部领导口头表扬每次加1分；受到患者书面表扬或医院通报表扬，每次加3分。</w:t>
            </w:r>
          </w:p>
        </w:tc>
        <w:tc>
          <w:tcPr>
            <w:tcW w:w="765"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A23050" w:rsidRDefault="00A23050">
            <w:pPr>
              <w:jc w:val="left"/>
              <w:rPr>
                <w:rFonts w:ascii="宋体" w:eastAsia="宋体" w:hAnsi="宋体" w:cs="宋体"/>
                <w:color w:val="000000"/>
                <w:sz w:val="18"/>
                <w:szCs w:val="18"/>
              </w:rPr>
            </w:pPr>
          </w:p>
        </w:tc>
      </w:tr>
      <w:tr w:rsidR="00A23050">
        <w:trPr>
          <w:trHeight w:val="67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rsidR="00A23050" w:rsidRDefault="00FD5042">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11</w:t>
            </w: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rsidR="00A23050" w:rsidRDefault="00A23050">
            <w:pPr>
              <w:jc w:val="left"/>
              <w:rPr>
                <w:rFonts w:ascii="宋体" w:eastAsia="宋体" w:hAnsi="宋体" w:cs="宋体"/>
                <w:color w:val="000000"/>
                <w:sz w:val="18"/>
                <w:szCs w:val="18"/>
              </w:rPr>
            </w:pPr>
          </w:p>
        </w:tc>
        <w:tc>
          <w:tcPr>
            <w:tcW w:w="1920"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A23050" w:rsidRDefault="00FD5042">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减分</w:t>
            </w:r>
          </w:p>
        </w:tc>
        <w:tc>
          <w:tcPr>
            <w:tcW w:w="3855"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A23050" w:rsidRDefault="00FD5042">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行政处罚、月度考勤情况(最高不超过5分)</w:t>
            </w: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A23050" w:rsidRDefault="00FD5042">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-5分</w:t>
            </w:r>
          </w:p>
        </w:tc>
        <w:tc>
          <w:tcPr>
            <w:tcW w:w="5295"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A23050" w:rsidRDefault="00FD5042" w:rsidP="00925EF2">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1.受医院通报批评每次扣3分。</w:t>
            </w:r>
            <w:r>
              <w:rPr>
                <w:rFonts w:ascii="宋体" w:eastAsia="宋体" w:hAnsi="宋体" w:cs="宋体" w:hint="eastAsia"/>
                <w:color w:val="000000"/>
                <w:kern w:val="0"/>
                <w:sz w:val="18"/>
                <w:szCs w:val="18"/>
              </w:rPr>
              <w:br/>
              <w:t>2.严格执行双人双岗制度早退1次扣2分，旷工半天以内每次扣3分,旷工1天及以上,扣5分。</w:t>
            </w:r>
          </w:p>
        </w:tc>
        <w:tc>
          <w:tcPr>
            <w:tcW w:w="765"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A23050" w:rsidRDefault="00A23050">
            <w:pPr>
              <w:jc w:val="left"/>
              <w:rPr>
                <w:rFonts w:ascii="宋体" w:eastAsia="宋体" w:hAnsi="宋体" w:cs="宋体"/>
                <w:color w:val="000000"/>
                <w:sz w:val="18"/>
                <w:szCs w:val="18"/>
              </w:rPr>
            </w:pPr>
          </w:p>
        </w:tc>
      </w:tr>
      <w:tr w:rsidR="00A23050">
        <w:trPr>
          <w:trHeight w:val="338"/>
        </w:trPr>
        <w:tc>
          <w:tcPr>
            <w:tcW w:w="6960" w:type="dxa"/>
            <w:gridSpan w:val="4"/>
            <w:tcBorders>
              <w:top w:val="single" w:sz="4" w:space="0" w:color="000000"/>
              <w:left w:val="single" w:sz="4" w:space="0" w:color="000000"/>
              <w:bottom w:val="single" w:sz="4" w:space="0" w:color="000000"/>
              <w:right w:val="single" w:sz="4" w:space="0" w:color="000000"/>
            </w:tcBorders>
            <w:shd w:val="clear" w:color="auto" w:fill="C0C0C0"/>
            <w:tcMar>
              <w:top w:w="8" w:type="dxa"/>
              <w:left w:w="8" w:type="dxa"/>
              <w:right w:w="8" w:type="dxa"/>
            </w:tcMar>
            <w:vAlign w:val="center"/>
          </w:tcPr>
          <w:p w:rsidR="00A23050" w:rsidRDefault="00FD5042">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合计</w:t>
            </w: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A23050" w:rsidRDefault="00FD5042">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100分</w:t>
            </w:r>
          </w:p>
        </w:tc>
        <w:tc>
          <w:tcPr>
            <w:tcW w:w="5295"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A23050" w:rsidRDefault="00A23050">
            <w:pPr>
              <w:jc w:val="left"/>
              <w:rPr>
                <w:rFonts w:ascii="宋体" w:eastAsia="宋体" w:hAnsi="宋体" w:cs="宋体"/>
                <w:color w:val="000000"/>
                <w:sz w:val="18"/>
                <w:szCs w:val="18"/>
              </w:rPr>
            </w:pPr>
          </w:p>
        </w:tc>
        <w:tc>
          <w:tcPr>
            <w:tcW w:w="765"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A23050" w:rsidRDefault="00A23050">
            <w:pPr>
              <w:jc w:val="left"/>
              <w:rPr>
                <w:rFonts w:ascii="宋体" w:eastAsia="宋体" w:hAnsi="宋体" w:cs="宋体"/>
                <w:color w:val="000000"/>
                <w:sz w:val="18"/>
                <w:szCs w:val="18"/>
              </w:rPr>
            </w:pPr>
          </w:p>
        </w:tc>
      </w:tr>
      <w:tr w:rsidR="00A23050">
        <w:trPr>
          <w:trHeight w:val="540"/>
        </w:trPr>
        <w:tc>
          <w:tcPr>
            <w:tcW w:w="13620" w:type="dxa"/>
            <w:gridSpan w:val="7"/>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A23050" w:rsidRDefault="00FD5042">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lastRenderedPageBreak/>
              <w:t>我们已就本月度考核内容与结果进行过沟通，单位已知道本月度考核结果和努力方向。   被考核单位签名：                   科室负责人签字：</w:t>
            </w:r>
          </w:p>
        </w:tc>
      </w:tr>
      <w:tr w:rsidR="00A23050">
        <w:trPr>
          <w:trHeight w:val="225"/>
        </w:trPr>
        <w:tc>
          <w:tcPr>
            <w:tcW w:w="0" w:type="auto"/>
            <w:gridSpan w:val="7"/>
            <w:tcBorders>
              <w:top w:val="nil"/>
              <w:left w:val="nil"/>
              <w:bottom w:val="nil"/>
              <w:right w:val="nil"/>
            </w:tcBorders>
            <w:shd w:val="clear" w:color="auto" w:fill="auto"/>
            <w:noWrap/>
            <w:tcMar>
              <w:top w:w="8" w:type="dxa"/>
              <w:left w:w="8" w:type="dxa"/>
              <w:right w:w="8" w:type="dxa"/>
            </w:tcMar>
            <w:vAlign w:val="bottom"/>
          </w:tcPr>
          <w:p w:rsidR="00A23050" w:rsidRDefault="00FD5042">
            <w:pPr>
              <w:widowControl/>
              <w:jc w:val="left"/>
              <w:textAlignment w:val="bottom"/>
              <w:rPr>
                <w:rFonts w:ascii="宋体" w:eastAsia="宋体" w:hAnsi="宋体" w:cs="宋体"/>
                <w:color w:val="000000"/>
                <w:sz w:val="18"/>
                <w:szCs w:val="18"/>
              </w:rPr>
            </w:pPr>
            <w:r>
              <w:rPr>
                <w:rFonts w:ascii="宋体" w:eastAsia="宋体" w:hAnsi="宋体" w:cs="宋体" w:hint="eastAsia"/>
                <w:color w:val="000000"/>
                <w:kern w:val="0"/>
                <w:sz w:val="18"/>
                <w:szCs w:val="18"/>
              </w:rPr>
              <w:t>备注：</w:t>
            </w:r>
          </w:p>
        </w:tc>
      </w:tr>
      <w:tr w:rsidR="00A23050">
        <w:trPr>
          <w:trHeight w:val="225"/>
        </w:trPr>
        <w:tc>
          <w:tcPr>
            <w:tcW w:w="0" w:type="auto"/>
            <w:gridSpan w:val="7"/>
            <w:tcBorders>
              <w:top w:val="nil"/>
              <w:left w:val="nil"/>
              <w:bottom w:val="nil"/>
              <w:right w:val="nil"/>
            </w:tcBorders>
            <w:shd w:val="clear" w:color="auto" w:fill="auto"/>
            <w:noWrap/>
            <w:tcMar>
              <w:top w:w="8" w:type="dxa"/>
              <w:left w:w="8" w:type="dxa"/>
              <w:right w:w="8" w:type="dxa"/>
            </w:tcMar>
            <w:vAlign w:val="bottom"/>
          </w:tcPr>
          <w:p w:rsidR="00A23050" w:rsidRDefault="00FD5042">
            <w:pPr>
              <w:widowControl/>
              <w:jc w:val="left"/>
              <w:textAlignment w:val="bottom"/>
              <w:rPr>
                <w:rFonts w:ascii="宋体" w:eastAsia="宋体" w:hAnsi="宋体" w:cs="宋体"/>
                <w:color w:val="000000"/>
                <w:sz w:val="18"/>
                <w:szCs w:val="18"/>
              </w:rPr>
            </w:pPr>
            <w:r>
              <w:rPr>
                <w:rFonts w:ascii="宋体" w:eastAsia="宋体" w:hAnsi="宋体" w:cs="宋体" w:hint="eastAsia"/>
                <w:color w:val="000000"/>
                <w:kern w:val="0"/>
                <w:sz w:val="18"/>
                <w:szCs w:val="18"/>
              </w:rPr>
              <w:t>1.各项评分以“1分”为最小单位，不得出现小数位。</w:t>
            </w:r>
          </w:p>
        </w:tc>
      </w:tr>
      <w:tr w:rsidR="00A23050">
        <w:trPr>
          <w:trHeight w:val="225"/>
        </w:trPr>
        <w:tc>
          <w:tcPr>
            <w:tcW w:w="0" w:type="auto"/>
            <w:gridSpan w:val="7"/>
            <w:tcBorders>
              <w:top w:val="nil"/>
              <w:left w:val="nil"/>
              <w:bottom w:val="nil"/>
              <w:right w:val="nil"/>
            </w:tcBorders>
            <w:shd w:val="clear" w:color="auto" w:fill="auto"/>
            <w:noWrap/>
            <w:tcMar>
              <w:top w:w="8" w:type="dxa"/>
              <w:left w:w="8" w:type="dxa"/>
              <w:right w:w="8" w:type="dxa"/>
            </w:tcMar>
            <w:vAlign w:val="bottom"/>
          </w:tcPr>
          <w:p w:rsidR="00A23050" w:rsidRDefault="00FD5042">
            <w:pPr>
              <w:widowControl/>
              <w:jc w:val="left"/>
              <w:textAlignment w:val="bottom"/>
              <w:rPr>
                <w:rFonts w:ascii="宋体" w:eastAsia="宋体" w:hAnsi="宋体" w:cs="宋体"/>
                <w:color w:val="000000"/>
                <w:sz w:val="18"/>
                <w:szCs w:val="18"/>
              </w:rPr>
            </w:pPr>
            <w:r>
              <w:rPr>
                <w:rFonts w:ascii="宋体" w:eastAsia="宋体" w:hAnsi="宋体" w:cs="宋体" w:hint="eastAsia"/>
                <w:color w:val="000000"/>
                <w:kern w:val="0"/>
                <w:sz w:val="18"/>
                <w:szCs w:val="18"/>
              </w:rPr>
              <w:t>2.考核期内有重特大安全责任事故及内盗、贪污等严重违反《员工奖惩制度》行为者，实行一票否决制，当期考核按0分处理。</w:t>
            </w:r>
          </w:p>
        </w:tc>
      </w:tr>
      <w:tr w:rsidR="00A23050">
        <w:trPr>
          <w:trHeight w:val="315"/>
        </w:trPr>
        <w:tc>
          <w:tcPr>
            <w:tcW w:w="0" w:type="auto"/>
            <w:gridSpan w:val="7"/>
            <w:tcBorders>
              <w:top w:val="nil"/>
              <w:left w:val="nil"/>
              <w:bottom w:val="nil"/>
              <w:right w:val="nil"/>
            </w:tcBorders>
            <w:shd w:val="clear" w:color="auto" w:fill="auto"/>
            <w:noWrap/>
            <w:tcMar>
              <w:top w:w="8" w:type="dxa"/>
              <w:left w:w="8" w:type="dxa"/>
              <w:right w:w="8" w:type="dxa"/>
            </w:tcMar>
            <w:vAlign w:val="bottom"/>
          </w:tcPr>
          <w:p w:rsidR="00A23050" w:rsidRDefault="00FD5042">
            <w:pPr>
              <w:widowControl/>
              <w:jc w:val="left"/>
              <w:textAlignment w:val="bottom"/>
              <w:rPr>
                <w:rFonts w:ascii="宋体" w:eastAsia="宋体" w:hAnsi="宋体" w:cs="宋体"/>
                <w:color w:val="000000"/>
                <w:sz w:val="18"/>
                <w:szCs w:val="18"/>
              </w:rPr>
            </w:pPr>
            <w:r>
              <w:rPr>
                <w:rFonts w:ascii="宋体" w:eastAsia="宋体" w:hAnsi="宋体" w:cs="宋体" w:hint="eastAsia"/>
                <w:color w:val="000000"/>
                <w:kern w:val="0"/>
                <w:sz w:val="18"/>
                <w:szCs w:val="18"/>
              </w:rPr>
              <w:t>3.90及90分以上为优秀，付全额工资，每下降1分扣1000元。</w:t>
            </w:r>
          </w:p>
        </w:tc>
      </w:tr>
    </w:tbl>
    <w:p w:rsidR="00A23050" w:rsidRDefault="00A23050">
      <w:pPr>
        <w:snapToGrid w:val="0"/>
        <w:spacing w:line="300" w:lineRule="auto"/>
        <w:jc w:val="center"/>
        <w:outlineLvl w:val="0"/>
        <w:rPr>
          <w:rFonts w:ascii="仿宋_GB2312" w:eastAsia="仿宋_GB2312" w:hAnsi="宋体"/>
          <w:b/>
          <w:sz w:val="36"/>
          <w:szCs w:val="36"/>
        </w:rPr>
      </w:pPr>
    </w:p>
    <w:p w:rsidR="00A23050" w:rsidRDefault="00A23050">
      <w:pPr>
        <w:snapToGrid w:val="0"/>
        <w:spacing w:line="300" w:lineRule="auto"/>
        <w:jc w:val="center"/>
        <w:outlineLvl w:val="0"/>
        <w:rPr>
          <w:rFonts w:ascii="仿宋_GB2312" w:eastAsia="仿宋_GB2312" w:hAnsi="宋体"/>
          <w:b/>
          <w:sz w:val="36"/>
          <w:szCs w:val="36"/>
        </w:rPr>
      </w:pPr>
    </w:p>
    <w:p w:rsidR="00A23050" w:rsidRDefault="00A23050">
      <w:pPr>
        <w:snapToGrid w:val="0"/>
        <w:spacing w:line="300" w:lineRule="auto"/>
        <w:jc w:val="center"/>
        <w:outlineLvl w:val="0"/>
        <w:rPr>
          <w:rFonts w:ascii="仿宋_GB2312" w:eastAsia="仿宋_GB2312" w:hAnsi="宋体"/>
          <w:b/>
          <w:sz w:val="36"/>
          <w:szCs w:val="36"/>
        </w:rPr>
      </w:pPr>
    </w:p>
    <w:p w:rsidR="00A23050" w:rsidRDefault="00A23050">
      <w:pPr>
        <w:snapToGrid w:val="0"/>
        <w:spacing w:line="300" w:lineRule="auto"/>
        <w:jc w:val="center"/>
        <w:outlineLvl w:val="0"/>
        <w:rPr>
          <w:rFonts w:ascii="仿宋_GB2312" w:eastAsia="仿宋_GB2312" w:hAnsi="宋体"/>
          <w:b/>
          <w:sz w:val="36"/>
          <w:szCs w:val="36"/>
        </w:rPr>
      </w:pPr>
    </w:p>
    <w:p w:rsidR="00A23050" w:rsidRDefault="00A23050">
      <w:pPr>
        <w:snapToGrid w:val="0"/>
        <w:spacing w:line="300" w:lineRule="auto"/>
        <w:jc w:val="center"/>
        <w:outlineLvl w:val="0"/>
        <w:rPr>
          <w:rFonts w:ascii="仿宋_GB2312" w:eastAsia="仿宋_GB2312" w:hAnsi="宋体"/>
          <w:b/>
          <w:sz w:val="36"/>
          <w:szCs w:val="36"/>
        </w:rPr>
      </w:pPr>
    </w:p>
    <w:p w:rsidR="00A23050" w:rsidRDefault="00A23050">
      <w:pPr>
        <w:snapToGrid w:val="0"/>
        <w:spacing w:line="300" w:lineRule="auto"/>
        <w:jc w:val="center"/>
        <w:outlineLvl w:val="0"/>
        <w:rPr>
          <w:rFonts w:ascii="仿宋_GB2312" w:eastAsia="仿宋_GB2312" w:hAnsi="宋体"/>
          <w:b/>
          <w:sz w:val="36"/>
          <w:szCs w:val="36"/>
        </w:rPr>
      </w:pPr>
    </w:p>
    <w:p w:rsidR="00A23050" w:rsidRDefault="00A23050">
      <w:pPr>
        <w:snapToGrid w:val="0"/>
        <w:spacing w:line="300" w:lineRule="auto"/>
        <w:jc w:val="center"/>
        <w:outlineLvl w:val="0"/>
        <w:rPr>
          <w:rFonts w:ascii="仿宋_GB2312" w:eastAsia="仿宋_GB2312" w:hAnsi="宋体"/>
          <w:b/>
          <w:sz w:val="36"/>
          <w:szCs w:val="36"/>
        </w:rPr>
      </w:pPr>
    </w:p>
    <w:p w:rsidR="00A23050" w:rsidRDefault="00A23050">
      <w:pPr>
        <w:snapToGrid w:val="0"/>
        <w:spacing w:line="300" w:lineRule="auto"/>
        <w:jc w:val="center"/>
        <w:outlineLvl w:val="0"/>
        <w:rPr>
          <w:rFonts w:ascii="仿宋_GB2312" w:eastAsia="仿宋_GB2312" w:hAnsi="宋体"/>
          <w:b/>
          <w:sz w:val="36"/>
          <w:szCs w:val="36"/>
        </w:rPr>
      </w:pPr>
    </w:p>
    <w:p w:rsidR="00A23050" w:rsidRDefault="00A23050">
      <w:pPr>
        <w:snapToGrid w:val="0"/>
        <w:spacing w:line="300" w:lineRule="auto"/>
        <w:jc w:val="center"/>
        <w:outlineLvl w:val="0"/>
        <w:rPr>
          <w:rFonts w:ascii="仿宋_GB2312" w:eastAsia="仿宋_GB2312" w:hAnsi="宋体"/>
          <w:b/>
          <w:sz w:val="36"/>
          <w:szCs w:val="36"/>
        </w:rPr>
      </w:pPr>
    </w:p>
    <w:p w:rsidR="00A23050" w:rsidRDefault="00A23050">
      <w:pPr>
        <w:snapToGrid w:val="0"/>
        <w:spacing w:line="300" w:lineRule="auto"/>
        <w:jc w:val="center"/>
        <w:outlineLvl w:val="0"/>
        <w:rPr>
          <w:rFonts w:ascii="仿宋_GB2312" w:eastAsia="仿宋_GB2312" w:hAnsi="宋体"/>
          <w:b/>
          <w:sz w:val="36"/>
          <w:szCs w:val="36"/>
        </w:rPr>
      </w:pPr>
    </w:p>
    <w:p w:rsidR="00A23050" w:rsidRDefault="00A23050">
      <w:pPr>
        <w:snapToGrid w:val="0"/>
        <w:spacing w:line="300" w:lineRule="auto"/>
        <w:jc w:val="center"/>
        <w:outlineLvl w:val="0"/>
        <w:rPr>
          <w:rFonts w:ascii="仿宋_GB2312" w:eastAsia="仿宋_GB2312" w:hAnsi="宋体"/>
          <w:b/>
          <w:sz w:val="36"/>
          <w:szCs w:val="36"/>
        </w:rPr>
      </w:pPr>
    </w:p>
    <w:p w:rsidR="00A23050" w:rsidRDefault="00A23050">
      <w:pPr>
        <w:snapToGrid w:val="0"/>
        <w:spacing w:line="300" w:lineRule="auto"/>
        <w:jc w:val="center"/>
        <w:outlineLvl w:val="0"/>
        <w:rPr>
          <w:rFonts w:ascii="仿宋_GB2312" w:eastAsia="仿宋_GB2312" w:hAnsi="宋体"/>
          <w:b/>
          <w:sz w:val="36"/>
          <w:szCs w:val="36"/>
        </w:rPr>
      </w:pPr>
    </w:p>
    <w:p w:rsidR="00A23050" w:rsidRDefault="00A23050">
      <w:pPr>
        <w:snapToGrid w:val="0"/>
        <w:spacing w:line="300" w:lineRule="auto"/>
        <w:jc w:val="center"/>
        <w:outlineLvl w:val="0"/>
        <w:rPr>
          <w:rFonts w:ascii="仿宋_GB2312" w:eastAsia="仿宋_GB2312" w:hAnsi="宋体"/>
          <w:b/>
          <w:sz w:val="36"/>
          <w:szCs w:val="36"/>
        </w:rPr>
      </w:pPr>
    </w:p>
    <w:p w:rsidR="00A23050" w:rsidRDefault="00A23050">
      <w:pPr>
        <w:snapToGrid w:val="0"/>
        <w:spacing w:line="300" w:lineRule="auto"/>
        <w:jc w:val="center"/>
        <w:outlineLvl w:val="0"/>
        <w:rPr>
          <w:rFonts w:ascii="仿宋_GB2312" w:eastAsia="仿宋_GB2312" w:hAnsi="宋体"/>
          <w:b/>
          <w:sz w:val="36"/>
          <w:szCs w:val="36"/>
        </w:rPr>
      </w:pPr>
    </w:p>
    <w:p w:rsidR="00A23050" w:rsidRDefault="00A23050">
      <w:pPr>
        <w:snapToGrid w:val="0"/>
        <w:spacing w:line="300" w:lineRule="auto"/>
        <w:jc w:val="center"/>
        <w:outlineLvl w:val="0"/>
        <w:rPr>
          <w:rFonts w:ascii="仿宋_GB2312" w:eastAsia="仿宋_GB2312" w:hAnsi="宋体"/>
          <w:b/>
          <w:sz w:val="36"/>
          <w:szCs w:val="36"/>
        </w:rPr>
        <w:sectPr w:rsidR="00A23050">
          <w:pgSz w:w="16839" w:h="11907" w:orient="landscape"/>
          <w:pgMar w:top="1236" w:right="1440" w:bottom="726" w:left="873" w:header="720" w:footer="720" w:gutter="0"/>
          <w:cols w:space="0"/>
          <w:docGrid w:linePitch="286"/>
        </w:sectPr>
      </w:pPr>
    </w:p>
    <w:p w:rsidR="00A23050" w:rsidRDefault="00FD5042">
      <w:pPr>
        <w:snapToGrid w:val="0"/>
        <w:spacing w:line="300" w:lineRule="auto"/>
        <w:jc w:val="center"/>
        <w:outlineLvl w:val="0"/>
        <w:rPr>
          <w:rFonts w:ascii="仿宋_GB2312" w:eastAsia="仿宋_GB2312" w:hAnsi="宋体"/>
          <w:b/>
          <w:sz w:val="36"/>
          <w:szCs w:val="36"/>
        </w:rPr>
      </w:pPr>
      <w:r>
        <w:rPr>
          <w:rFonts w:ascii="仿宋_GB2312" w:eastAsia="仿宋_GB2312" w:hAnsi="宋体" w:hint="eastAsia"/>
          <w:b/>
          <w:sz w:val="36"/>
          <w:szCs w:val="36"/>
        </w:rPr>
        <w:lastRenderedPageBreak/>
        <w:t>第六部分  质疑提出和处理</w:t>
      </w:r>
    </w:p>
    <w:p w:rsidR="00A23050" w:rsidRDefault="00A23050">
      <w:pPr>
        <w:autoSpaceDE w:val="0"/>
        <w:autoSpaceDN w:val="0"/>
        <w:adjustRightInd w:val="0"/>
        <w:snapToGrid w:val="0"/>
        <w:spacing w:line="300" w:lineRule="auto"/>
        <w:ind w:firstLineChars="250" w:firstLine="700"/>
        <w:contextualSpacing/>
        <w:rPr>
          <w:rFonts w:ascii="仿宋_GB2312" w:eastAsia="仿宋_GB2312" w:hAnsi="宋体" w:cs="宋体"/>
          <w:kern w:val="0"/>
          <w:sz w:val="28"/>
          <w:szCs w:val="28"/>
          <w:lang w:val="zh-CN"/>
        </w:rPr>
      </w:pPr>
    </w:p>
    <w:p w:rsidR="00A23050" w:rsidRDefault="00FD5042">
      <w:pPr>
        <w:pStyle w:val="a5"/>
        <w:snapToGrid w:val="0"/>
        <w:spacing w:line="300" w:lineRule="auto"/>
        <w:ind w:leftChars="0" w:left="0" w:firstLineChars="200" w:firstLine="560"/>
        <w:contextualSpacing/>
        <w:rPr>
          <w:rFonts w:ascii="仿宋_GB2312" w:eastAsia="仿宋_GB2312" w:hAnsi="宋体"/>
          <w:sz w:val="28"/>
          <w:szCs w:val="28"/>
        </w:rPr>
      </w:pPr>
      <w:r>
        <w:rPr>
          <w:rFonts w:ascii="仿宋_GB2312" w:eastAsia="仿宋_GB2312" w:hAnsi="宋体" w:hint="eastAsia"/>
          <w:sz w:val="28"/>
          <w:szCs w:val="28"/>
        </w:rPr>
        <w:t>格式请在南通公共资源交易平台“办事指南-下载专区-有关质疑资料”下载</w:t>
      </w:r>
    </w:p>
    <w:p w:rsidR="00A23050" w:rsidRDefault="00FD5042">
      <w:pPr>
        <w:autoSpaceDE w:val="0"/>
        <w:autoSpaceDN w:val="0"/>
        <w:adjustRightInd w:val="0"/>
        <w:snapToGrid w:val="0"/>
        <w:spacing w:line="300" w:lineRule="auto"/>
        <w:ind w:firstLineChars="200" w:firstLine="562"/>
        <w:contextualSpacing/>
        <w:rPr>
          <w:rFonts w:ascii="仿宋_GB2312" w:eastAsia="仿宋_GB2312" w:hAnsi="宋体" w:cs="宋体"/>
          <w:b/>
          <w:kern w:val="0"/>
          <w:sz w:val="28"/>
          <w:szCs w:val="28"/>
        </w:rPr>
      </w:pPr>
      <w:r>
        <w:rPr>
          <w:rFonts w:ascii="仿宋_GB2312" w:eastAsia="仿宋_GB2312" w:hAnsi="宋体" w:cs="宋体" w:hint="eastAsia"/>
          <w:b/>
          <w:kern w:val="0"/>
          <w:sz w:val="28"/>
          <w:szCs w:val="28"/>
        </w:rPr>
        <w:t>一、质疑的提出</w:t>
      </w:r>
    </w:p>
    <w:p w:rsidR="00A23050" w:rsidRDefault="00FD5042">
      <w:pPr>
        <w:autoSpaceDE w:val="0"/>
        <w:autoSpaceDN w:val="0"/>
        <w:adjustRightInd w:val="0"/>
        <w:snapToGrid w:val="0"/>
        <w:spacing w:line="300" w:lineRule="auto"/>
        <w:ind w:firstLineChars="200" w:firstLine="560"/>
        <w:contextualSpacing/>
        <w:rPr>
          <w:rFonts w:ascii="仿宋_GB2312" w:eastAsia="仿宋_GB2312" w:hAnsi="宋体" w:cs="宋体"/>
          <w:kern w:val="0"/>
          <w:sz w:val="28"/>
          <w:szCs w:val="28"/>
          <w:lang w:val="zh-CN"/>
        </w:rPr>
      </w:pPr>
      <w:r>
        <w:rPr>
          <w:rFonts w:ascii="仿宋_GB2312" w:eastAsia="仿宋_GB2312" w:hAnsi="宋体" w:cs="宋体" w:hint="eastAsia"/>
          <w:kern w:val="0"/>
          <w:sz w:val="28"/>
          <w:szCs w:val="28"/>
          <w:lang w:val="zh-CN"/>
        </w:rPr>
        <w:t>1、质疑人必须是直接参加本次磋商活动的当事人。</w:t>
      </w:r>
    </w:p>
    <w:p w:rsidR="00A23050" w:rsidRDefault="00FD5042">
      <w:pPr>
        <w:snapToGrid w:val="0"/>
        <w:spacing w:line="300" w:lineRule="auto"/>
        <w:ind w:firstLineChars="200" w:firstLine="560"/>
        <w:outlineLvl w:val="0"/>
        <w:rPr>
          <w:rFonts w:ascii="仿宋_GB2312" w:eastAsia="仿宋_GB2312"/>
          <w:sz w:val="28"/>
          <w:szCs w:val="28"/>
        </w:rPr>
      </w:pPr>
      <w:r>
        <w:rPr>
          <w:rFonts w:ascii="仿宋_GB2312" w:eastAsia="仿宋_GB2312" w:hint="eastAsia"/>
          <w:sz w:val="28"/>
          <w:szCs w:val="28"/>
        </w:rPr>
        <w:t>2、下载磋商文件的供应商应根据第二部分“磋商须知”中第一点第1项的约定提出疑问；质疑提出的有效时限，见《中华人民共和国政府采购法实施条例》第五十三条。</w:t>
      </w:r>
    </w:p>
    <w:p w:rsidR="00A23050" w:rsidRDefault="00FD5042">
      <w:pPr>
        <w:snapToGrid w:val="0"/>
        <w:spacing w:line="300" w:lineRule="auto"/>
        <w:ind w:firstLineChars="200" w:firstLine="560"/>
        <w:outlineLvl w:val="0"/>
        <w:rPr>
          <w:rFonts w:ascii="仿宋_GB2312" w:eastAsia="仿宋_GB2312"/>
          <w:sz w:val="28"/>
          <w:szCs w:val="28"/>
        </w:rPr>
      </w:pPr>
      <w:r>
        <w:rPr>
          <w:rFonts w:ascii="仿宋_GB2312" w:eastAsia="仿宋_GB2312" w:hint="eastAsia"/>
          <w:sz w:val="28"/>
          <w:szCs w:val="28"/>
        </w:rPr>
        <w:t>在磋商过程中，凡主持人或磋商小组明确提出须由供应商确认的事项，供应商当场无异议的，事后不得提出质疑。</w:t>
      </w:r>
    </w:p>
    <w:p w:rsidR="00A23050" w:rsidRDefault="00FD5042">
      <w:pPr>
        <w:autoSpaceDE w:val="0"/>
        <w:autoSpaceDN w:val="0"/>
        <w:adjustRightInd w:val="0"/>
        <w:snapToGrid w:val="0"/>
        <w:spacing w:line="300" w:lineRule="auto"/>
        <w:ind w:firstLineChars="200" w:firstLine="560"/>
        <w:contextualSpacing/>
        <w:rPr>
          <w:rFonts w:ascii="仿宋_GB2312" w:eastAsia="仿宋_GB2312" w:hAnsi="宋体" w:cs="宋体"/>
          <w:kern w:val="0"/>
          <w:sz w:val="28"/>
          <w:szCs w:val="28"/>
          <w:lang w:val="zh-CN"/>
        </w:rPr>
      </w:pPr>
      <w:r>
        <w:rPr>
          <w:rFonts w:ascii="仿宋_GB2312" w:eastAsia="仿宋_GB2312" w:hAnsi="宋体" w:cs="宋体" w:hint="eastAsia"/>
          <w:kern w:val="0"/>
          <w:sz w:val="28"/>
          <w:szCs w:val="28"/>
        </w:rPr>
        <w:t>3</w:t>
      </w:r>
      <w:r>
        <w:rPr>
          <w:rFonts w:ascii="仿宋_GB2312" w:eastAsia="仿宋_GB2312" w:hAnsi="宋体" w:cs="宋体" w:hint="eastAsia"/>
          <w:kern w:val="0"/>
          <w:sz w:val="28"/>
          <w:szCs w:val="28"/>
          <w:lang w:val="zh-CN"/>
        </w:rPr>
        <w:t>、提出质疑时，必须坚持“谁主张，谁举证”、“实事求是”的原则，不能臆测。属于须由法定部门调查、侦查或先行作出相关认定的事项，质疑人应当依法申请具有法定职权的部门查清、认定，并将相关结果提供给采购人。采购人和代理机构不具有法定调查、认定权限。</w:t>
      </w:r>
    </w:p>
    <w:p w:rsidR="00A23050" w:rsidRDefault="00FD5042">
      <w:pPr>
        <w:snapToGrid w:val="0"/>
        <w:spacing w:line="300" w:lineRule="auto"/>
        <w:ind w:firstLineChars="200" w:firstLine="560"/>
        <w:contextualSpacing/>
        <w:rPr>
          <w:rFonts w:ascii="仿宋_GB2312" w:eastAsia="仿宋_GB2312" w:hAnsi="Verdana" w:cs="宋体"/>
          <w:kern w:val="0"/>
          <w:sz w:val="28"/>
          <w:szCs w:val="28"/>
        </w:rPr>
      </w:pPr>
      <w:r>
        <w:rPr>
          <w:rFonts w:ascii="仿宋_GB2312" w:eastAsia="仿宋_GB2312" w:hAnsi="宋体" w:hint="eastAsia"/>
          <w:sz w:val="28"/>
          <w:szCs w:val="28"/>
        </w:rPr>
        <w:t>4、对本次磋商有质疑的，</w:t>
      </w:r>
      <w:r>
        <w:rPr>
          <w:rFonts w:ascii="仿宋_GB2312" w:eastAsia="仿宋_GB2312" w:hint="eastAsia"/>
          <w:sz w:val="28"/>
          <w:szCs w:val="28"/>
        </w:rPr>
        <w:t>实行实名制，不得进行虚假、恶意质疑。质疑人应在质疑有效期内</w:t>
      </w:r>
      <w:r>
        <w:rPr>
          <w:rFonts w:ascii="仿宋_GB2312" w:eastAsia="仿宋_GB2312" w:hAnsi="宋体" w:hint="eastAsia"/>
          <w:sz w:val="28"/>
          <w:szCs w:val="28"/>
        </w:rPr>
        <w:t>以书面形式</w:t>
      </w:r>
      <w:r>
        <w:rPr>
          <w:rFonts w:ascii="仿宋_GB2312" w:eastAsia="仿宋_GB2312" w:hAnsi="宋体" w:cs="宋体" w:hint="eastAsia"/>
          <w:kern w:val="0"/>
          <w:sz w:val="28"/>
          <w:szCs w:val="28"/>
          <w:lang w:val="zh-CN"/>
        </w:rPr>
        <w:t>提出《质疑函》（格式请下载）</w:t>
      </w:r>
      <w:r>
        <w:rPr>
          <w:rFonts w:ascii="仿宋_GB2312" w:eastAsia="仿宋_GB2312" w:hAnsi="宋体" w:hint="eastAsia"/>
          <w:sz w:val="28"/>
          <w:szCs w:val="28"/>
        </w:rPr>
        <w:t>，《质疑函》内容应</w:t>
      </w:r>
      <w:r>
        <w:rPr>
          <w:rFonts w:ascii="仿宋_GB2312" w:eastAsia="仿宋_GB2312" w:hAnsi="宋体" w:cs="宋体" w:hint="eastAsia"/>
          <w:kern w:val="0"/>
          <w:sz w:val="28"/>
          <w:szCs w:val="28"/>
          <w:lang w:val="zh-CN"/>
        </w:rPr>
        <w:t>包括</w:t>
      </w:r>
      <w:r>
        <w:rPr>
          <w:rFonts w:ascii="仿宋_GB2312" w:eastAsia="仿宋_GB2312" w:hAnsi="宋体" w:hint="eastAsia"/>
          <w:sz w:val="28"/>
          <w:szCs w:val="28"/>
        </w:rPr>
        <w:t>质疑事项、主要内容、事实依据、适应法规条款、佐证材料等。同时，</w:t>
      </w:r>
      <w:r>
        <w:rPr>
          <w:rFonts w:ascii="仿宋_GB2312" w:eastAsia="仿宋_GB2312" w:hAnsi="Verdana" w:cs="宋体" w:hint="eastAsia"/>
          <w:kern w:val="0"/>
          <w:sz w:val="28"/>
          <w:szCs w:val="28"/>
        </w:rPr>
        <w:t>质疑人应保证其提出的质疑内容及</w:t>
      </w:r>
      <w:r>
        <w:rPr>
          <w:rFonts w:ascii="仿宋_GB2312" w:eastAsia="仿宋_GB2312" w:hAnsi="宋体" w:hint="eastAsia"/>
          <w:sz w:val="28"/>
          <w:szCs w:val="28"/>
        </w:rPr>
        <w:t>相关佐证材料</w:t>
      </w:r>
      <w:r>
        <w:rPr>
          <w:rFonts w:ascii="仿宋_GB2312" w:eastAsia="仿宋_GB2312" w:hAnsi="Verdana" w:cs="宋体" w:hint="eastAsia"/>
          <w:kern w:val="0"/>
          <w:sz w:val="28"/>
          <w:szCs w:val="28"/>
        </w:rPr>
        <w:t>的真实性及来源的合法性，并承担相应的法律责任。</w:t>
      </w:r>
    </w:p>
    <w:p w:rsidR="00A23050" w:rsidRDefault="00FD5042">
      <w:pPr>
        <w:snapToGrid w:val="0"/>
        <w:spacing w:line="300" w:lineRule="auto"/>
        <w:ind w:firstLineChars="200" w:firstLine="560"/>
        <w:contextualSpacing/>
        <w:rPr>
          <w:rFonts w:ascii="仿宋_GB2312" w:eastAsia="仿宋_GB2312"/>
          <w:sz w:val="28"/>
          <w:szCs w:val="28"/>
        </w:rPr>
      </w:pPr>
      <w:r>
        <w:rPr>
          <w:rFonts w:ascii="仿宋_GB2312" w:eastAsia="仿宋_GB2312" w:hAnsi="宋体" w:cs="宋体" w:hint="eastAsia"/>
          <w:kern w:val="0"/>
          <w:sz w:val="28"/>
          <w:szCs w:val="28"/>
          <w:lang w:val="zh-CN"/>
        </w:rPr>
        <w:t>对不能提供</w:t>
      </w:r>
      <w:r>
        <w:rPr>
          <w:rFonts w:ascii="仿宋_GB2312" w:eastAsia="仿宋_GB2312" w:hAnsi="宋体" w:hint="eastAsia"/>
          <w:sz w:val="28"/>
          <w:szCs w:val="28"/>
        </w:rPr>
        <w:t>相关佐证材料的、涉及商业秘密的、</w:t>
      </w:r>
      <w:r>
        <w:rPr>
          <w:rFonts w:ascii="仿宋_GB2312" w:eastAsia="仿宋_GB2312" w:hint="eastAsia"/>
          <w:sz w:val="28"/>
          <w:szCs w:val="28"/>
        </w:rPr>
        <w:t>非书面形式的、非送达的、匿名的《质疑函》将不予受理。</w:t>
      </w:r>
    </w:p>
    <w:p w:rsidR="00A23050" w:rsidRDefault="00FD5042">
      <w:pPr>
        <w:snapToGrid w:val="0"/>
        <w:spacing w:line="300" w:lineRule="auto"/>
        <w:ind w:firstLineChars="200" w:firstLine="560"/>
        <w:contextualSpacing/>
        <w:rPr>
          <w:rFonts w:ascii="仿宋_GB2312" w:eastAsia="仿宋_GB2312"/>
          <w:sz w:val="28"/>
          <w:szCs w:val="28"/>
        </w:rPr>
      </w:pPr>
      <w:r>
        <w:rPr>
          <w:rFonts w:ascii="仿宋_GB2312" w:eastAsia="仿宋_GB2312" w:hAnsi="宋体" w:hint="eastAsia"/>
          <w:sz w:val="28"/>
          <w:szCs w:val="28"/>
        </w:rPr>
        <w:t>相关佐证材料</w:t>
      </w:r>
      <w:r>
        <w:rPr>
          <w:rFonts w:ascii="仿宋_GB2312" w:eastAsia="仿宋_GB2312" w:hint="eastAsia"/>
          <w:sz w:val="28"/>
          <w:szCs w:val="28"/>
        </w:rPr>
        <w:t>要具备客观性、关联性、合法性，无法查实的（如宣传册、媒体报道、猜测、推理等）不能作为佐证材料。</w:t>
      </w:r>
    </w:p>
    <w:p w:rsidR="00A23050" w:rsidRDefault="00FD5042">
      <w:pPr>
        <w:snapToGrid w:val="0"/>
        <w:spacing w:line="300" w:lineRule="auto"/>
        <w:ind w:firstLineChars="200" w:firstLine="562"/>
        <w:contextualSpacing/>
        <w:rPr>
          <w:rFonts w:ascii="仿宋_GB2312" w:eastAsia="仿宋_GB2312" w:hAnsi="Verdana" w:cs="宋体"/>
          <w:b/>
          <w:kern w:val="0"/>
          <w:sz w:val="28"/>
          <w:szCs w:val="28"/>
        </w:rPr>
      </w:pPr>
      <w:r>
        <w:rPr>
          <w:rFonts w:ascii="仿宋_GB2312" w:eastAsia="仿宋_GB2312" w:hint="eastAsia"/>
          <w:b/>
          <w:sz w:val="28"/>
          <w:szCs w:val="28"/>
        </w:rPr>
        <w:t>采购代理机构、采购人</w:t>
      </w:r>
      <w:r>
        <w:rPr>
          <w:rFonts w:ascii="仿宋_GB2312" w:eastAsia="仿宋_GB2312" w:hAnsi="Verdana" w:cs="宋体" w:hint="eastAsia"/>
          <w:b/>
          <w:kern w:val="0"/>
          <w:sz w:val="28"/>
          <w:szCs w:val="28"/>
        </w:rPr>
        <w:t>不负责搜集相关佐证材料等工作。</w:t>
      </w:r>
    </w:p>
    <w:p w:rsidR="00A23050" w:rsidRDefault="00FD5042">
      <w:pPr>
        <w:autoSpaceDE w:val="0"/>
        <w:autoSpaceDN w:val="0"/>
        <w:adjustRightInd w:val="0"/>
        <w:snapToGrid w:val="0"/>
        <w:spacing w:line="300" w:lineRule="auto"/>
        <w:ind w:firstLineChars="200" w:firstLine="562"/>
        <w:contextualSpacing/>
        <w:rPr>
          <w:rFonts w:ascii="仿宋_GB2312" w:eastAsia="仿宋_GB2312" w:hAnsi="宋体"/>
          <w:b/>
          <w:sz w:val="28"/>
          <w:szCs w:val="28"/>
        </w:rPr>
      </w:pPr>
      <w:r>
        <w:rPr>
          <w:rFonts w:ascii="仿宋_GB2312" w:eastAsia="仿宋_GB2312" w:hAnsi="宋体" w:hint="eastAsia"/>
          <w:b/>
          <w:sz w:val="28"/>
          <w:szCs w:val="28"/>
        </w:rPr>
        <w:t>二、《质疑函》的受理和回复</w:t>
      </w:r>
    </w:p>
    <w:p w:rsidR="00A23050" w:rsidRDefault="00FD5042">
      <w:pPr>
        <w:autoSpaceDE w:val="0"/>
        <w:autoSpaceDN w:val="0"/>
        <w:adjustRightInd w:val="0"/>
        <w:snapToGrid w:val="0"/>
        <w:spacing w:line="300" w:lineRule="auto"/>
        <w:ind w:firstLineChars="200" w:firstLine="560"/>
        <w:contextualSpacing/>
        <w:rPr>
          <w:rFonts w:ascii="仿宋_GB2312" w:eastAsia="仿宋_GB2312" w:hAnsi="宋体" w:cs="宋体"/>
          <w:kern w:val="0"/>
          <w:sz w:val="28"/>
          <w:szCs w:val="28"/>
          <w:lang w:val="zh-CN"/>
        </w:rPr>
      </w:pPr>
      <w:r>
        <w:rPr>
          <w:rFonts w:ascii="仿宋_GB2312" w:eastAsia="仿宋_GB2312" w:hAnsi="宋体" w:hint="eastAsia"/>
          <w:sz w:val="28"/>
          <w:szCs w:val="28"/>
        </w:rPr>
        <w:t>1、《质疑函》须由质疑人的法定代表人或参加本次磋商授权人</w:t>
      </w:r>
      <w:r>
        <w:rPr>
          <w:rFonts w:ascii="仿宋_GB2312" w:eastAsia="仿宋_GB2312" w:hAnsi="宋体" w:cs="宋体" w:hint="eastAsia"/>
          <w:kern w:val="0"/>
          <w:sz w:val="28"/>
          <w:szCs w:val="28"/>
          <w:lang w:val="zh-CN"/>
        </w:rPr>
        <w:t>送达采购人和代理机构。</w:t>
      </w:r>
    </w:p>
    <w:p w:rsidR="00A23050" w:rsidRDefault="00FD5042">
      <w:pPr>
        <w:autoSpaceDE w:val="0"/>
        <w:autoSpaceDN w:val="0"/>
        <w:adjustRightInd w:val="0"/>
        <w:snapToGrid w:val="0"/>
        <w:spacing w:line="300" w:lineRule="auto"/>
        <w:ind w:firstLineChars="200" w:firstLine="560"/>
        <w:contextualSpacing/>
        <w:rPr>
          <w:rFonts w:ascii="仿宋_GB2312" w:eastAsia="仿宋_GB2312" w:hAnsi="宋体" w:cs="宋体"/>
          <w:kern w:val="0"/>
          <w:sz w:val="28"/>
          <w:szCs w:val="28"/>
          <w:lang w:val="zh-CN"/>
        </w:rPr>
      </w:pPr>
      <w:r>
        <w:rPr>
          <w:rFonts w:ascii="仿宋_GB2312" w:eastAsia="仿宋_GB2312" w:hAnsi="宋体" w:cs="宋体" w:hint="eastAsia"/>
          <w:kern w:val="0"/>
          <w:sz w:val="28"/>
          <w:szCs w:val="28"/>
          <w:lang w:val="zh-CN"/>
        </w:rPr>
        <w:t>2、对符合提出质疑要求的，采购人和代理机构签收并出具《质疑受理通知书》。在处理过程中，发现需要质疑人进一步补充相关佐证材料的，请质疑人在规定的时间内提供，质疑回复时间相应顺延。质疑人不能按时提供相关佐证材料的，视同放弃质疑。</w:t>
      </w:r>
    </w:p>
    <w:p w:rsidR="00A23050" w:rsidRDefault="00FD5042">
      <w:pPr>
        <w:autoSpaceDE w:val="0"/>
        <w:autoSpaceDN w:val="0"/>
        <w:adjustRightInd w:val="0"/>
        <w:snapToGrid w:val="0"/>
        <w:spacing w:line="300" w:lineRule="auto"/>
        <w:ind w:firstLineChars="200" w:firstLine="560"/>
        <w:contextualSpacing/>
        <w:rPr>
          <w:rFonts w:ascii="仿宋_GB2312" w:eastAsia="仿宋_GB2312" w:hAnsi="宋体" w:cs="宋体"/>
          <w:kern w:val="0"/>
          <w:sz w:val="28"/>
          <w:szCs w:val="28"/>
          <w:lang w:val="zh-CN"/>
        </w:rPr>
      </w:pPr>
      <w:r>
        <w:rPr>
          <w:rFonts w:ascii="仿宋_GB2312" w:eastAsia="仿宋_GB2312" w:hAnsi="宋体" w:cs="宋体" w:hint="eastAsia"/>
          <w:kern w:val="0"/>
          <w:sz w:val="28"/>
          <w:szCs w:val="28"/>
          <w:lang w:val="zh-CN"/>
        </w:rPr>
        <w:lastRenderedPageBreak/>
        <w:t>3、对不符合提出质疑要求的，出具《质疑退回通知书》并提出相关补充材料要求，质疑人未在规定的时间内提供补充佐证材料的，视同放弃质疑。</w:t>
      </w:r>
    </w:p>
    <w:p w:rsidR="00A23050" w:rsidRDefault="00FD5042">
      <w:pPr>
        <w:autoSpaceDE w:val="0"/>
        <w:autoSpaceDN w:val="0"/>
        <w:adjustRightInd w:val="0"/>
        <w:snapToGrid w:val="0"/>
        <w:spacing w:line="300" w:lineRule="auto"/>
        <w:ind w:firstLineChars="200" w:firstLine="560"/>
        <w:contextualSpacing/>
        <w:rPr>
          <w:rFonts w:ascii="仿宋_GB2312" w:eastAsia="仿宋_GB2312" w:hAnsi="Verdana" w:cs="宋体"/>
          <w:kern w:val="0"/>
          <w:sz w:val="28"/>
          <w:szCs w:val="28"/>
        </w:rPr>
      </w:pPr>
      <w:r>
        <w:rPr>
          <w:rFonts w:ascii="仿宋_GB2312" w:eastAsia="仿宋_GB2312" w:hAnsi="宋体" w:cs="宋体" w:hint="eastAsia"/>
          <w:kern w:val="0"/>
          <w:sz w:val="28"/>
          <w:szCs w:val="28"/>
          <w:lang w:val="zh-CN"/>
        </w:rPr>
        <w:t>4、</w:t>
      </w:r>
      <w:r>
        <w:rPr>
          <w:rFonts w:ascii="仿宋_GB2312" w:eastAsia="仿宋_GB2312" w:hAnsi="宋体" w:hint="eastAsia"/>
          <w:sz w:val="28"/>
          <w:szCs w:val="28"/>
        </w:rPr>
        <w:t>采购人</w:t>
      </w:r>
      <w:r>
        <w:rPr>
          <w:rFonts w:ascii="仿宋_GB2312" w:eastAsia="仿宋_GB2312" w:hAnsi="宋体" w:cs="宋体" w:hint="eastAsia"/>
          <w:kern w:val="0"/>
          <w:sz w:val="28"/>
          <w:szCs w:val="28"/>
          <w:lang w:val="zh-CN"/>
        </w:rPr>
        <w:t>、采购代理机构</w:t>
      </w:r>
      <w:r>
        <w:rPr>
          <w:rFonts w:ascii="仿宋_GB2312" w:eastAsia="仿宋_GB2312" w:hAnsi="Verdana" w:cs="宋体" w:hint="eastAsia"/>
          <w:kern w:val="0"/>
          <w:sz w:val="28"/>
          <w:szCs w:val="28"/>
        </w:rPr>
        <w:t>负责将质疑人提出的质疑相关材料提供给相关专家或磋商小组审核，并将审核意见回复质疑人。</w:t>
      </w:r>
    </w:p>
    <w:p w:rsidR="00A23050" w:rsidRDefault="00FD5042">
      <w:pPr>
        <w:widowControl/>
        <w:tabs>
          <w:tab w:val="left" w:pos="0"/>
        </w:tabs>
        <w:snapToGrid w:val="0"/>
        <w:spacing w:line="300" w:lineRule="auto"/>
        <w:ind w:firstLineChars="200" w:firstLine="560"/>
        <w:contextualSpacing/>
        <w:rPr>
          <w:rFonts w:ascii="仿宋_GB2312" w:eastAsia="仿宋_GB2312" w:hAnsi="宋体" w:cs="宋体"/>
          <w:kern w:val="0"/>
          <w:sz w:val="28"/>
          <w:szCs w:val="28"/>
        </w:rPr>
      </w:pPr>
      <w:r>
        <w:rPr>
          <w:rFonts w:ascii="仿宋_GB2312" w:eastAsia="仿宋_GB2312" w:hint="eastAsia"/>
          <w:sz w:val="28"/>
          <w:szCs w:val="28"/>
        </w:rPr>
        <w:t>必要时，可向被质疑人转发《质疑函》及相关佐证材料。被质疑人应当在要求的时间日内，以书面形式作出说明，并提交相关证据。被质疑人在规定时间内，无正当理由未提交相关证据的，视同放弃说明权利，认可被质疑事项。</w:t>
      </w:r>
    </w:p>
    <w:p w:rsidR="00A23050" w:rsidRDefault="00FD5042">
      <w:pPr>
        <w:autoSpaceDE w:val="0"/>
        <w:autoSpaceDN w:val="0"/>
        <w:adjustRightInd w:val="0"/>
        <w:snapToGrid w:val="0"/>
        <w:spacing w:line="300" w:lineRule="auto"/>
        <w:ind w:firstLineChars="200" w:firstLine="560"/>
        <w:contextualSpacing/>
        <w:rPr>
          <w:rFonts w:ascii="仿宋_GB2312" w:eastAsia="仿宋_GB2312" w:hAnsi="宋体" w:cs="宋体"/>
          <w:kern w:val="0"/>
          <w:sz w:val="28"/>
          <w:szCs w:val="28"/>
          <w:lang w:val="zh-CN"/>
        </w:rPr>
      </w:pPr>
      <w:r>
        <w:rPr>
          <w:rFonts w:ascii="仿宋_GB2312" w:eastAsia="仿宋_GB2312" w:hAnsi="宋体" w:cs="宋体" w:hint="eastAsia"/>
          <w:kern w:val="0"/>
          <w:sz w:val="28"/>
          <w:szCs w:val="28"/>
        </w:rPr>
        <w:t>5、</w:t>
      </w:r>
      <w:r>
        <w:rPr>
          <w:rFonts w:ascii="仿宋_GB2312" w:eastAsia="仿宋_GB2312" w:hAnsi="宋体" w:cs="宋体" w:hint="eastAsia"/>
          <w:kern w:val="0"/>
          <w:sz w:val="28"/>
          <w:szCs w:val="28"/>
          <w:lang w:val="zh-CN"/>
        </w:rPr>
        <w:t>因质疑情况复杂，组织论证或审查时间较长的，</w:t>
      </w:r>
      <w:r>
        <w:rPr>
          <w:rFonts w:ascii="仿宋_GB2312" w:eastAsia="仿宋_GB2312" w:hAnsi="宋体" w:hint="eastAsia"/>
          <w:sz w:val="28"/>
          <w:szCs w:val="28"/>
        </w:rPr>
        <w:t>采购人</w:t>
      </w:r>
      <w:r>
        <w:rPr>
          <w:rFonts w:ascii="仿宋_GB2312" w:eastAsia="仿宋_GB2312" w:hAnsi="宋体" w:cs="宋体" w:hint="eastAsia"/>
          <w:kern w:val="0"/>
          <w:sz w:val="28"/>
          <w:szCs w:val="28"/>
          <w:lang w:val="zh-CN"/>
        </w:rPr>
        <w:t>、代理机构以书面形式通知质疑人，可适当延长质疑回复处理时间。</w:t>
      </w:r>
    </w:p>
    <w:p w:rsidR="00A23050" w:rsidRDefault="00FD5042">
      <w:pPr>
        <w:autoSpaceDE w:val="0"/>
        <w:autoSpaceDN w:val="0"/>
        <w:adjustRightInd w:val="0"/>
        <w:snapToGrid w:val="0"/>
        <w:spacing w:line="300" w:lineRule="auto"/>
        <w:ind w:firstLineChars="200" w:firstLine="562"/>
        <w:contextualSpacing/>
        <w:rPr>
          <w:rFonts w:ascii="仿宋_GB2312" w:eastAsia="仿宋_GB2312" w:hAnsi="宋体" w:cs="宋体"/>
          <w:b/>
          <w:kern w:val="0"/>
          <w:sz w:val="28"/>
          <w:szCs w:val="28"/>
          <w:lang w:val="zh-CN"/>
        </w:rPr>
      </w:pPr>
      <w:r>
        <w:rPr>
          <w:rFonts w:ascii="仿宋_GB2312" w:eastAsia="仿宋_GB2312" w:hAnsi="宋体" w:cs="宋体" w:hint="eastAsia"/>
          <w:b/>
          <w:kern w:val="0"/>
          <w:sz w:val="28"/>
          <w:szCs w:val="28"/>
          <w:lang w:val="zh-CN"/>
        </w:rPr>
        <w:t>三、质疑处理</w:t>
      </w:r>
    </w:p>
    <w:p w:rsidR="00A23050" w:rsidRDefault="00FD5042">
      <w:pPr>
        <w:autoSpaceDE w:val="0"/>
        <w:autoSpaceDN w:val="0"/>
        <w:adjustRightInd w:val="0"/>
        <w:snapToGrid w:val="0"/>
        <w:spacing w:line="300" w:lineRule="auto"/>
        <w:ind w:firstLineChars="200" w:firstLine="562"/>
        <w:contextualSpacing/>
        <w:rPr>
          <w:rFonts w:ascii="仿宋_GB2312" w:eastAsia="仿宋_GB2312" w:hAnsi="宋体" w:cs="宋体"/>
          <w:b/>
          <w:kern w:val="0"/>
          <w:sz w:val="28"/>
          <w:szCs w:val="28"/>
          <w:lang w:val="zh-CN"/>
        </w:rPr>
      </w:pPr>
      <w:r>
        <w:rPr>
          <w:rFonts w:ascii="仿宋_GB2312" w:eastAsia="仿宋_GB2312" w:hAnsi="宋体" w:cs="宋体" w:hint="eastAsia"/>
          <w:b/>
          <w:kern w:val="0"/>
          <w:sz w:val="28"/>
          <w:szCs w:val="28"/>
          <w:lang w:val="zh-CN"/>
        </w:rPr>
        <w:t>1、质疑成立的处理</w:t>
      </w:r>
    </w:p>
    <w:p w:rsidR="00A23050" w:rsidRDefault="00FD5042">
      <w:pPr>
        <w:autoSpaceDE w:val="0"/>
        <w:autoSpaceDN w:val="0"/>
        <w:adjustRightInd w:val="0"/>
        <w:snapToGrid w:val="0"/>
        <w:spacing w:line="300" w:lineRule="auto"/>
        <w:ind w:firstLineChars="200" w:firstLine="560"/>
        <w:contextualSpacing/>
        <w:rPr>
          <w:rFonts w:ascii="仿宋_GB2312" w:eastAsia="仿宋_GB2312" w:hAnsi="宋体" w:cs="宋体"/>
          <w:kern w:val="0"/>
          <w:sz w:val="28"/>
          <w:szCs w:val="28"/>
          <w:lang w:val="zh-CN"/>
        </w:rPr>
      </w:pPr>
      <w:r>
        <w:rPr>
          <w:rFonts w:ascii="仿宋_GB2312" w:eastAsia="仿宋_GB2312" w:hAnsi="宋体" w:cs="宋体" w:hint="eastAsia"/>
          <w:kern w:val="0"/>
          <w:sz w:val="28"/>
          <w:szCs w:val="28"/>
          <w:lang w:val="zh-CN"/>
        </w:rPr>
        <w:t>采购人终止采购，并建议有关部门给相关当事人予以处理。</w:t>
      </w:r>
    </w:p>
    <w:p w:rsidR="00A23050" w:rsidRDefault="00FD5042">
      <w:pPr>
        <w:snapToGrid w:val="0"/>
        <w:spacing w:line="300" w:lineRule="auto"/>
        <w:ind w:firstLineChars="200" w:firstLine="562"/>
        <w:contextualSpacing/>
        <w:rPr>
          <w:rFonts w:ascii="仿宋_GB2312" w:eastAsia="仿宋_GB2312" w:hAnsi="宋体" w:cs="宋体"/>
          <w:b/>
          <w:kern w:val="0"/>
          <w:sz w:val="28"/>
          <w:szCs w:val="28"/>
          <w:lang w:val="zh-CN"/>
        </w:rPr>
      </w:pPr>
      <w:r>
        <w:rPr>
          <w:rFonts w:ascii="仿宋_GB2312" w:eastAsia="仿宋_GB2312" w:hAnsi="宋体" w:cs="宋体" w:hint="eastAsia"/>
          <w:b/>
          <w:kern w:val="0"/>
          <w:sz w:val="28"/>
          <w:szCs w:val="28"/>
          <w:lang w:val="zh-CN"/>
        </w:rPr>
        <w:t>2、质疑不成立的处理</w:t>
      </w:r>
    </w:p>
    <w:p w:rsidR="00A23050" w:rsidRDefault="00FD5042">
      <w:pPr>
        <w:snapToGrid w:val="0"/>
        <w:spacing w:line="300" w:lineRule="auto"/>
        <w:ind w:firstLineChars="200" w:firstLine="560"/>
        <w:contextualSpacing/>
        <w:rPr>
          <w:rFonts w:ascii="仿宋_GB2312" w:eastAsia="仿宋_GB2312" w:hAnsi="宋体" w:cs="宋体"/>
          <w:kern w:val="0"/>
          <w:sz w:val="28"/>
          <w:szCs w:val="28"/>
          <w:lang w:val="zh-CN"/>
        </w:rPr>
      </w:pPr>
      <w:r>
        <w:rPr>
          <w:rFonts w:ascii="仿宋_GB2312" w:eastAsia="仿宋_GB2312" w:hAnsi="宋体" w:cs="宋体" w:hint="eastAsia"/>
          <w:kern w:val="0"/>
          <w:sz w:val="28"/>
          <w:szCs w:val="28"/>
          <w:lang w:val="zh-CN"/>
        </w:rPr>
        <w:t>1）质疑人书面《申请撤回质疑函》的，不作违约处理。</w:t>
      </w:r>
    </w:p>
    <w:p w:rsidR="00A23050" w:rsidRDefault="00FD5042">
      <w:pPr>
        <w:snapToGrid w:val="0"/>
        <w:spacing w:line="300" w:lineRule="auto"/>
        <w:ind w:firstLineChars="200" w:firstLine="560"/>
        <w:contextualSpacing/>
        <w:rPr>
          <w:rFonts w:ascii="仿宋_GB2312" w:eastAsia="仿宋_GB2312" w:hAnsi="宋体" w:cs="宋体"/>
          <w:kern w:val="0"/>
          <w:sz w:val="28"/>
          <w:szCs w:val="28"/>
          <w:lang w:val="zh-CN"/>
        </w:rPr>
      </w:pPr>
      <w:r>
        <w:rPr>
          <w:rFonts w:ascii="仿宋_GB2312" w:eastAsia="仿宋_GB2312" w:hint="eastAsia"/>
          <w:sz w:val="28"/>
          <w:szCs w:val="28"/>
        </w:rPr>
        <w:t>2）质疑人在规定的时间内不配合进行质疑调查处理的，按自动撤回《质疑函》处理。</w:t>
      </w:r>
    </w:p>
    <w:p w:rsidR="00A23050" w:rsidRDefault="00FD5042">
      <w:pPr>
        <w:snapToGrid w:val="0"/>
        <w:spacing w:line="300" w:lineRule="auto"/>
        <w:ind w:firstLineChars="200" w:firstLine="560"/>
        <w:rPr>
          <w:rFonts w:ascii="仿宋_GB2312" w:eastAsia="仿宋_GB2312" w:hAnsi="宋体" w:cs="宋体"/>
          <w:kern w:val="0"/>
          <w:sz w:val="28"/>
          <w:szCs w:val="28"/>
          <w:lang w:val="zh-CN"/>
        </w:rPr>
      </w:pPr>
      <w:r>
        <w:rPr>
          <w:rFonts w:ascii="仿宋_GB2312" w:eastAsia="仿宋_GB2312" w:hAnsi="宋体" w:cs="宋体" w:hint="eastAsia"/>
          <w:kern w:val="0"/>
          <w:sz w:val="28"/>
          <w:szCs w:val="28"/>
          <w:lang w:val="zh-CN"/>
        </w:rPr>
        <w:t>3）质疑人不按《质疑函》格式就提出质疑的，作违约处理。</w:t>
      </w:r>
    </w:p>
    <w:p w:rsidR="00A23050" w:rsidRDefault="00FD5042">
      <w:pPr>
        <w:snapToGrid w:val="0"/>
        <w:spacing w:line="300" w:lineRule="auto"/>
        <w:ind w:firstLineChars="200" w:firstLine="560"/>
        <w:rPr>
          <w:rFonts w:ascii="仿宋_GB2312" w:eastAsia="仿宋_GB2312" w:hAnsi="宋体" w:cs="宋体"/>
          <w:kern w:val="0"/>
          <w:sz w:val="28"/>
          <w:szCs w:val="28"/>
          <w:lang w:val="zh-CN"/>
        </w:rPr>
      </w:pPr>
      <w:r>
        <w:rPr>
          <w:rFonts w:ascii="仿宋_GB2312" w:eastAsia="仿宋_GB2312" w:hAnsi="宋体" w:cs="宋体" w:hint="eastAsia"/>
          <w:kern w:val="0"/>
          <w:sz w:val="28"/>
          <w:szCs w:val="28"/>
          <w:lang w:val="zh-CN"/>
        </w:rPr>
        <w:t>4）质疑人虽提供了相关</w:t>
      </w:r>
      <w:r>
        <w:rPr>
          <w:rFonts w:ascii="仿宋_GB2312" w:eastAsia="仿宋_GB2312" w:hAnsi="宋体" w:hint="eastAsia"/>
          <w:sz w:val="28"/>
          <w:szCs w:val="28"/>
        </w:rPr>
        <w:t>佐证材料</w:t>
      </w:r>
      <w:r>
        <w:rPr>
          <w:rFonts w:ascii="仿宋_GB2312" w:eastAsia="仿宋_GB2312" w:hAnsi="宋体" w:cs="宋体" w:hint="eastAsia"/>
          <w:kern w:val="0"/>
          <w:sz w:val="28"/>
          <w:szCs w:val="28"/>
          <w:lang w:val="zh-CN"/>
        </w:rPr>
        <w:t>，但不能证明其质疑成立的，采购人请质疑人补充相关</w:t>
      </w:r>
      <w:r>
        <w:rPr>
          <w:rFonts w:ascii="仿宋_GB2312" w:eastAsia="仿宋_GB2312" w:hAnsi="宋体" w:hint="eastAsia"/>
          <w:sz w:val="28"/>
          <w:szCs w:val="28"/>
        </w:rPr>
        <w:t>佐证材料</w:t>
      </w:r>
      <w:r>
        <w:rPr>
          <w:rFonts w:ascii="仿宋_GB2312" w:eastAsia="仿宋_GB2312" w:hAnsi="宋体" w:cs="宋体" w:hint="eastAsia"/>
          <w:kern w:val="0"/>
          <w:sz w:val="28"/>
          <w:szCs w:val="28"/>
          <w:lang w:val="zh-CN"/>
        </w:rPr>
        <w:t>，仍不能证明其质疑成立的，作违约处理。采购人</w:t>
      </w:r>
      <w:r>
        <w:rPr>
          <w:rFonts w:ascii="仿宋_GB2312" w:eastAsia="仿宋_GB2312" w:hAnsi="宋体" w:hint="eastAsia"/>
          <w:sz w:val="28"/>
          <w:szCs w:val="28"/>
        </w:rPr>
        <w:t>有权将其</w:t>
      </w:r>
      <w:r>
        <w:rPr>
          <w:rFonts w:ascii="仿宋_GB2312" w:eastAsia="仿宋_GB2312" w:hAnsi="宋体" w:cs="宋体" w:hint="eastAsia"/>
          <w:kern w:val="0"/>
          <w:sz w:val="28"/>
          <w:szCs w:val="28"/>
          <w:lang w:val="zh-CN"/>
        </w:rPr>
        <w:t>列入不良供应商名单。</w:t>
      </w:r>
    </w:p>
    <w:p w:rsidR="00A23050" w:rsidRDefault="00FD5042">
      <w:pPr>
        <w:snapToGrid w:val="0"/>
        <w:spacing w:line="300" w:lineRule="auto"/>
        <w:ind w:firstLineChars="200" w:firstLine="560"/>
        <w:rPr>
          <w:rFonts w:ascii="仿宋_GB2312" w:eastAsia="仿宋_GB2312" w:hAnsi="宋体" w:cs="宋体"/>
          <w:kern w:val="0"/>
          <w:sz w:val="28"/>
          <w:szCs w:val="28"/>
          <w:lang w:val="zh-CN"/>
        </w:rPr>
      </w:pPr>
      <w:r>
        <w:rPr>
          <w:rFonts w:ascii="仿宋_GB2312" w:eastAsia="仿宋_GB2312" w:hAnsi="宋体" w:cs="宋体" w:hint="eastAsia"/>
          <w:kern w:val="0"/>
          <w:sz w:val="28"/>
          <w:szCs w:val="28"/>
          <w:lang w:val="zh-CN"/>
        </w:rPr>
        <w:t>5）质疑人不能提供相关</w:t>
      </w:r>
      <w:r>
        <w:rPr>
          <w:rFonts w:ascii="仿宋_GB2312" w:eastAsia="仿宋_GB2312" w:hAnsi="宋体" w:hint="eastAsia"/>
          <w:sz w:val="28"/>
          <w:szCs w:val="28"/>
        </w:rPr>
        <w:t>佐证材料</w:t>
      </w:r>
      <w:r>
        <w:rPr>
          <w:rFonts w:ascii="仿宋_GB2312" w:eastAsia="仿宋_GB2312" w:hAnsi="宋体" w:cs="宋体" w:hint="eastAsia"/>
          <w:kern w:val="0"/>
          <w:sz w:val="28"/>
          <w:szCs w:val="28"/>
          <w:lang w:val="zh-CN"/>
        </w:rPr>
        <w:t>的，采购人已指出，质疑人仍然坚持提出质疑的，作违约处理。</w:t>
      </w:r>
    </w:p>
    <w:p w:rsidR="00A23050" w:rsidRDefault="00FD5042">
      <w:pPr>
        <w:snapToGrid w:val="0"/>
        <w:spacing w:line="300" w:lineRule="auto"/>
        <w:ind w:firstLineChars="200" w:firstLine="560"/>
        <w:rPr>
          <w:rFonts w:ascii="仿宋_GB2312" w:eastAsia="仿宋_GB2312" w:hAnsi="宋体" w:cs="宋体"/>
          <w:kern w:val="0"/>
          <w:sz w:val="28"/>
          <w:szCs w:val="28"/>
          <w:lang w:val="zh-CN"/>
        </w:rPr>
      </w:pPr>
      <w:r>
        <w:rPr>
          <w:rFonts w:ascii="仿宋_GB2312" w:eastAsia="仿宋_GB2312" w:hAnsi="宋体" w:cs="宋体" w:hint="eastAsia"/>
          <w:kern w:val="0"/>
          <w:sz w:val="28"/>
          <w:szCs w:val="28"/>
          <w:lang w:val="zh-CN"/>
        </w:rPr>
        <w:t>6）对明显有违事实的、经相关专家或磋商小组认定无依据的、经其他供应商举证无依据的质疑，作违约处理，采购人</w:t>
      </w:r>
      <w:r>
        <w:rPr>
          <w:rFonts w:ascii="仿宋_GB2312" w:eastAsia="仿宋_GB2312" w:hAnsi="宋体" w:hint="eastAsia"/>
          <w:sz w:val="28"/>
          <w:szCs w:val="28"/>
        </w:rPr>
        <w:t>有权将其</w:t>
      </w:r>
      <w:r>
        <w:rPr>
          <w:rFonts w:ascii="仿宋_GB2312" w:eastAsia="仿宋_GB2312" w:hAnsi="宋体" w:cs="宋体" w:hint="eastAsia"/>
          <w:kern w:val="0"/>
          <w:sz w:val="28"/>
          <w:szCs w:val="28"/>
          <w:lang w:val="zh-CN"/>
        </w:rPr>
        <w:t>列入不良供应商名单；</w:t>
      </w:r>
      <w:r>
        <w:rPr>
          <w:rFonts w:ascii="仿宋_GB2312" w:eastAsia="仿宋_GB2312" w:hAnsi="宋体" w:hint="eastAsia"/>
          <w:sz w:val="28"/>
          <w:szCs w:val="28"/>
        </w:rPr>
        <w:t>同时，</w:t>
      </w:r>
      <w:r>
        <w:rPr>
          <w:rFonts w:ascii="仿宋_GB2312" w:eastAsia="仿宋_GB2312" w:hAnsi="宋体" w:cs="宋体" w:hint="eastAsia"/>
          <w:kern w:val="0"/>
          <w:sz w:val="28"/>
          <w:szCs w:val="28"/>
          <w:lang w:val="zh-CN"/>
        </w:rPr>
        <w:t>对其中每一项不成立的质疑给予质疑人1年内禁入由采购人组织的政府采购活动的违约处理，依次类推；视情在南通公共资源交易平台相关媒体予以披露。</w:t>
      </w:r>
    </w:p>
    <w:p w:rsidR="00A23050" w:rsidRDefault="00FD5042">
      <w:pPr>
        <w:snapToGrid w:val="0"/>
        <w:spacing w:line="300" w:lineRule="auto"/>
        <w:ind w:firstLineChars="200" w:firstLine="560"/>
        <w:contextualSpacing/>
        <w:rPr>
          <w:rFonts w:ascii="仿宋_GB2312" w:eastAsia="仿宋_GB2312" w:hAnsi="宋体" w:cs="宋体"/>
          <w:kern w:val="0"/>
          <w:sz w:val="28"/>
          <w:szCs w:val="28"/>
          <w:lang w:val="zh-CN"/>
        </w:rPr>
      </w:pPr>
      <w:r>
        <w:rPr>
          <w:rFonts w:ascii="仿宋_GB2312" w:eastAsia="仿宋_GB2312" w:hAnsi="宋体" w:cs="宋体" w:hint="eastAsia"/>
          <w:kern w:val="0"/>
          <w:sz w:val="28"/>
          <w:szCs w:val="28"/>
          <w:lang w:val="zh-CN"/>
        </w:rPr>
        <w:t>7）</w:t>
      </w:r>
      <w:r>
        <w:rPr>
          <w:rFonts w:ascii="仿宋_GB2312" w:eastAsia="仿宋_GB2312" w:hAnsi="宋体" w:hint="eastAsia"/>
          <w:sz w:val="28"/>
          <w:szCs w:val="28"/>
        </w:rPr>
        <w:t>质疑人</w:t>
      </w:r>
      <w:r>
        <w:rPr>
          <w:rFonts w:ascii="仿宋_GB2312" w:eastAsia="仿宋_GB2312" w:hAnsi="宋体" w:cs="宋体" w:hint="eastAsia"/>
          <w:kern w:val="0"/>
          <w:sz w:val="28"/>
          <w:szCs w:val="28"/>
          <w:lang w:val="zh-CN"/>
        </w:rPr>
        <w:t>承担使用虚假材料或恶意方式质疑的法律责任。</w:t>
      </w:r>
    </w:p>
    <w:p w:rsidR="00A23050" w:rsidRDefault="00FD5042">
      <w:pPr>
        <w:autoSpaceDE w:val="0"/>
        <w:autoSpaceDN w:val="0"/>
        <w:adjustRightInd w:val="0"/>
        <w:snapToGrid w:val="0"/>
        <w:spacing w:line="300" w:lineRule="auto"/>
        <w:ind w:firstLineChars="200" w:firstLine="562"/>
        <w:contextualSpacing/>
        <w:rPr>
          <w:rFonts w:ascii="仿宋_GB2312" w:eastAsia="仿宋_GB2312" w:hAnsi="宋体" w:cs="宋体"/>
          <w:b/>
          <w:kern w:val="0"/>
          <w:sz w:val="28"/>
          <w:szCs w:val="28"/>
          <w:lang w:val="zh-CN"/>
        </w:rPr>
      </w:pPr>
      <w:r>
        <w:rPr>
          <w:rFonts w:ascii="仿宋_GB2312" w:eastAsia="仿宋_GB2312" w:hAnsi="宋体" w:cs="宋体" w:hint="eastAsia"/>
          <w:b/>
          <w:kern w:val="0"/>
          <w:sz w:val="28"/>
          <w:szCs w:val="28"/>
          <w:lang w:val="zh-CN"/>
        </w:rPr>
        <w:t>四、无佐证材料的举报作违约处理。</w:t>
      </w:r>
      <w:r>
        <w:rPr>
          <w:rFonts w:ascii="仿宋_GB2312" w:eastAsia="仿宋_GB2312" w:hAnsi="宋体" w:cs="宋体" w:hint="eastAsia"/>
          <w:kern w:val="0"/>
          <w:sz w:val="28"/>
          <w:szCs w:val="28"/>
          <w:lang w:val="zh-CN"/>
        </w:rPr>
        <w:t>供应商不得进行不提供相关佐证材料（含无法查实的</w:t>
      </w:r>
      <w:r>
        <w:rPr>
          <w:rFonts w:ascii="仿宋_GB2312" w:eastAsia="仿宋_GB2312" w:hint="eastAsia"/>
          <w:sz w:val="28"/>
          <w:szCs w:val="28"/>
        </w:rPr>
        <w:t>如宣传册、媒体报道、猜测、推理等）</w:t>
      </w:r>
      <w:r>
        <w:rPr>
          <w:rFonts w:ascii="仿宋_GB2312" w:eastAsia="仿宋_GB2312" w:hAnsi="宋体" w:cs="宋体" w:hint="eastAsia"/>
          <w:kern w:val="0"/>
          <w:sz w:val="28"/>
          <w:szCs w:val="28"/>
          <w:lang w:val="zh-CN"/>
        </w:rPr>
        <w:t>向有关部门的举报，否则作违约处理。采购人有权取消其相应的会员供应商资格，同时对其在1至3年内禁入由采购人组织的政府采购活动的违约处理。</w:t>
      </w:r>
    </w:p>
    <w:p w:rsidR="00A23050" w:rsidRDefault="00FD5042">
      <w:pPr>
        <w:snapToGrid w:val="0"/>
        <w:spacing w:line="300" w:lineRule="auto"/>
        <w:ind w:firstLineChars="200" w:firstLine="562"/>
        <w:contextualSpacing/>
        <w:rPr>
          <w:rFonts w:ascii="仿宋_GB2312" w:eastAsia="仿宋_GB2312"/>
          <w:sz w:val="28"/>
          <w:szCs w:val="28"/>
        </w:rPr>
      </w:pPr>
      <w:r>
        <w:rPr>
          <w:rFonts w:ascii="仿宋_GB2312" w:eastAsia="仿宋_GB2312" w:hint="eastAsia"/>
          <w:b/>
          <w:sz w:val="28"/>
          <w:szCs w:val="28"/>
        </w:rPr>
        <w:t>五、投诉不成立的作违约处理。</w:t>
      </w:r>
      <w:r>
        <w:rPr>
          <w:rFonts w:ascii="仿宋_GB2312" w:eastAsia="仿宋_GB2312" w:hint="eastAsia"/>
          <w:sz w:val="28"/>
          <w:szCs w:val="28"/>
        </w:rPr>
        <w:t>供应商进行质疑后，采购人回复质疑不成立，</w:t>
      </w:r>
      <w:r>
        <w:rPr>
          <w:rFonts w:ascii="仿宋_GB2312" w:eastAsia="仿宋_GB2312" w:hint="eastAsia"/>
          <w:sz w:val="28"/>
          <w:szCs w:val="28"/>
        </w:rPr>
        <w:lastRenderedPageBreak/>
        <w:t>供应商仍进行投诉的，并最终投诉不成立的，作违约处理。</w:t>
      </w:r>
      <w:r>
        <w:rPr>
          <w:rFonts w:ascii="仿宋_GB2312" w:eastAsia="仿宋_GB2312" w:hAnsi="宋体" w:cs="宋体" w:hint="eastAsia"/>
          <w:kern w:val="0"/>
          <w:sz w:val="28"/>
          <w:szCs w:val="28"/>
          <w:lang w:val="zh-CN"/>
        </w:rPr>
        <w:t>采购人有权取消其相应的会员供应商资格，同时对其做出在1至3年内禁入由采购人组织的政府采购活动的违约处理。</w:t>
      </w:r>
    </w:p>
    <w:p w:rsidR="00A23050" w:rsidRDefault="00FD5042">
      <w:pPr>
        <w:snapToGrid w:val="0"/>
        <w:spacing w:line="300" w:lineRule="auto"/>
        <w:ind w:firstLineChars="200" w:firstLine="562"/>
        <w:contextualSpacing/>
        <w:rPr>
          <w:rFonts w:ascii="仿宋_GB2312" w:eastAsia="仿宋_GB2312" w:hAnsi="宋体"/>
          <w:sz w:val="28"/>
          <w:szCs w:val="28"/>
        </w:rPr>
      </w:pPr>
      <w:r>
        <w:rPr>
          <w:rFonts w:ascii="仿宋_GB2312" w:eastAsia="仿宋_GB2312" w:hAnsi="宋体" w:hint="eastAsia"/>
          <w:b/>
          <w:sz w:val="28"/>
          <w:szCs w:val="28"/>
        </w:rPr>
        <w:t>六、《质疑函》、《质疑回复函》，质疑、举报、投诉不成立的</w:t>
      </w:r>
      <w:r>
        <w:rPr>
          <w:rFonts w:ascii="仿宋_GB2312" w:eastAsia="仿宋_GB2312" w:hAnsi="宋体" w:hint="eastAsia"/>
          <w:sz w:val="28"/>
          <w:szCs w:val="28"/>
        </w:rPr>
        <w:t>等相关情况，视情在南通公共资源交易平台、省、国家级等相关媒体予以披露。并建议相关政府采购机构对该供应商同步实施1至3年内禁入。</w:t>
      </w:r>
    </w:p>
    <w:p w:rsidR="00A23050" w:rsidRDefault="00A23050">
      <w:pPr>
        <w:autoSpaceDE w:val="0"/>
        <w:autoSpaceDN w:val="0"/>
        <w:adjustRightInd w:val="0"/>
        <w:snapToGrid w:val="0"/>
        <w:spacing w:line="300" w:lineRule="auto"/>
        <w:contextualSpacing/>
        <w:rPr>
          <w:rFonts w:ascii="仿宋_GB2312" w:eastAsia="仿宋_GB2312" w:hAnsi="宋体" w:cs="宋体"/>
          <w:kern w:val="0"/>
          <w:sz w:val="28"/>
          <w:szCs w:val="28"/>
        </w:rPr>
      </w:pPr>
    </w:p>
    <w:p w:rsidR="00A23050" w:rsidRDefault="00A23050">
      <w:pPr>
        <w:autoSpaceDE w:val="0"/>
        <w:autoSpaceDN w:val="0"/>
        <w:adjustRightInd w:val="0"/>
        <w:snapToGrid w:val="0"/>
        <w:spacing w:line="300" w:lineRule="auto"/>
        <w:ind w:left="3630" w:right="210" w:hanging="3092"/>
        <w:outlineLvl w:val="0"/>
        <w:rPr>
          <w:rFonts w:ascii="仿宋_GB2312" w:eastAsia="仿宋_GB2312"/>
          <w:b/>
          <w:bCs/>
          <w:sz w:val="28"/>
          <w:szCs w:val="28"/>
        </w:rPr>
      </w:pPr>
    </w:p>
    <w:p w:rsidR="00A23050" w:rsidRDefault="00A23050">
      <w:pPr>
        <w:autoSpaceDE w:val="0"/>
        <w:autoSpaceDN w:val="0"/>
        <w:adjustRightInd w:val="0"/>
        <w:snapToGrid w:val="0"/>
        <w:spacing w:line="300" w:lineRule="auto"/>
        <w:ind w:left="4513" w:right="210" w:hanging="4513"/>
        <w:jc w:val="center"/>
        <w:rPr>
          <w:rFonts w:ascii="仿宋_GB2312" w:eastAsia="仿宋_GB2312"/>
          <w:b/>
          <w:bCs/>
          <w:sz w:val="36"/>
          <w:szCs w:val="36"/>
          <w:lang w:val="zh-CN"/>
        </w:rPr>
      </w:pPr>
    </w:p>
    <w:p w:rsidR="00A23050" w:rsidRDefault="00A23050">
      <w:pPr>
        <w:autoSpaceDE w:val="0"/>
        <w:autoSpaceDN w:val="0"/>
        <w:adjustRightInd w:val="0"/>
        <w:snapToGrid w:val="0"/>
        <w:spacing w:line="300" w:lineRule="auto"/>
        <w:ind w:left="4513" w:right="210" w:hanging="4513"/>
        <w:jc w:val="center"/>
        <w:rPr>
          <w:rFonts w:ascii="仿宋_GB2312" w:eastAsia="仿宋_GB2312"/>
          <w:b/>
          <w:bCs/>
          <w:sz w:val="36"/>
          <w:szCs w:val="36"/>
          <w:lang w:val="zh-CN"/>
        </w:rPr>
      </w:pPr>
    </w:p>
    <w:p w:rsidR="00A23050" w:rsidRDefault="00A23050">
      <w:pPr>
        <w:autoSpaceDE w:val="0"/>
        <w:autoSpaceDN w:val="0"/>
        <w:adjustRightInd w:val="0"/>
        <w:snapToGrid w:val="0"/>
        <w:spacing w:line="300" w:lineRule="auto"/>
        <w:ind w:left="4513" w:right="210" w:hanging="4513"/>
        <w:jc w:val="center"/>
        <w:rPr>
          <w:rFonts w:ascii="仿宋_GB2312" w:eastAsia="仿宋_GB2312"/>
          <w:b/>
          <w:bCs/>
          <w:sz w:val="36"/>
          <w:szCs w:val="36"/>
          <w:lang w:val="zh-CN"/>
        </w:rPr>
      </w:pPr>
    </w:p>
    <w:p w:rsidR="00A23050" w:rsidRDefault="00A23050">
      <w:pPr>
        <w:autoSpaceDE w:val="0"/>
        <w:autoSpaceDN w:val="0"/>
        <w:adjustRightInd w:val="0"/>
        <w:snapToGrid w:val="0"/>
        <w:spacing w:line="300" w:lineRule="auto"/>
        <w:ind w:left="4513" w:right="210" w:hanging="4513"/>
        <w:jc w:val="center"/>
        <w:rPr>
          <w:rFonts w:ascii="仿宋_GB2312" w:eastAsia="仿宋_GB2312"/>
          <w:b/>
          <w:bCs/>
          <w:sz w:val="36"/>
          <w:szCs w:val="36"/>
          <w:lang w:val="zh-CN"/>
        </w:rPr>
      </w:pPr>
    </w:p>
    <w:p w:rsidR="00A23050" w:rsidRDefault="00A23050">
      <w:pPr>
        <w:autoSpaceDE w:val="0"/>
        <w:autoSpaceDN w:val="0"/>
        <w:adjustRightInd w:val="0"/>
        <w:snapToGrid w:val="0"/>
        <w:spacing w:line="300" w:lineRule="auto"/>
        <w:ind w:left="4513" w:right="210" w:hanging="4513"/>
        <w:jc w:val="center"/>
        <w:rPr>
          <w:rFonts w:ascii="仿宋_GB2312" w:eastAsia="仿宋_GB2312"/>
          <w:b/>
          <w:bCs/>
          <w:sz w:val="36"/>
          <w:szCs w:val="36"/>
          <w:lang w:val="zh-CN"/>
        </w:rPr>
      </w:pPr>
    </w:p>
    <w:p w:rsidR="00A23050" w:rsidRDefault="00A23050">
      <w:pPr>
        <w:autoSpaceDE w:val="0"/>
        <w:autoSpaceDN w:val="0"/>
        <w:adjustRightInd w:val="0"/>
        <w:snapToGrid w:val="0"/>
        <w:spacing w:line="300" w:lineRule="auto"/>
        <w:ind w:left="4513" w:right="210" w:hanging="4513"/>
        <w:jc w:val="center"/>
        <w:rPr>
          <w:rFonts w:ascii="仿宋_GB2312" w:eastAsia="仿宋_GB2312"/>
          <w:b/>
          <w:bCs/>
          <w:sz w:val="36"/>
          <w:szCs w:val="36"/>
          <w:lang w:val="zh-CN"/>
        </w:rPr>
      </w:pPr>
    </w:p>
    <w:p w:rsidR="00A23050" w:rsidRDefault="00A23050">
      <w:pPr>
        <w:autoSpaceDE w:val="0"/>
        <w:autoSpaceDN w:val="0"/>
        <w:adjustRightInd w:val="0"/>
        <w:snapToGrid w:val="0"/>
        <w:spacing w:line="300" w:lineRule="auto"/>
        <w:ind w:left="4513" w:right="210" w:hanging="4513"/>
        <w:jc w:val="center"/>
        <w:rPr>
          <w:rFonts w:ascii="仿宋_GB2312" w:eastAsia="仿宋_GB2312"/>
          <w:b/>
          <w:bCs/>
          <w:sz w:val="36"/>
          <w:szCs w:val="36"/>
          <w:lang w:val="zh-CN"/>
        </w:rPr>
      </w:pPr>
    </w:p>
    <w:p w:rsidR="00A23050" w:rsidRDefault="00A23050">
      <w:pPr>
        <w:autoSpaceDE w:val="0"/>
        <w:autoSpaceDN w:val="0"/>
        <w:adjustRightInd w:val="0"/>
        <w:snapToGrid w:val="0"/>
        <w:spacing w:line="300" w:lineRule="auto"/>
        <w:ind w:left="4513" w:right="210" w:hanging="4513"/>
        <w:jc w:val="center"/>
        <w:rPr>
          <w:rFonts w:ascii="仿宋_GB2312" w:eastAsia="仿宋_GB2312"/>
          <w:b/>
          <w:bCs/>
          <w:sz w:val="36"/>
          <w:szCs w:val="36"/>
          <w:lang w:val="zh-CN"/>
        </w:rPr>
      </w:pPr>
    </w:p>
    <w:p w:rsidR="00A23050" w:rsidRDefault="00A23050">
      <w:pPr>
        <w:autoSpaceDE w:val="0"/>
        <w:autoSpaceDN w:val="0"/>
        <w:adjustRightInd w:val="0"/>
        <w:snapToGrid w:val="0"/>
        <w:spacing w:line="300" w:lineRule="auto"/>
        <w:ind w:left="4513" w:right="210" w:hanging="4513"/>
        <w:jc w:val="center"/>
        <w:rPr>
          <w:rFonts w:ascii="仿宋_GB2312" w:eastAsia="仿宋_GB2312"/>
          <w:b/>
          <w:bCs/>
          <w:sz w:val="36"/>
          <w:szCs w:val="36"/>
          <w:lang w:val="zh-CN"/>
        </w:rPr>
        <w:sectPr w:rsidR="00A23050">
          <w:pgSz w:w="11905" w:h="16838"/>
          <w:pgMar w:top="1440" w:right="726" w:bottom="873" w:left="1236" w:header="720" w:footer="720" w:gutter="0"/>
          <w:cols w:space="0"/>
          <w:docGrid w:linePitch="286"/>
        </w:sectPr>
      </w:pPr>
    </w:p>
    <w:p w:rsidR="00A23050" w:rsidRDefault="00FD5042">
      <w:pPr>
        <w:autoSpaceDE w:val="0"/>
        <w:autoSpaceDN w:val="0"/>
        <w:adjustRightInd w:val="0"/>
        <w:snapToGrid w:val="0"/>
        <w:spacing w:line="300" w:lineRule="auto"/>
        <w:ind w:left="4513" w:right="210" w:hanging="4513"/>
        <w:jc w:val="center"/>
        <w:rPr>
          <w:rFonts w:ascii="仿宋_GB2312" w:eastAsia="仿宋_GB2312" w:hAnsi="宋体"/>
          <w:b/>
          <w:sz w:val="28"/>
          <w:szCs w:val="28"/>
        </w:rPr>
      </w:pPr>
      <w:r>
        <w:rPr>
          <w:rFonts w:ascii="仿宋_GB2312" w:eastAsia="仿宋_GB2312" w:hint="eastAsia"/>
          <w:b/>
          <w:bCs/>
          <w:sz w:val="36"/>
          <w:szCs w:val="36"/>
          <w:lang w:val="zh-CN"/>
        </w:rPr>
        <w:lastRenderedPageBreak/>
        <w:t>第七部分  响应文件组成</w:t>
      </w:r>
    </w:p>
    <w:p w:rsidR="00A23050" w:rsidRDefault="00FD5042">
      <w:pPr>
        <w:snapToGrid w:val="0"/>
        <w:spacing w:line="300" w:lineRule="auto"/>
        <w:ind w:firstLineChars="200" w:firstLine="562"/>
        <w:jc w:val="left"/>
        <w:rPr>
          <w:rFonts w:ascii="仿宋_GB2312" w:eastAsia="仿宋_GB2312" w:hAnsi="宋体"/>
          <w:b/>
          <w:sz w:val="28"/>
          <w:szCs w:val="28"/>
        </w:rPr>
      </w:pPr>
      <w:r>
        <w:rPr>
          <w:rFonts w:ascii="仿宋_GB2312" w:eastAsia="仿宋_GB2312" w:hAnsi="宋体" w:hint="eastAsia"/>
          <w:b/>
          <w:sz w:val="28"/>
          <w:szCs w:val="28"/>
        </w:rPr>
        <w:t>响应文件由资格审查证明材料、商务技术响应文件、价格响应文件三部分组成。并按采购文件要求提供样品。</w:t>
      </w:r>
    </w:p>
    <w:p w:rsidR="00A23050" w:rsidRDefault="00FD5042">
      <w:pPr>
        <w:snapToGrid w:val="0"/>
        <w:spacing w:line="300" w:lineRule="auto"/>
        <w:ind w:firstLineChars="200" w:firstLine="562"/>
        <w:contextualSpacing/>
        <w:rPr>
          <w:rFonts w:ascii="仿宋_GB2312" w:eastAsia="仿宋_GB2312"/>
          <w:b/>
          <w:sz w:val="28"/>
          <w:szCs w:val="28"/>
        </w:rPr>
      </w:pPr>
      <w:r>
        <w:rPr>
          <w:rFonts w:ascii="仿宋_GB2312" w:eastAsia="仿宋_GB2312" w:hint="eastAsia"/>
          <w:b/>
          <w:sz w:val="28"/>
          <w:szCs w:val="28"/>
        </w:rPr>
        <w:t>一、资格审查证明材料（一正两副，</w:t>
      </w:r>
      <w:r>
        <w:rPr>
          <w:rFonts w:ascii="仿宋_GB2312" w:eastAsia="仿宋_GB2312" w:hint="eastAsia"/>
          <w:b/>
          <w:sz w:val="28"/>
        </w:rPr>
        <w:t>单独密封并牢固装订）</w:t>
      </w:r>
      <w:r>
        <w:rPr>
          <w:rFonts w:ascii="仿宋_GB2312" w:eastAsia="仿宋_GB2312" w:hint="eastAsia"/>
          <w:b/>
          <w:sz w:val="28"/>
          <w:szCs w:val="28"/>
        </w:rPr>
        <w:t>：</w:t>
      </w:r>
    </w:p>
    <w:p w:rsidR="00A23050" w:rsidRDefault="00FD5042">
      <w:pPr>
        <w:snapToGrid w:val="0"/>
        <w:spacing w:line="300" w:lineRule="auto"/>
        <w:ind w:firstLineChars="200" w:firstLine="560"/>
        <w:rPr>
          <w:rFonts w:ascii="仿宋_GB2312" w:eastAsia="仿宋_GB2312" w:hAnsi="宋体"/>
          <w:sz w:val="28"/>
          <w:szCs w:val="28"/>
        </w:rPr>
      </w:pPr>
      <w:r>
        <w:rPr>
          <w:rFonts w:ascii="仿宋_GB2312" w:eastAsia="仿宋_GB2312" w:hAnsi="宋体" w:hint="eastAsia"/>
          <w:sz w:val="28"/>
          <w:szCs w:val="28"/>
        </w:rPr>
        <w:t>1、关于资格的声明函；</w:t>
      </w:r>
    </w:p>
    <w:p w:rsidR="00A23050" w:rsidRDefault="00FD5042">
      <w:pPr>
        <w:snapToGrid w:val="0"/>
        <w:spacing w:line="300" w:lineRule="auto"/>
        <w:ind w:firstLineChars="200" w:firstLine="560"/>
        <w:rPr>
          <w:rFonts w:ascii="仿宋_GB2312" w:eastAsia="仿宋_GB2312" w:hAnsi="宋体"/>
          <w:sz w:val="28"/>
          <w:szCs w:val="28"/>
          <w:lang w:val="zh-CN"/>
        </w:rPr>
      </w:pPr>
      <w:r>
        <w:rPr>
          <w:rFonts w:ascii="仿宋_GB2312" w:eastAsia="仿宋_GB2312" w:hAnsi="宋体" w:hint="eastAsia"/>
          <w:sz w:val="28"/>
          <w:szCs w:val="28"/>
        </w:rPr>
        <w:t>2、投标供应商法定代表人参加投标的，必须提供法定代表人身份证明及法定代表人本人身份证复印件；非法定代表人参加投标的，必须提供法定代表人签名或盖章的授权委托书原件及被授权人身份证复印件；</w:t>
      </w:r>
    </w:p>
    <w:p w:rsidR="00A23050" w:rsidRDefault="00FD5042">
      <w:pPr>
        <w:snapToGrid w:val="0"/>
        <w:spacing w:line="300" w:lineRule="auto"/>
        <w:ind w:firstLineChars="200" w:firstLine="560"/>
        <w:rPr>
          <w:rFonts w:ascii="仿宋_GB2312" w:eastAsia="仿宋_GB2312" w:hAnsi="宋体"/>
          <w:sz w:val="28"/>
          <w:szCs w:val="28"/>
        </w:rPr>
      </w:pPr>
      <w:r>
        <w:rPr>
          <w:rFonts w:ascii="仿宋_GB2312" w:eastAsia="仿宋_GB2312" w:hAnsi="宋体" w:hint="eastAsia"/>
          <w:sz w:val="28"/>
          <w:szCs w:val="28"/>
        </w:rPr>
        <w:t>3、企业营业执照（提供复印件并加盖公章）；</w:t>
      </w:r>
    </w:p>
    <w:p w:rsidR="00A23050" w:rsidRDefault="00FD5042">
      <w:pPr>
        <w:snapToGrid w:val="0"/>
        <w:spacing w:line="300" w:lineRule="auto"/>
        <w:ind w:firstLineChars="200" w:firstLine="560"/>
        <w:rPr>
          <w:rFonts w:ascii="仿宋_GB2312" w:eastAsia="仿宋_GB2312" w:hAnsi="宋体"/>
          <w:sz w:val="28"/>
          <w:szCs w:val="28"/>
        </w:rPr>
      </w:pPr>
      <w:r>
        <w:rPr>
          <w:rFonts w:ascii="仿宋_GB2312" w:eastAsia="仿宋_GB2312" w:hAnsi="宋体" w:hint="eastAsia"/>
          <w:sz w:val="28"/>
          <w:szCs w:val="28"/>
        </w:rPr>
        <w:t>4、拟派的消防监控人员（不少于8人）省住建部或消防部门培训考核合格的建（构）筑物消防员证书（提供复印件并加盖公章）；</w:t>
      </w:r>
    </w:p>
    <w:p w:rsidR="00A23050" w:rsidRDefault="00FD5042">
      <w:pPr>
        <w:snapToGrid w:val="0"/>
        <w:spacing w:line="300" w:lineRule="auto"/>
        <w:ind w:firstLineChars="200" w:firstLine="560"/>
        <w:rPr>
          <w:rFonts w:ascii="仿宋" w:eastAsia="仿宋" w:hAnsi="仿宋" w:cs="宋体"/>
          <w:sz w:val="28"/>
          <w:szCs w:val="28"/>
          <w:lang w:val="zh-CN"/>
        </w:rPr>
      </w:pPr>
      <w:r>
        <w:rPr>
          <w:rFonts w:ascii="仿宋" w:eastAsia="仿宋" w:hAnsi="仿宋" w:cs="宋体" w:hint="eastAsia"/>
          <w:sz w:val="28"/>
          <w:szCs w:val="28"/>
        </w:rPr>
        <w:t>5、</w:t>
      </w:r>
      <w:r>
        <w:rPr>
          <w:rFonts w:ascii="仿宋" w:eastAsia="仿宋" w:hAnsi="仿宋" w:cs="宋体" w:hint="eastAsia"/>
          <w:sz w:val="28"/>
          <w:szCs w:val="28"/>
          <w:lang w:val="zh-CN"/>
        </w:rPr>
        <w:t>符合政府采购法22条规定的声明</w:t>
      </w:r>
    </w:p>
    <w:p w:rsidR="00A23050" w:rsidRDefault="00FD5042">
      <w:pPr>
        <w:snapToGrid w:val="0"/>
        <w:spacing w:line="300" w:lineRule="auto"/>
        <w:ind w:firstLineChars="200" w:firstLine="560"/>
        <w:rPr>
          <w:rFonts w:ascii="仿宋_GB2312" w:eastAsia="仿宋_GB2312" w:hAnsi="宋体"/>
          <w:sz w:val="28"/>
          <w:szCs w:val="28"/>
        </w:rPr>
      </w:pPr>
      <w:r>
        <w:rPr>
          <w:rFonts w:ascii="仿宋_GB2312" w:eastAsia="仿宋_GB2312" w:hAnsi="宋体" w:hint="eastAsia"/>
          <w:sz w:val="28"/>
          <w:szCs w:val="28"/>
        </w:rPr>
        <w:t>6、参加政府采购活动前3年内在经营活动中没有重大违法记录的书面声明；</w:t>
      </w:r>
    </w:p>
    <w:p w:rsidR="00A23050" w:rsidRDefault="00FD5042">
      <w:pPr>
        <w:snapToGrid w:val="0"/>
        <w:spacing w:line="300" w:lineRule="auto"/>
        <w:ind w:firstLineChars="200" w:firstLine="560"/>
        <w:rPr>
          <w:rFonts w:ascii="仿宋_GB2312" w:eastAsia="仿宋_GB2312" w:hAnsi="宋体"/>
          <w:sz w:val="28"/>
          <w:szCs w:val="28"/>
        </w:rPr>
      </w:pPr>
      <w:r>
        <w:rPr>
          <w:rFonts w:ascii="仿宋_GB2312" w:eastAsia="仿宋_GB2312" w:hAnsi="宋体" w:hint="eastAsia"/>
          <w:sz w:val="28"/>
          <w:szCs w:val="28"/>
        </w:rPr>
        <w:t>7、其它需要提交的资格审查证明材料。</w:t>
      </w:r>
    </w:p>
    <w:p w:rsidR="00A23050" w:rsidRDefault="00FD5042">
      <w:pPr>
        <w:pStyle w:val="2"/>
        <w:snapToGrid w:val="0"/>
        <w:spacing w:line="300" w:lineRule="auto"/>
        <w:ind w:firstLineChars="200" w:firstLine="562"/>
        <w:rPr>
          <w:sz w:val="28"/>
        </w:rPr>
      </w:pPr>
      <w:r>
        <w:rPr>
          <w:rFonts w:hint="eastAsia"/>
          <w:b/>
          <w:sz w:val="28"/>
        </w:rPr>
        <w:t>二、商务技术响应文件（不能出现报价</w:t>
      </w:r>
      <w:r>
        <w:rPr>
          <w:rFonts w:hint="eastAsia"/>
          <w:b/>
          <w:sz w:val="28"/>
          <w:szCs w:val="24"/>
        </w:rPr>
        <w:t>；</w:t>
      </w:r>
      <w:r>
        <w:rPr>
          <w:rFonts w:hint="eastAsia"/>
          <w:b/>
          <w:sz w:val="28"/>
        </w:rPr>
        <w:t>一正两副，单独密封并牢固装订）：</w:t>
      </w:r>
    </w:p>
    <w:p w:rsidR="00A23050" w:rsidRDefault="00FD5042">
      <w:pPr>
        <w:tabs>
          <w:tab w:val="left" w:pos="1260"/>
        </w:tabs>
        <w:snapToGrid w:val="0"/>
        <w:spacing w:line="300" w:lineRule="auto"/>
        <w:ind w:firstLineChars="200" w:firstLine="560"/>
        <w:rPr>
          <w:rFonts w:ascii="仿宋_GB2312" w:eastAsia="仿宋_GB2312" w:hAnsi="宋体"/>
          <w:sz w:val="28"/>
          <w:szCs w:val="28"/>
        </w:rPr>
      </w:pPr>
      <w:r>
        <w:rPr>
          <w:rFonts w:ascii="仿宋_GB2312" w:eastAsia="仿宋_GB2312" w:hAnsi="宋体" w:hint="eastAsia"/>
          <w:sz w:val="28"/>
          <w:szCs w:val="28"/>
        </w:rPr>
        <w:t>1、竞争性磋商响应函</w:t>
      </w:r>
    </w:p>
    <w:p w:rsidR="00A23050" w:rsidRDefault="00FD5042">
      <w:pPr>
        <w:tabs>
          <w:tab w:val="left" w:pos="1260"/>
        </w:tabs>
        <w:snapToGrid w:val="0"/>
        <w:spacing w:line="300" w:lineRule="auto"/>
        <w:ind w:firstLineChars="200" w:firstLine="560"/>
        <w:rPr>
          <w:rFonts w:ascii="仿宋_GB2312" w:eastAsia="仿宋_GB2312" w:hAnsi="宋体"/>
          <w:sz w:val="28"/>
          <w:szCs w:val="28"/>
        </w:rPr>
      </w:pPr>
      <w:r>
        <w:rPr>
          <w:rFonts w:ascii="仿宋_GB2312" w:eastAsia="仿宋_GB2312" w:hAnsi="宋体" w:hint="eastAsia"/>
          <w:sz w:val="28"/>
          <w:szCs w:val="28"/>
        </w:rPr>
        <w:t>2、预配备人员基本情况</w:t>
      </w:r>
    </w:p>
    <w:p w:rsidR="00A23050" w:rsidRDefault="00FD5042">
      <w:pPr>
        <w:tabs>
          <w:tab w:val="left" w:pos="1260"/>
        </w:tabs>
        <w:snapToGrid w:val="0"/>
        <w:spacing w:line="300" w:lineRule="auto"/>
        <w:ind w:firstLineChars="200" w:firstLine="560"/>
        <w:rPr>
          <w:rFonts w:ascii="仿宋_GB2312" w:eastAsia="仿宋_GB2312" w:hAnsi="宋体"/>
          <w:sz w:val="28"/>
          <w:szCs w:val="28"/>
        </w:rPr>
      </w:pPr>
      <w:r>
        <w:rPr>
          <w:rFonts w:ascii="仿宋_GB2312" w:eastAsia="仿宋_GB2312" w:hAnsi="宋体" w:hint="eastAsia"/>
          <w:sz w:val="28"/>
          <w:szCs w:val="28"/>
        </w:rPr>
        <w:t>3、服务响应方案、类似业绩证明等</w:t>
      </w:r>
    </w:p>
    <w:p w:rsidR="00A23050" w:rsidRDefault="00FD5042">
      <w:pPr>
        <w:tabs>
          <w:tab w:val="left" w:pos="1260"/>
        </w:tabs>
        <w:snapToGrid w:val="0"/>
        <w:spacing w:line="300" w:lineRule="auto"/>
        <w:ind w:firstLineChars="200" w:firstLine="560"/>
        <w:rPr>
          <w:rFonts w:ascii="仿宋_GB2312" w:eastAsia="仿宋_GB2312" w:hAnsi="宋体"/>
          <w:sz w:val="28"/>
          <w:szCs w:val="28"/>
        </w:rPr>
      </w:pPr>
      <w:r>
        <w:rPr>
          <w:rFonts w:ascii="仿宋_GB2312" w:eastAsia="仿宋_GB2312" w:hAnsi="宋体" w:hint="eastAsia"/>
          <w:sz w:val="28"/>
          <w:szCs w:val="28"/>
        </w:rPr>
        <w:t>4、评审办法中涉及的事项，为方便磋商评审，请供应商按磋商评审办法中所涉及的事项顺序进行编制，可以补充相关材料。</w:t>
      </w:r>
    </w:p>
    <w:p w:rsidR="00A23050" w:rsidRDefault="00FD5042">
      <w:pPr>
        <w:tabs>
          <w:tab w:val="left" w:pos="1260"/>
        </w:tabs>
        <w:snapToGrid w:val="0"/>
        <w:spacing w:line="300" w:lineRule="auto"/>
        <w:ind w:firstLineChars="200" w:firstLine="560"/>
        <w:rPr>
          <w:sz w:val="28"/>
        </w:rPr>
      </w:pPr>
      <w:r>
        <w:rPr>
          <w:rFonts w:ascii="仿宋_GB2312" w:eastAsia="仿宋_GB2312" w:hAnsi="宋体" w:hint="eastAsia"/>
          <w:sz w:val="28"/>
          <w:szCs w:val="28"/>
        </w:rPr>
        <w:t>5、评审办法中未涉及的事项，供应商认</w:t>
      </w:r>
      <w:r>
        <w:rPr>
          <w:rFonts w:hint="eastAsia"/>
          <w:sz w:val="28"/>
        </w:rPr>
        <w:t>为需要提交的其他资料。</w:t>
      </w:r>
    </w:p>
    <w:p w:rsidR="00A23050" w:rsidRDefault="00FD5042">
      <w:pPr>
        <w:pStyle w:val="2"/>
        <w:snapToGrid w:val="0"/>
        <w:spacing w:line="300" w:lineRule="auto"/>
        <w:ind w:firstLineChars="200" w:firstLine="562"/>
        <w:rPr>
          <w:b/>
          <w:sz w:val="28"/>
        </w:rPr>
      </w:pPr>
      <w:r>
        <w:rPr>
          <w:rFonts w:hint="eastAsia"/>
          <w:b/>
          <w:sz w:val="28"/>
        </w:rPr>
        <w:t>三、价格响应文件，一式三份（单独密封并牢固装订），不得出现在商务技术响应文件部分：</w:t>
      </w:r>
    </w:p>
    <w:p w:rsidR="00A23050" w:rsidRDefault="00FD5042">
      <w:pPr>
        <w:pStyle w:val="2"/>
        <w:snapToGrid w:val="0"/>
        <w:spacing w:line="300" w:lineRule="auto"/>
        <w:ind w:firstLineChars="200" w:firstLine="560"/>
        <w:rPr>
          <w:sz w:val="28"/>
        </w:rPr>
      </w:pPr>
      <w:r>
        <w:rPr>
          <w:rFonts w:hint="eastAsia"/>
          <w:sz w:val="28"/>
        </w:rPr>
        <w:t>1、报价总表；</w:t>
      </w:r>
    </w:p>
    <w:p w:rsidR="00A23050" w:rsidRDefault="00FD5042">
      <w:pPr>
        <w:pStyle w:val="2"/>
        <w:snapToGrid w:val="0"/>
        <w:spacing w:line="300" w:lineRule="auto"/>
        <w:ind w:firstLineChars="200" w:firstLine="560"/>
        <w:rPr>
          <w:sz w:val="28"/>
        </w:rPr>
      </w:pPr>
      <w:r>
        <w:rPr>
          <w:rFonts w:hint="eastAsia"/>
          <w:sz w:val="28"/>
        </w:rPr>
        <w:t>2、报价明细表。</w:t>
      </w:r>
    </w:p>
    <w:p w:rsidR="00A23050" w:rsidRDefault="00A23050">
      <w:pPr>
        <w:pStyle w:val="2"/>
        <w:snapToGrid w:val="0"/>
        <w:spacing w:line="300" w:lineRule="auto"/>
        <w:ind w:firstLineChars="200" w:firstLine="560"/>
        <w:rPr>
          <w:sz w:val="28"/>
        </w:rPr>
      </w:pPr>
    </w:p>
    <w:p w:rsidR="00A23050" w:rsidRDefault="00A23050">
      <w:pPr>
        <w:pStyle w:val="2"/>
        <w:snapToGrid w:val="0"/>
        <w:spacing w:line="300" w:lineRule="auto"/>
        <w:ind w:firstLineChars="200" w:firstLine="560"/>
        <w:rPr>
          <w:sz w:val="28"/>
        </w:rPr>
      </w:pPr>
    </w:p>
    <w:p w:rsidR="00A23050" w:rsidRDefault="00A23050">
      <w:pPr>
        <w:pStyle w:val="2"/>
        <w:snapToGrid w:val="0"/>
        <w:spacing w:line="300" w:lineRule="auto"/>
        <w:ind w:firstLineChars="0" w:firstLine="0"/>
        <w:rPr>
          <w:sz w:val="28"/>
        </w:rPr>
      </w:pPr>
    </w:p>
    <w:p w:rsidR="00A23050" w:rsidRDefault="00A23050">
      <w:pPr>
        <w:pStyle w:val="2"/>
        <w:snapToGrid w:val="0"/>
        <w:spacing w:line="360" w:lineRule="auto"/>
        <w:ind w:firstLineChars="0" w:firstLine="0"/>
        <w:rPr>
          <w:rFonts w:ascii="宋体" w:eastAsia="宋体"/>
          <w:b/>
          <w:sz w:val="24"/>
        </w:rPr>
      </w:pPr>
    </w:p>
    <w:p w:rsidR="00A23050" w:rsidRDefault="00A23050">
      <w:pPr>
        <w:pStyle w:val="2"/>
        <w:snapToGrid w:val="0"/>
        <w:spacing w:line="360" w:lineRule="auto"/>
        <w:ind w:firstLineChars="0" w:firstLine="0"/>
        <w:rPr>
          <w:rFonts w:ascii="宋体" w:eastAsia="宋体"/>
          <w:b/>
          <w:sz w:val="24"/>
        </w:rPr>
      </w:pPr>
    </w:p>
    <w:p w:rsidR="00A23050" w:rsidRDefault="00A23050">
      <w:pPr>
        <w:pStyle w:val="2"/>
        <w:snapToGrid w:val="0"/>
        <w:spacing w:line="360" w:lineRule="auto"/>
        <w:ind w:firstLineChars="0" w:firstLine="0"/>
        <w:rPr>
          <w:rFonts w:ascii="宋体" w:eastAsia="宋体"/>
          <w:b/>
          <w:sz w:val="24"/>
        </w:rPr>
      </w:pPr>
    </w:p>
    <w:p w:rsidR="00A23050" w:rsidRDefault="00FD5042">
      <w:pPr>
        <w:pStyle w:val="2"/>
        <w:snapToGrid w:val="0"/>
        <w:spacing w:line="360" w:lineRule="auto"/>
        <w:ind w:firstLineChars="0" w:firstLine="0"/>
        <w:rPr>
          <w:rFonts w:ascii="宋体" w:eastAsia="宋体"/>
          <w:b/>
          <w:sz w:val="24"/>
          <w:szCs w:val="24"/>
        </w:rPr>
      </w:pPr>
      <w:r>
        <w:rPr>
          <w:rFonts w:ascii="宋体" w:eastAsia="宋体" w:hint="eastAsia"/>
          <w:b/>
          <w:sz w:val="24"/>
        </w:rPr>
        <w:lastRenderedPageBreak/>
        <w:t>资格审查证明材料相关格式</w:t>
      </w:r>
    </w:p>
    <w:p w:rsidR="00A23050" w:rsidRDefault="00FD5042">
      <w:pPr>
        <w:spacing w:line="360" w:lineRule="auto"/>
        <w:jc w:val="center"/>
        <w:outlineLvl w:val="2"/>
        <w:rPr>
          <w:rFonts w:ascii="宋体"/>
          <w:b/>
          <w:sz w:val="24"/>
        </w:rPr>
      </w:pPr>
      <w:r>
        <w:rPr>
          <w:rFonts w:ascii="宋体" w:hAnsi="宋体" w:cs="宋体" w:hint="eastAsia"/>
          <w:b/>
          <w:sz w:val="24"/>
        </w:rPr>
        <w:t>1、关于资格的声明函</w:t>
      </w:r>
    </w:p>
    <w:p w:rsidR="00A23050" w:rsidRDefault="00A23050">
      <w:pPr>
        <w:snapToGrid w:val="0"/>
        <w:spacing w:line="360" w:lineRule="auto"/>
        <w:ind w:firstLineChars="200" w:firstLine="482"/>
        <w:rPr>
          <w:rFonts w:ascii="宋体" w:hAnsi="宋体"/>
          <w:b/>
          <w:sz w:val="24"/>
        </w:rPr>
      </w:pPr>
    </w:p>
    <w:p w:rsidR="00A23050" w:rsidRDefault="00FD5042">
      <w:pPr>
        <w:snapToGrid w:val="0"/>
        <w:spacing w:line="360" w:lineRule="auto"/>
        <w:rPr>
          <w:rFonts w:ascii="宋体" w:hAnsi="宋体"/>
          <w:bCs/>
          <w:sz w:val="24"/>
        </w:rPr>
      </w:pPr>
      <w:r>
        <w:rPr>
          <w:rFonts w:ascii="宋体" w:hAnsi="宋体" w:hint="eastAsia"/>
          <w:bCs/>
          <w:sz w:val="24"/>
        </w:rPr>
        <w:t>南通市妇幼保健院：</w:t>
      </w:r>
    </w:p>
    <w:p w:rsidR="00A23050" w:rsidRDefault="00FD5042">
      <w:pPr>
        <w:snapToGrid w:val="0"/>
        <w:spacing w:line="360" w:lineRule="auto"/>
        <w:ind w:firstLineChars="200" w:firstLine="480"/>
        <w:rPr>
          <w:rFonts w:ascii="宋体" w:hAnsi="宋体"/>
          <w:sz w:val="24"/>
        </w:rPr>
      </w:pPr>
      <w:r>
        <w:rPr>
          <w:rFonts w:ascii="宋体" w:hAnsi="宋体" w:hint="eastAsia"/>
          <w:sz w:val="24"/>
        </w:rPr>
        <w:t>我公司认真对照磋商公告，符合贵方提出的资格要求，自愿参加磋商响应，并保证提供的资料文件是准确的和真实的。提供虚假材料的愿意承担相应的法律责任。</w:t>
      </w:r>
    </w:p>
    <w:p w:rsidR="00A23050" w:rsidRDefault="00FD5042">
      <w:pPr>
        <w:pStyle w:val="a6"/>
        <w:snapToGrid w:val="0"/>
        <w:spacing w:line="360" w:lineRule="auto"/>
        <w:ind w:firstLineChars="200" w:firstLine="480"/>
        <w:rPr>
          <w:rFonts w:hAnsi="宋体"/>
          <w:sz w:val="24"/>
          <w:szCs w:val="24"/>
        </w:rPr>
      </w:pPr>
      <w:r>
        <w:rPr>
          <w:rFonts w:hAnsi="宋体" w:hint="eastAsia"/>
          <w:sz w:val="24"/>
          <w:szCs w:val="24"/>
        </w:rPr>
        <w:t>附：公司响应之前3年内有无受各级管理部门的处分或处罚（含其授权服务的子公司、分公司等），如果不主动填报而被事后发现的，将取消其响应资格，并按有关规定从重处理；没有受处罚的响应人，要填写“没有受到任何处罚”，此表不能空白。</w:t>
      </w:r>
    </w:p>
    <w:tbl>
      <w:tblPr>
        <w:tblW w:w="84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42"/>
        <w:gridCol w:w="2977"/>
        <w:gridCol w:w="2977"/>
        <w:gridCol w:w="1276"/>
      </w:tblGrid>
      <w:tr w:rsidR="00A23050">
        <w:trPr>
          <w:trHeight w:val="1346"/>
          <w:jc w:val="center"/>
        </w:trPr>
        <w:tc>
          <w:tcPr>
            <w:tcW w:w="1242" w:type="dxa"/>
            <w:vAlign w:val="center"/>
          </w:tcPr>
          <w:p w:rsidR="00A23050" w:rsidRDefault="00FD5042">
            <w:pPr>
              <w:pStyle w:val="a3"/>
              <w:snapToGrid w:val="0"/>
              <w:spacing w:line="300" w:lineRule="auto"/>
              <w:ind w:firstLine="0"/>
              <w:contextualSpacing/>
              <w:jc w:val="center"/>
              <w:rPr>
                <w:rFonts w:ascii="宋体" w:hAnsi="宋体"/>
                <w:b/>
                <w:sz w:val="24"/>
                <w:szCs w:val="24"/>
              </w:rPr>
            </w:pPr>
            <w:r>
              <w:rPr>
                <w:rFonts w:ascii="宋体" w:hAnsi="宋体" w:hint="eastAsia"/>
                <w:b/>
                <w:sz w:val="24"/>
                <w:szCs w:val="24"/>
              </w:rPr>
              <w:t>时 间</w:t>
            </w:r>
          </w:p>
        </w:tc>
        <w:tc>
          <w:tcPr>
            <w:tcW w:w="2977" w:type="dxa"/>
            <w:vAlign w:val="center"/>
          </w:tcPr>
          <w:p w:rsidR="00A23050" w:rsidRDefault="00FD5042">
            <w:pPr>
              <w:pStyle w:val="a3"/>
              <w:snapToGrid w:val="0"/>
              <w:spacing w:line="300" w:lineRule="auto"/>
              <w:ind w:firstLine="0"/>
              <w:contextualSpacing/>
              <w:jc w:val="center"/>
              <w:rPr>
                <w:rFonts w:ascii="宋体" w:hAnsi="宋体"/>
                <w:b/>
                <w:sz w:val="24"/>
                <w:szCs w:val="24"/>
              </w:rPr>
            </w:pPr>
            <w:r>
              <w:rPr>
                <w:rFonts w:ascii="宋体" w:hAnsi="宋体" w:hint="eastAsia"/>
                <w:b/>
                <w:sz w:val="24"/>
                <w:szCs w:val="24"/>
              </w:rPr>
              <w:t>受处理的原因</w:t>
            </w:r>
          </w:p>
          <w:p w:rsidR="00A23050" w:rsidRDefault="00FD5042">
            <w:pPr>
              <w:pStyle w:val="a3"/>
              <w:snapToGrid w:val="0"/>
              <w:spacing w:line="300" w:lineRule="auto"/>
              <w:ind w:firstLine="0"/>
              <w:contextualSpacing/>
              <w:jc w:val="center"/>
              <w:rPr>
                <w:rFonts w:ascii="宋体" w:hAnsi="宋体"/>
                <w:sz w:val="24"/>
                <w:szCs w:val="24"/>
              </w:rPr>
            </w:pPr>
            <w:r>
              <w:rPr>
                <w:rFonts w:ascii="宋体" w:hAnsi="宋体" w:hint="eastAsia"/>
                <w:sz w:val="24"/>
                <w:szCs w:val="24"/>
              </w:rPr>
              <w:t>（如在政府采购活动中受处理的，注明采购项目名称及处理原因）</w:t>
            </w:r>
          </w:p>
        </w:tc>
        <w:tc>
          <w:tcPr>
            <w:tcW w:w="2977" w:type="dxa"/>
            <w:vAlign w:val="center"/>
          </w:tcPr>
          <w:p w:rsidR="00A23050" w:rsidRDefault="00FD5042">
            <w:pPr>
              <w:pStyle w:val="a3"/>
              <w:snapToGrid w:val="0"/>
              <w:spacing w:line="300" w:lineRule="auto"/>
              <w:ind w:firstLine="0"/>
              <w:contextualSpacing/>
              <w:jc w:val="center"/>
              <w:rPr>
                <w:rFonts w:ascii="宋体" w:hAnsi="宋体"/>
                <w:b/>
                <w:sz w:val="24"/>
                <w:szCs w:val="24"/>
              </w:rPr>
            </w:pPr>
            <w:r>
              <w:rPr>
                <w:rFonts w:ascii="宋体" w:hAnsi="宋体" w:hint="eastAsia"/>
                <w:b/>
                <w:sz w:val="24"/>
                <w:szCs w:val="24"/>
              </w:rPr>
              <w:t>处理的内容</w:t>
            </w:r>
          </w:p>
          <w:p w:rsidR="00A23050" w:rsidRDefault="00FD5042">
            <w:pPr>
              <w:pStyle w:val="a3"/>
              <w:snapToGrid w:val="0"/>
              <w:spacing w:line="300" w:lineRule="auto"/>
              <w:ind w:firstLine="0"/>
              <w:contextualSpacing/>
              <w:jc w:val="center"/>
              <w:rPr>
                <w:rFonts w:ascii="宋体" w:hAnsi="宋体"/>
                <w:sz w:val="24"/>
                <w:szCs w:val="24"/>
              </w:rPr>
            </w:pPr>
            <w:r>
              <w:rPr>
                <w:rFonts w:ascii="宋体" w:hAnsi="宋体" w:hint="eastAsia"/>
                <w:sz w:val="24"/>
                <w:szCs w:val="24"/>
              </w:rPr>
              <w:t>（如受到禁止一段时期参加某种项目的政府采购活动的，要说明解禁时间）</w:t>
            </w:r>
          </w:p>
        </w:tc>
        <w:tc>
          <w:tcPr>
            <w:tcW w:w="1276" w:type="dxa"/>
            <w:vAlign w:val="center"/>
          </w:tcPr>
          <w:p w:rsidR="00A23050" w:rsidRDefault="00FD5042">
            <w:pPr>
              <w:pStyle w:val="a3"/>
              <w:snapToGrid w:val="0"/>
              <w:spacing w:line="300" w:lineRule="auto"/>
              <w:ind w:firstLine="0"/>
              <w:contextualSpacing/>
              <w:jc w:val="center"/>
              <w:rPr>
                <w:rFonts w:ascii="宋体" w:hAnsi="宋体"/>
                <w:b/>
                <w:sz w:val="24"/>
                <w:szCs w:val="24"/>
              </w:rPr>
            </w:pPr>
            <w:r>
              <w:rPr>
                <w:rFonts w:ascii="宋体" w:hAnsi="宋体" w:hint="eastAsia"/>
                <w:b/>
                <w:sz w:val="24"/>
                <w:szCs w:val="24"/>
              </w:rPr>
              <w:t>备 注</w:t>
            </w:r>
          </w:p>
        </w:tc>
      </w:tr>
      <w:tr w:rsidR="00A23050">
        <w:trPr>
          <w:trHeight w:val="4029"/>
          <w:jc w:val="center"/>
        </w:trPr>
        <w:tc>
          <w:tcPr>
            <w:tcW w:w="1242" w:type="dxa"/>
          </w:tcPr>
          <w:p w:rsidR="00A23050" w:rsidRDefault="00A23050">
            <w:pPr>
              <w:pStyle w:val="a3"/>
              <w:snapToGrid w:val="0"/>
              <w:spacing w:line="300" w:lineRule="auto"/>
              <w:ind w:firstLine="0"/>
              <w:contextualSpacing/>
              <w:rPr>
                <w:rFonts w:ascii="宋体" w:hAnsi="宋体"/>
                <w:sz w:val="24"/>
                <w:szCs w:val="24"/>
              </w:rPr>
            </w:pPr>
          </w:p>
        </w:tc>
        <w:tc>
          <w:tcPr>
            <w:tcW w:w="2977" w:type="dxa"/>
          </w:tcPr>
          <w:p w:rsidR="00A23050" w:rsidRDefault="00A23050">
            <w:pPr>
              <w:pStyle w:val="a3"/>
              <w:snapToGrid w:val="0"/>
              <w:spacing w:line="300" w:lineRule="auto"/>
              <w:ind w:firstLine="0"/>
              <w:contextualSpacing/>
              <w:rPr>
                <w:rFonts w:ascii="宋体" w:hAnsi="宋体"/>
                <w:sz w:val="24"/>
                <w:szCs w:val="24"/>
              </w:rPr>
            </w:pPr>
          </w:p>
        </w:tc>
        <w:tc>
          <w:tcPr>
            <w:tcW w:w="2977" w:type="dxa"/>
          </w:tcPr>
          <w:p w:rsidR="00A23050" w:rsidRDefault="00A23050">
            <w:pPr>
              <w:pStyle w:val="a3"/>
              <w:snapToGrid w:val="0"/>
              <w:spacing w:line="300" w:lineRule="auto"/>
              <w:ind w:firstLine="0"/>
              <w:contextualSpacing/>
              <w:rPr>
                <w:rFonts w:ascii="宋体" w:hAnsi="宋体"/>
                <w:sz w:val="24"/>
                <w:szCs w:val="24"/>
              </w:rPr>
            </w:pPr>
          </w:p>
        </w:tc>
        <w:tc>
          <w:tcPr>
            <w:tcW w:w="1276" w:type="dxa"/>
          </w:tcPr>
          <w:p w:rsidR="00A23050" w:rsidRDefault="00A23050">
            <w:pPr>
              <w:pStyle w:val="a3"/>
              <w:snapToGrid w:val="0"/>
              <w:spacing w:line="300" w:lineRule="auto"/>
              <w:ind w:firstLine="0"/>
              <w:contextualSpacing/>
              <w:rPr>
                <w:rFonts w:ascii="宋体" w:hAnsi="宋体"/>
                <w:sz w:val="24"/>
                <w:szCs w:val="24"/>
              </w:rPr>
            </w:pPr>
          </w:p>
        </w:tc>
      </w:tr>
    </w:tbl>
    <w:p w:rsidR="00A23050" w:rsidRDefault="00A23050">
      <w:pPr>
        <w:snapToGrid w:val="0"/>
        <w:spacing w:line="360" w:lineRule="auto"/>
        <w:ind w:firstLineChars="200" w:firstLine="480"/>
        <w:rPr>
          <w:rFonts w:ascii="宋体" w:hAnsi="宋体"/>
          <w:sz w:val="24"/>
        </w:rPr>
      </w:pPr>
    </w:p>
    <w:p w:rsidR="00A23050" w:rsidRDefault="00FD5042">
      <w:pPr>
        <w:snapToGrid w:val="0"/>
        <w:spacing w:line="360" w:lineRule="auto"/>
        <w:ind w:firstLineChars="200" w:firstLine="480"/>
        <w:jc w:val="right"/>
        <w:rPr>
          <w:rFonts w:ascii="宋体" w:hAnsi="宋体" w:cs="等线"/>
          <w:sz w:val="24"/>
        </w:rPr>
      </w:pPr>
      <w:r>
        <w:rPr>
          <w:rFonts w:ascii="宋体" w:hAnsi="宋体" w:cs="等线" w:hint="eastAsia"/>
          <w:sz w:val="24"/>
        </w:rPr>
        <w:t>供应商名称（盖章）：</w:t>
      </w:r>
    </w:p>
    <w:p w:rsidR="00A23050" w:rsidRDefault="00FD5042">
      <w:pPr>
        <w:snapToGrid w:val="0"/>
        <w:spacing w:line="360" w:lineRule="auto"/>
        <w:ind w:firstLineChars="200" w:firstLine="480"/>
        <w:jc w:val="right"/>
        <w:rPr>
          <w:rFonts w:ascii="宋体" w:hAnsi="宋体" w:cs="等线"/>
          <w:sz w:val="24"/>
        </w:rPr>
      </w:pPr>
      <w:r>
        <w:rPr>
          <w:rFonts w:ascii="宋体" w:hAnsi="宋体" w:cs="等线" w:hint="eastAsia"/>
          <w:sz w:val="24"/>
        </w:rPr>
        <w:t>法人或授权委托人（签字或盖章）：</w:t>
      </w:r>
    </w:p>
    <w:p w:rsidR="00A23050" w:rsidRDefault="00FD5042">
      <w:pPr>
        <w:snapToGrid w:val="0"/>
        <w:spacing w:line="360" w:lineRule="auto"/>
        <w:ind w:firstLineChars="200" w:firstLine="480"/>
        <w:jc w:val="right"/>
        <w:rPr>
          <w:rFonts w:ascii="宋体" w:hAnsi="宋体" w:cs="等线"/>
          <w:sz w:val="24"/>
        </w:rPr>
      </w:pPr>
      <w:r>
        <w:rPr>
          <w:rFonts w:ascii="宋体" w:hAnsi="宋体" w:cs="等线" w:hint="eastAsia"/>
          <w:sz w:val="24"/>
        </w:rPr>
        <w:t>日期：</w:t>
      </w:r>
    </w:p>
    <w:p w:rsidR="00A23050" w:rsidRDefault="00A23050">
      <w:pPr>
        <w:snapToGrid w:val="0"/>
        <w:spacing w:line="360" w:lineRule="auto"/>
        <w:ind w:firstLineChars="200" w:firstLine="480"/>
        <w:rPr>
          <w:rFonts w:ascii="宋体" w:hAnsi="宋体"/>
          <w:sz w:val="24"/>
        </w:rPr>
      </w:pPr>
    </w:p>
    <w:p w:rsidR="00A23050" w:rsidRDefault="00A23050">
      <w:pPr>
        <w:pStyle w:val="2"/>
        <w:snapToGrid w:val="0"/>
        <w:spacing w:line="300" w:lineRule="auto"/>
        <w:ind w:firstLineChars="0" w:firstLine="0"/>
        <w:contextualSpacing/>
        <w:jc w:val="center"/>
        <w:rPr>
          <w:rFonts w:ascii="宋体" w:eastAsia="宋体"/>
          <w:b/>
          <w:sz w:val="24"/>
          <w:szCs w:val="24"/>
        </w:rPr>
        <w:sectPr w:rsidR="00A23050">
          <w:pgSz w:w="11905" w:h="16838"/>
          <w:pgMar w:top="1440" w:right="726" w:bottom="873" w:left="1236" w:header="720" w:footer="720" w:gutter="0"/>
          <w:cols w:space="0"/>
          <w:docGrid w:linePitch="286"/>
        </w:sectPr>
      </w:pPr>
    </w:p>
    <w:p w:rsidR="00A23050" w:rsidRDefault="00A23050">
      <w:pPr>
        <w:snapToGrid w:val="0"/>
        <w:spacing w:line="360" w:lineRule="auto"/>
        <w:jc w:val="center"/>
        <w:rPr>
          <w:rFonts w:ascii="宋体" w:hAnsi="宋体" w:cs="宋体"/>
          <w:sz w:val="24"/>
        </w:rPr>
      </w:pPr>
    </w:p>
    <w:p w:rsidR="00A23050" w:rsidRDefault="00FD5042">
      <w:pPr>
        <w:spacing w:line="360" w:lineRule="auto"/>
        <w:jc w:val="center"/>
        <w:outlineLvl w:val="2"/>
        <w:rPr>
          <w:rFonts w:ascii="宋体" w:hAnsi="宋体" w:cs="宋体"/>
          <w:b/>
          <w:sz w:val="24"/>
        </w:rPr>
      </w:pPr>
      <w:r>
        <w:rPr>
          <w:rFonts w:ascii="宋体" w:hAnsi="宋体" w:cs="宋体"/>
          <w:b/>
          <w:sz w:val="24"/>
        </w:rPr>
        <w:t>2</w:t>
      </w:r>
      <w:r>
        <w:rPr>
          <w:rFonts w:ascii="宋体" w:hAnsi="宋体" w:cs="宋体" w:hint="eastAsia"/>
          <w:b/>
          <w:sz w:val="24"/>
        </w:rPr>
        <w:t>、法定代表人身份证明（如需）</w:t>
      </w:r>
    </w:p>
    <w:p w:rsidR="00A23050" w:rsidRDefault="00FD5042">
      <w:pPr>
        <w:snapToGrid w:val="0"/>
        <w:spacing w:line="360" w:lineRule="auto"/>
        <w:rPr>
          <w:rFonts w:ascii="宋体" w:hAnsi="宋体" w:cs="宋体"/>
          <w:bCs/>
          <w:sz w:val="24"/>
        </w:rPr>
      </w:pPr>
      <w:r>
        <w:rPr>
          <w:rFonts w:ascii="宋体" w:hAnsi="宋体" w:cs="宋体" w:hint="eastAsia"/>
          <w:bCs/>
          <w:sz w:val="24"/>
        </w:rPr>
        <w:t>南通市妇幼保健院：</w:t>
      </w:r>
    </w:p>
    <w:p w:rsidR="00A23050" w:rsidRDefault="00FD5042">
      <w:pPr>
        <w:snapToGrid w:val="0"/>
        <w:spacing w:line="360" w:lineRule="auto"/>
        <w:ind w:firstLineChars="200" w:firstLine="480"/>
        <w:rPr>
          <w:rFonts w:ascii="宋体" w:hAnsi="宋体" w:cs="宋体"/>
          <w:sz w:val="24"/>
        </w:rPr>
      </w:pPr>
      <w:r>
        <w:rPr>
          <w:rFonts w:ascii="宋体" w:hAnsi="宋体" w:cs="宋体" w:hint="eastAsia"/>
          <w:sz w:val="24"/>
        </w:rPr>
        <w:t>我公司法定代表人</w:t>
      </w:r>
      <w:r>
        <w:rPr>
          <w:rFonts w:ascii="宋体" w:hAnsi="宋体" w:cs="宋体" w:hint="eastAsia"/>
          <w:sz w:val="24"/>
          <w:u w:val="single"/>
        </w:rPr>
        <w:t xml:space="preserve">       </w:t>
      </w:r>
      <w:r>
        <w:rPr>
          <w:rFonts w:ascii="宋体" w:hAnsi="宋体" w:cs="宋体" w:hint="eastAsia"/>
          <w:sz w:val="24"/>
        </w:rPr>
        <w:t>参加贵单位组织的</w:t>
      </w:r>
      <w:r>
        <w:rPr>
          <w:rFonts w:ascii="宋体" w:hAnsi="宋体" w:cs="宋体" w:hint="eastAsia"/>
          <w:sz w:val="24"/>
          <w:u w:val="single"/>
        </w:rPr>
        <w:t xml:space="preserve">                   </w:t>
      </w:r>
      <w:r>
        <w:rPr>
          <w:rFonts w:ascii="宋体" w:hAnsi="宋体" w:cs="宋体" w:hint="eastAsia"/>
          <w:sz w:val="24"/>
        </w:rPr>
        <w:t>（竞争性磋商项目名称)项目的磋商活动，全权代表我公司处理竞争性磋商的有关事宜。</w:t>
      </w:r>
    </w:p>
    <w:p w:rsidR="00A23050" w:rsidRDefault="00FD5042">
      <w:pPr>
        <w:snapToGrid w:val="0"/>
        <w:spacing w:line="360" w:lineRule="auto"/>
        <w:ind w:firstLineChars="200" w:firstLine="480"/>
        <w:rPr>
          <w:rFonts w:ascii="宋体" w:hAnsi="宋体" w:cs="宋体"/>
          <w:sz w:val="24"/>
        </w:rPr>
      </w:pPr>
      <w:r>
        <w:rPr>
          <w:rFonts w:ascii="宋体" w:hAnsi="宋体" w:cs="宋体" w:hint="eastAsia"/>
          <w:sz w:val="24"/>
        </w:rPr>
        <w:t>附：法定代表人情况：</w:t>
      </w:r>
    </w:p>
    <w:p w:rsidR="00A23050" w:rsidRDefault="00FD5042">
      <w:pPr>
        <w:snapToGrid w:val="0"/>
        <w:spacing w:line="360" w:lineRule="auto"/>
        <w:ind w:firstLineChars="200" w:firstLine="480"/>
        <w:rPr>
          <w:rFonts w:ascii="宋体" w:hAnsi="宋体" w:cs="宋体"/>
          <w:sz w:val="24"/>
          <w:u w:val="single"/>
        </w:rPr>
      </w:pPr>
      <w:r>
        <w:rPr>
          <w:rFonts w:ascii="宋体" w:hAnsi="宋体" w:cs="宋体" w:hint="eastAsia"/>
          <w:sz w:val="24"/>
        </w:rPr>
        <w:t>姓名：</w:t>
      </w:r>
      <w:r>
        <w:rPr>
          <w:rFonts w:ascii="宋体" w:hAnsi="宋体" w:cs="宋体" w:hint="eastAsia"/>
          <w:sz w:val="24"/>
          <w:u w:val="single"/>
        </w:rPr>
        <w:t xml:space="preserve">         </w:t>
      </w:r>
      <w:r>
        <w:rPr>
          <w:rFonts w:ascii="宋体" w:hAnsi="宋体" w:cs="宋体" w:hint="eastAsia"/>
          <w:sz w:val="24"/>
        </w:rPr>
        <w:t>性别：</w:t>
      </w:r>
      <w:r>
        <w:rPr>
          <w:rFonts w:ascii="宋体" w:hAnsi="宋体" w:cs="宋体" w:hint="eastAsia"/>
          <w:sz w:val="24"/>
          <w:u w:val="single"/>
        </w:rPr>
        <w:t xml:space="preserve">    </w:t>
      </w:r>
      <w:r>
        <w:rPr>
          <w:rFonts w:ascii="宋体" w:hAnsi="宋体" w:cs="宋体" w:hint="eastAsia"/>
          <w:sz w:val="24"/>
        </w:rPr>
        <w:t>年龄：</w:t>
      </w:r>
      <w:r>
        <w:rPr>
          <w:rFonts w:ascii="宋体" w:hAnsi="宋体" w:cs="宋体" w:hint="eastAsia"/>
          <w:sz w:val="24"/>
          <w:u w:val="single"/>
        </w:rPr>
        <w:t xml:space="preserve">      </w:t>
      </w:r>
      <w:r>
        <w:rPr>
          <w:rFonts w:ascii="宋体" w:hAnsi="宋体" w:cs="宋体" w:hint="eastAsia"/>
          <w:sz w:val="24"/>
        </w:rPr>
        <w:t>职务：</w:t>
      </w:r>
      <w:r>
        <w:rPr>
          <w:rFonts w:ascii="宋体" w:hAnsi="宋体" w:cs="宋体" w:hint="eastAsia"/>
          <w:sz w:val="24"/>
          <w:u w:val="single"/>
        </w:rPr>
        <w:t xml:space="preserve">          </w:t>
      </w:r>
    </w:p>
    <w:p w:rsidR="00A23050" w:rsidRDefault="00FD5042">
      <w:pPr>
        <w:snapToGrid w:val="0"/>
        <w:spacing w:line="360" w:lineRule="auto"/>
        <w:ind w:firstLineChars="200" w:firstLine="480"/>
        <w:rPr>
          <w:rFonts w:ascii="宋体" w:hAnsi="宋体" w:cs="宋体"/>
          <w:sz w:val="24"/>
        </w:rPr>
      </w:pPr>
      <w:r>
        <w:rPr>
          <w:rFonts w:ascii="宋体" w:hAnsi="宋体" w:cs="宋体" w:hint="eastAsia"/>
          <w:sz w:val="24"/>
        </w:rPr>
        <w:t>身份证号码：</w:t>
      </w:r>
      <w:r>
        <w:rPr>
          <w:rFonts w:ascii="宋体" w:hAnsi="宋体" w:cs="宋体" w:hint="eastAsia"/>
          <w:sz w:val="24"/>
          <w:u w:val="single"/>
        </w:rPr>
        <w:t xml:space="preserve">                                         </w:t>
      </w:r>
    </w:p>
    <w:p w:rsidR="00A23050" w:rsidRDefault="00FD5042">
      <w:pPr>
        <w:snapToGrid w:val="0"/>
        <w:spacing w:line="360" w:lineRule="auto"/>
        <w:ind w:firstLineChars="200" w:firstLine="480"/>
        <w:rPr>
          <w:rFonts w:ascii="宋体" w:hAnsi="宋体" w:cs="宋体"/>
          <w:sz w:val="24"/>
        </w:rPr>
      </w:pPr>
      <w:r>
        <w:rPr>
          <w:rFonts w:ascii="宋体" w:hAnsi="宋体" w:cs="宋体" w:hint="eastAsia"/>
          <w:sz w:val="24"/>
        </w:rPr>
        <w:t>手机：</w:t>
      </w:r>
      <w:r>
        <w:rPr>
          <w:rFonts w:ascii="宋体" w:hAnsi="宋体" w:cs="宋体" w:hint="eastAsia"/>
          <w:sz w:val="24"/>
          <w:u w:val="single"/>
        </w:rPr>
        <w:t xml:space="preserve">                  </w:t>
      </w:r>
      <w:r>
        <w:rPr>
          <w:rFonts w:ascii="宋体" w:hAnsi="宋体" w:cs="宋体" w:hint="eastAsia"/>
          <w:sz w:val="24"/>
        </w:rPr>
        <w:t>传真：</w:t>
      </w:r>
      <w:r>
        <w:rPr>
          <w:rFonts w:ascii="宋体" w:hAnsi="宋体" w:cs="宋体" w:hint="eastAsia"/>
          <w:sz w:val="24"/>
          <w:u w:val="single"/>
        </w:rPr>
        <w:t xml:space="preserve">                       </w:t>
      </w:r>
    </w:p>
    <w:p w:rsidR="00A23050" w:rsidRDefault="00A23050">
      <w:pPr>
        <w:snapToGrid w:val="0"/>
        <w:spacing w:line="360" w:lineRule="auto"/>
        <w:ind w:firstLineChars="200" w:firstLine="480"/>
        <w:rPr>
          <w:rFonts w:ascii="宋体" w:hAnsi="宋体" w:cs="宋体"/>
          <w:sz w:val="24"/>
        </w:rPr>
      </w:pPr>
    </w:p>
    <w:p w:rsidR="00A23050" w:rsidRDefault="00A23050">
      <w:pPr>
        <w:snapToGrid w:val="0"/>
        <w:spacing w:line="360" w:lineRule="auto"/>
        <w:ind w:firstLineChars="200" w:firstLine="480"/>
        <w:rPr>
          <w:rFonts w:ascii="宋体" w:hAnsi="宋体" w:cs="宋体"/>
          <w:sz w:val="24"/>
        </w:rPr>
      </w:pPr>
    </w:p>
    <w:p w:rsidR="00A23050" w:rsidRDefault="00FD5042">
      <w:pPr>
        <w:snapToGrid w:val="0"/>
        <w:spacing w:line="360" w:lineRule="auto"/>
        <w:ind w:firstLineChars="200" w:firstLine="480"/>
        <w:jc w:val="right"/>
        <w:rPr>
          <w:rFonts w:ascii="宋体" w:hAnsi="宋体" w:cs="等线"/>
          <w:sz w:val="24"/>
        </w:rPr>
      </w:pPr>
      <w:r>
        <w:rPr>
          <w:rFonts w:ascii="宋体" w:hAnsi="宋体" w:cs="等线" w:hint="eastAsia"/>
          <w:sz w:val="24"/>
        </w:rPr>
        <w:t>供应商名称（盖章）：</w:t>
      </w:r>
    </w:p>
    <w:p w:rsidR="00A23050" w:rsidRDefault="00FD5042">
      <w:pPr>
        <w:snapToGrid w:val="0"/>
        <w:spacing w:line="360" w:lineRule="auto"/>
        <w:ind w:firstLineChars="200" w:firstLine="480"/>
        <w:jc w:val="right"/>
        <w:rPr>
          <w:rFonts w:ascii="宋体" w:hAnsi="宋体" w:cs="等线"/>
          <w:sz w:val="24"/>
        </w:rPr>
      </w:pPr>
      <w:r>
        <w:rPr>
          <w:rFonts w:ascii="宋体" w:hAnsi="宋体" w:cs="等线" w:hint="eastAsia"/>
          <w:sz w:val="24"/>
        </w:rPr>
        <w:t>法定代表人（签字或盖章）：</w:t>
      </w:r>
    </w:p>
    <w:p w:rsidR="00A23050" w:rsidRDefault="00FD5042">
      <w:pPr>
        <w:snapToGrid w:val="0"/>
        <w:spacing w:line="360" w:lineRule="auto"/>
        <w:ind w:firstLineChars="200" w:firstLine="480"/>
        <w:jc w:val="right"/>
        <w:rPr>
          <w:rFonts w:ascii="宋体" w:hAnsi="宋体" w:cs="等线"/>
          <w:sz w:val="24"/>
        </w:rPr>
      </w:pPr>
      <w:r>
        <w:rPr>
          <w:rFonts w:ascii="宋体" w:hAnsi="宋体" w:cs="等线" w:hint="eastAsia"/>
          <w:sz w:val="24"/>
        </w:rPr>
        <w:t>日期：</w:t>
      </w:r>
    </w:p>
    <w:p w:rsidR="00A23050" w:rsidRDefault="00A23050">
      <w:pPr>
        <w:snapToGrid w:val="0"/>
        <w:spacing w:line="360" w:lineRule="auto"/>
        <w:ind w:firstLineChars="200" w:firstLine="480"/>
        <w:rPr>
          <w:rFonts w:ascii="宋体" w:hAnsi="宋体" w:cs="宋体"/>
          <w:sz w:val="24"/>
        </w:rPr>
      </w:pPr>
    </w:p>
    <w:p w:rsidR="00A23050" w:rsidRDefault="00FD5042">
      <w:pPr>
        <w:snapToGrid w:val="0"/>
        <w:spacing w:line="360" w:lineRule="auto"/>
        <w:jc w:val="center"/>
        <w:rPr>
          <w:rFonts w:ascii="宋体" w:hAnsi="宋体" w:cs="宋体"/>
          <w:sz w:val="24"/>
        </w:rPr>
      </w:pPr>
      <w:r>
        <w:rPr>
          <w:rFonts w:ascii="宋体" w:hAnsi="宋体" w:cs="宋体" w:hint="eastAsia"/>
          <w:sz w:val="24"/>
        </w:rPr>
        <w:t>法定代表人身份证复印件</w:t>
      </w:r>
    </w:p>
    <w:p w:rsidR="00A23050" w:rsidRDefault="00A23050">
      <w:pPr>
        <w:snapToGrid w:val="0"/>
        <w:spacing w:line="360" w:lineRule="auto"/>
        <w:jc w:val="center"/>
        <w:rPr>
          <w:rFonts w:ascii="宋体" w:hAnsi="宋体" w:cs="宋体"/>
          <w:sz w:val="24"/>
        </w:rPr>
      </w:pPr>
    </w:p>
    <w:p w:rsidR="00A23050" w:rsidRDefault="00FD5042">
      <w:pPr>
        <w:snapToGrid w:val="0"/>
        <w:spacing w:line="360" w:lineRule="auto"/>
        <w:jc w:val="center"/>
        <w:rPr>
          <w:rFonts w:ascii="宋体" w:hAnsi="宋体" w:cs="宋体"/>
          <w:sz w:val="24"/>
        </w:rPr>
      </w:pPr>
      <w:r>
        <w:rPr>
          <w:rFonts w:ascii="宋体" w:hAnsi="宋体" w:cs="宋体" w:hint="eastAsia"/>
          <w:sz w:val="24"/>
        </w:rPr>
        <w:t>（粘贴此处）</w:t>
      </w:r>
    </w:p>
    <w:p w:rsidR="00A23050" w:rsidRDefault="00A23050">
      <w:pPr>
        <w:snapToGrid w:val="0"/>
        <w:spacing w:line="360" w:lineRule="auto"/>
        <w:jc w:val="center"/>
        <w:rPr>
          <w:rFonts w:ascii="宋体" w:hAnsi="宋体" w:cs="宋体"/>
          <w:sz w:val="24"/>
        </w:rPr>
      </w:pPr>
    </w:p>
    <w:p w:rsidR="00A23050" w:rsidRDefault="00FD5042">
      <w:pPr>
        <w:snapToGrid w:val="0"/>
        <w:spacing w:line="360" w:lineRule="auto"/>
        <w:ind w:firstLineChars="200" w:firstLine="480"/>
        <w:rPr>
          <w:rFonts w:ascii="宋体" w:hAnsi="宋体" w:cs="宋体"/>
          <w:sz w:val="24"/>
        </w:rPr>
      </w:pPr>
      <w:r>
        <w:rPr>
          <w:rFonts w:ascii="宋体" w:hAnsi="宋体" w:cs="宋体" w:hint="eastAsia"/>
          <w:sz w:val="24"/>
        </w:rPr>
        <w:t>注:法定代表人参加磋商时将身份证原件带至磋商现场备查。</w:t>
      </w:r>
    </w:p>
    <w:p w:rsidR="00A23050" w:rsidRDefault="00A23050">
      <w:pPr>
        <w:snapToGrid w:val="0"/>
        <w:spacing w:line="360" w:lineRule="auto"/>
        <w:ind w:firstLineChars="200" w:firstLine="480"/>
        <w:rPr>
          <w:rFonts w:ascii="宋体" w:hAnsi="宋体" w:cs="宋体"/>
          <w:sz w:val="24"/>
        </w:rPr>
      </w:pPr>
    </w:p>
    <w:p w:rsidR="00A23050" w:rsidRDefault="00A23050">
      <w:pPr>
        <w:snapToGrid w:val="0"/>
        <w:spacing w:line="360" w:lineRule="auto"/>
        <w:ind w:firstLineChars="200" w:firstLine="480"/>
        <w:rPr>
          <w:rFonts w:ascii="宋体" w:hAnsi="宋体" w:cs="宋体"/>
          <w:sz w:val="24"/>
        </w:rPr>
      </w:pPr>
    </w:p>
    <w:p w:rsidR="00A23050" w:rsidRDefault="00FD5042">
      <w:pPr>
        <w:spacing w:line="360" w:lineRule="auto"/>
        <w:jc w:val="center"/>
        <w:outlineLvl w:val="2"/>
        <w:rPr>
          <w:rFonts w:ascii="宋体" w:hAnsi="宋体" w:cs="宋体"/>
          <w:b/>
          <w:sz w:val="24"/>
        </w:rPr>
      </w:pPr>
      <w:r>
        <w:rPr>
          <w:rFonts w:ascii="仿宋_GB2312" w:eastAsia="仿宋_GB2312" w:hAnsi="宋体" w:cs="宋体" w:hint="eastAsia"/>
          <w:b/>
          <w:sz w:val="28"/>
          <w:szCs w:val="28"/>
        </w:rPr>
        <w:br w:type="page"/>
      </w:r>
      <w:r>
        <w:rPr>
          <w:rFonts w:ascii="宋体" w:hAnsi="宋体" w:cs="宋体"/>
          <w:b/>
          <w:bCs/>
          <w:sz w:val="24"/>
        </w:rPr>
        <w:lastRenderedPageBreak/>
        <w:t>3</w:t>
      </w:r>
      <w:r>
        <w:rPr>
          <w:rFonts w:ascii="宋体" w:hAnsi="宋体" w:cs="宋体" w:hint="eastAsia"/>
          <w:b/>
          <w:bCs/>
          <w:sz w:val="24"/>
        </w:rPr>
        <w:t>、授权委托书（如需）</w:t>
      </w:r>
    </w:p>
    <w:p w:rsidR="00A23050" w:rsidRDefault="00A23050">
      <w:pPr>
        <w:snapToGrid w:val="0"/>
        <w:spacing w:line="360" w:lineRule="auto"/>
        <w:rPr>
          <w:rFonts w:ascii="宋体" w:hAnsi="宋体" w:cs="宋体"/>
          <w:bCs/>
          <w:sz w:val="24"/>
        </w:rPr>
      </w:pPr>
    </w:p>
    <w:p w:rsidR="00A23050" w:rsidRDefault="00FD5042">
      <w:pPr>
        <w:snapToGrid w:val="0"/>
        <w:spacing w:line="360" w:lineRule="auto"/>
        <w:rPr>
          <w:rFonts w:ascii="宋体" w:hAnsi="宋体" w:cs="宋体"/>
          <w:bCs/>
          <w:sz w:val="24"/>
        </w:rPr>
      </w:pPr>
      <w:r>
        <w:rPr>
          <w:rFonts w:ascii="宋体" w:hAnsi="宋体" w:cs="宋体" w:hint="eastAsia"/>
          <w:bCs/>
          <w:sz w:val="24"/>
        </w:rPr>
        <w:t>南通市妇幼保健院：</w:t>
      </w:r>
    </w:p>
    <w:p w:rsidR="00A23050" w:rsidRDefault="00FD5042">
      <w:pPr>
        <w:snapToGrid w:val="0"/>
        <w:spacing w:line="360" w:lineRule="auto"/>
        <w:ind w:firstLineChars="200" w:firstLine="480"/>
        <w:rPr>
          <w:rFonts w:ascii="宋体" w:hAnsi="宋体" w:cs="宋体"/>
          <w:sz w:val="24"/>
        </w:rPr>
      </w:pPr>
      <w:r>
        <w:rPr>
          <w:rFonts w:ascii="宋体" w:hAnsi="宋体" w:cs="宋体" w:hint="eastAsia"/>
          <w:sz w:val="24"/>
        </w:rPr>
        <w:t>兹授权</w:t>
      </w:r>
      <w:r>
        <w:rPr>
          <w:rFonts w:ascii="宋体" w:hAnsi="宋体" w:cs="宋体" w:hint="eastAsia"/>
          <w:sz w:val="24"/>
          <w:u w:val="single"/>
        </w:rPr>
        <w:t xml:space="preserve">       </w:t>
      </w:r>
      <w:r>
        <w:rPr>
          <w:rFonts w:ascii="宋体" w:hAnsi="宋体" w:cs="宋体" w:hint="eastAsia"/>
          <w:sz w:val="24"/>
        </w:rPr>
        <w:t>（被授权人的姓名）代表我公司参加</w:t>
      </w:r>
      <w:r>
        <w:rPr>
          <w:rFonts w:ascii="宋体" w:hAnsi="宋体" w:cs="宋体" w:hint="eastAsia"/>
          <w:sz w:val="24"/>
          <w:u w:val="single"/>
        </w:rPr>
        <w:t xml:space="preserve">              </w:t>
      </w:r>
      <w:r>
        <w:rPr>
          <w:rFonts w:ascii="宋体" w:hAnsi="宋体" w:cs="宋体" w:hint="eastAsia"/>
          <w:sz w:val="24"/>
        </w:rPr>
        <w:t xml:space="preserve">（竞争性磋商项目名称)项目的政府采购活动，全权处理一切与该项目招标有关的事务。其在办理上述事宜过程中所签署的所有文件我公司均予以承认。  </w:t>
      </w:r>
    </w:p>
    <w:p w:rsidR="00A23050" w:rsidRDefault="00FD5042">
      <w:pPr>
        <w:snapToGrid w:val="0"/>
        <w:spacing w:line="360" w:lineRule="auto"/>
        <w:ind w:firstLineChars="200" w:firstLine="480"/>
        <w:rPr>
          <w:rFonts w:ascii="宋体" w:hAnsi="宋体" w:cs="宋体"/>
          <w:kern w:val="0"/>
          <w:sz w:val="24"/>
        </w:rPr>
      </w:pPr>
      <w:r>
        <w:rPr>
          <w:rFonts w:ascii="宋体" w:hAnsi="宋体" w:cs="宋体" w:hint="eastAsia"/>
          <w:kern w:val="0"/>
          <w:sz w:val="24"/>
        </w:rPr>
        <w:t>被授权人无转委托权，特此委托。</w:t>
      </w:r>
    </w:p>
    <w:p w:rsidR="00A23050" w:rsidRDefault="00A23050">
      <w:pPr>
        <w:snapToGrid w:val="0"/>
        <w:spacing w:line="360" w:lineRule="auto"/>
        <w:ind w:firstLineChars="200" w:firstLine="480"/>
        <w:rPr>
          <w:rFonts w:ascii="宋体" w:hAnsi="宋体" w:cs="宋体"/>
          <w:kern w:val="0"/>
          <w:sz w:val="24"/>
        </w:rPr>
      </w:pPr>
    </w:p>
    <w:p w:rsidR="00A23050" w:rsidRDefault="00FD5042">
      <w:pPr>
        <w:snapToGrid w:val="0"/>
        <w:spacing w:line="360" w:lineRule="auto"/>
        <w:ind w:firstLineChars="200" w:firstLine="480"/>
        <w:rPr>
          <w:rFonts w:ascii="宋体" w:hAnsi="宋体" w:cs="宋体"/>
          <w:sz w:val="24"/>
        </w:rPr>
      </w:pPr>
      <w:r>
        <w:rPr>
          <w:rFonts w:ascii="宋体" w:hAnsi="宋体" w:cs="宋体" w:hint="eastAsia"/>
          <w:sz w:val="24"/>
        </w:rPr>
        <w:t>附：被授权人情况：</w:t>
      </w:r>
    </w:p>
    <w:p w:rsidR="00A23050" w:rsidRDefault="00FD5042">
      <w:pPr>
        <w:snapToGrid w:val="0"/>
        <w:spacing w:line="360" w:lineRule="auto"/>
        <w:ind w:firstLineChars="200" w:firstLine="480"/>
        <w:rPr>
          <w:rFonts w:ascii="宋体" w:hAnsi="宋体" w:cs="宋体"/>
          <w:sz w:val="24"/>
          <w:u w:val="single"/>
        </w:rPr>
      </w:pPr>
      <w:r>
        <w:rPr>
          <w:rFonts w:ascii="宋体" w:hAnsi="宋体" w:cs="宋体" w:hint="eastAsia"/>
          <w:sz w:val="24"/>
        </w:rPr>
        <w:t>姓名：</w:t>
      </w:r>
      <w:r>
        <w:rPr>
          <w:rFonts w:ascii="宋体" w:hAnsi="宋体" w:cs="宋体" w:hint="eastAsia"/>
          <w:sz w:val="24"/>
          <w:u w:val="single"/>
        </w:rPr>
        <w:t xml:space="preserve">         </w:t>
      </w:r>
      <w:r>
        <w:rPr>
          <w:rFonts w:ascii="宋体" w:hAnsi="宋体" w:cs="宋体" w:hint="eastAsia"/>
          <w:sz w:val="24"/>
        </w:rPr>
        <w:t xml:space="preserve"> 性别：</w:t>
      </w:r>
      <w:r>
        <w:rPr>
          <w:rFonts w:ascii="宋体" w:hAnsi="宋体" w:cs="宋体" w:hint="eastAsia"/>
          <w:sz w:val="24"/>
          <w:u w:val="single"/>
        </w:rPr>
        <w:t xml:space="preserve">    </w:t>
      </w:r>
      <w:r>
        <w:rPr>
          <w:rFonts w:ascii="宋体" w:hAnsi="宋体" w:cs="宋体" w:hint="eastAsia"/>
          <w:sz w:val="24"/>
        </w:rPr>
        <w:t>年龄：</w:t>
      </w:r>
      <w:r>
        <w:rPr>
          <w:rFonts w:ascii="宋体" w:hAnsi="宋体" w:cs="宋体" w:hint="eastAsia"/>
          <w:sz w:val="24"/>
          <w:u w:val="single"/>
        </w:rPr>
        <w:t xml:space="preserve">      </w:t>
      </w:r>
      <w:r>
        <w:rPr>
          <w:rFonts w:ascii="宋体" w:hAnsi="宋体" w:cs="宋体" w:hint="eastAsia"/>
          <w:sz w:val="24"/>
        </w:rPr>
        <w:t>职务：</w:t>
      </w:r>
      <w:r>
        <w:rPr>
          <w:rFonts w:ascii="宋体" w:hAnsi="宋体" w:cs="宋体" w:hint="eastAsia"/>
          <w:sz w:val="24"/>
          <w:u w:val="single"/>
        </w:rPr>
        <w:t xml:space="preserve">          </w:t>
      </w:r>
    </w:p>
    <w:p w:rsidR="00A23050" w:rsidRDefault="00FD5042">
      <w:pPr>
        <w:snapToGrid w:val="0"/>
        <w:spacing w:line="360" w:lineRule="auto"/>
        <w:ind w:firstLineChars="200" w:firstLine="480"/>
        <w:rPr>
          <w:rFonts w:ascii="宋体" w:hAnsi="宋体" w:cs="宋体"/>
          <w:sz w:val="24"/>
        </w:rPr>
      </w:pPr>
      <w:r>
        <w:rPr>
          <w:rFonts w:ascii="宋体" w:hAnsi="宋体" w:cs="宋体" w:hint="eastAsia"/>
          <w:sz w:val="24"/>
        </w:rPr>
        <w:t>身份证号码：</w:t>
      </w:r>
      <w:r>
        <w:rPr>
          <w:rFonts w:ascii="宋体" w:hAnsi="宋体" w:cs="宋体" w:hint="eastAsia"/>
          <w:sz w:val="24"/>
          <w:u w:val="single"/>
        </w:rPr>
        <w:t xml:space="preserve">                                          </w:t>
      </w:r>
    </w:p>
    <w:p w:rsidR="00A23050" w:rsidRDefault="00FD5042">
      <w:pPr>
        <w:snapToGrid w:val="0"/>
        <w:spacing w:line="360" w:lineRule="auto"/>
        <w:ind w:firstLineChars="200" w:firstLine="480"/>
        <w:rPr>
          <w:rFonts w:ascii="宋体" w:hAnsi="宋体" w:cs="宋体"/>
          <w:sz w:val="24"/>
        </w:rPr>
      </w:pPr>
      <w:r>
        <w:rPr>
          <w:rFonts w:ascii="宋体" w:hAnsi="宋体" w:cs="宋体" w:hint="eastAsia"/>
          <w:sz w:val="24"/>
        </w:rPr>
        <w:t>手机：</w:t>
      </w:r>
      <w:r>
        <w:rPr>
          <w:rFonts w:ascii="宋体" w:hAnsi="宋体" w:cs="宋体" w:hint="eastAsia"/>
          <w:sz w:val="24"/>
          <w:u w:val="single"/>
        </w:rPr>
        <w:t xml:space="preserve">                 </w:t>
      </w:r>
      <w:r>
        <w:rPr>
          <w:rFonts w:ascii="宋体" w:hAnsi="宋体" w:cs="宋体" w:hint="eastAsia"/>
          <w:sz w:val="24"/>
        </w:rPr>
        <w:t>传真：</w:t>
      </w:r>
      <w:r>
        <w:rPr>
          <w:rFonts w:ascii="宋体" w:hAnsi="宋体" w:cs="宋体" w:hint="eastAsia"/>
          <w:sz w:val="24"/>
          <w:u w:val="single"/>
        </w:rPr>
        <w:t xml:space="preserve">                        </w:t>
      </w:r>
      <w:r>
        <w:rPr>
          <w:rFonts w:ascii="宋体" w:hAnsi="宋体" w:cs="宋体" w:hint="eastAsia"/>
          <w:sz w:val="24"/>
        </w:rPr>
        <w:t xml:space="preserve"> </w:t>
      </w:r>
    </w:p>
    <w:p w:rsidR="00A23050" w:rsidRDefault="00A23050">
      <w:pPr>
        <w:snapToGrid w:val="0"/>
        <w:spacing w:line="360" w:lineRule="auto"/>
        <w:ind w:firstLineChars="200" w:firstLine="480"/>
        <w:rPr>
          <w:rFonts w:ascii="宋体" w:hAnsi="宋体" w:cs="宋体"/>
          <w:sz w:val="24"/>
        </w:rPr>
      </w:pPr>
    </w:p>
    <w:p w:rsidR="00A23050" w:rsidRDefault="00FD5042">
      <w:pPr>
        <w:snapToGrid w:val="0"/>
        <w:spacing w:line="360" w:lineRule="auto"/>
        <w:ind w:firstLineChars="200" w:firstLine="480"/>
        <w:jc w:val="right"/>
        <w:rPr>
          <w:rFonts w:ascii="宋体" w:hAnsi="宋体" w:cs="等线"/>
          <w:sz w:val="24"/>
        </w:rPr>
      </w:pPr>
      <w:r>
        <w:rPr>
          <w:rFonts w:ascii="宋体" w:hAnsi="宋体" w:cs="等线" w:hint="eastAsia"/>
          <w:sz w:val="24"/>
        </w:rPr>
        <w:t>供应商名称（盖章）：</w:t>
      </w:r>
    </w:p>
    <w:p w:rsidR="00A23050" w:rsidRDefault="00FD5042">
      <w:pPr>
        <w:snapToGrid w:val="0"/>
        <w:spacing w:line="360" w:lineRule="auto"/>
        <w:ind w:firstLineChars="200" w:firstLine="480"/>
        <w:jc w:val="right"/>
        <w:rPr>
          <w:rFonts w:ascii="宋体" w:hAnsi="宋体" w:cs="等线"/>
          <w:sz w:val="24"/>
        </w:rPr>
      </w:pPr>
      <w:r>
        <w:rPr>
          <w:rFonts w:ascii="宋体" w:hAnsi="宋体" w:cs="等线" w:hint="eastAsia"/>
          <w:sz w:val="24"/>
        </w:rPr>
        <w:t>法定代表人（签字或盖章）：</w:t>
      </w:r>
    </w:p>
    <w:p w:rsidR="00A23050" w:rsidRDefault="00FD5042">
      <w:pPr>
        <w:snapToGrid w:val="0"/>
        <w:spacing w:line="360" w:lineRule="auto"/>
        <w:ind w:firstLineChars="200" w:firstLine="480"/>
        <w:jc w:val="right"/>
        <w:rPr>
          <w:rFonts w:ascii="宋体" w:hAnsi="宋体" w:cs="等线"/>
          <w:sz w:val="24"/>
        </w:rPr>
      </w:pPr>
      <w:r>
        <w:rPr>
          <w:rFonts w:ascii="宋体" w:hAnsi="宋体" w:cs="等线" w:hint="eastAsia"/>
          <w:sz w:val="24"/>
        </w:rPr>
        <w:t>日期：</w:t>
      </w:r>
    </w:p>
    <w:p w:rsidR="00A23050" w:rsidRDefault="00A23050">
      <w:pPr>
        <w:snapToGrid w:val="0"/>
        <w:spacing w:line="360" w:lineRule="auto"/>
        <w:ind w:firstLineChars="200" w:firstLine="480"/>
        <w:rPr>
          <w:rFonts w:ascii="宋体" w:hAnsi="宋体" w:cs="宋体"/>
          <w:sz w:val="24"/>
        </w:rPr>
      </w:pPr>
    </w:p>
    <w:p w:rsidR="00A23050" w:rsidRDefault="00A23050">
      <w:pPr>
        <w:snapToGrid w:val="0"/>
        <w:spacing w:line="360" w:lineRule="auto"/>
        <w:jc w:val="center"/>
        <w:rPr>
          <w:rFonts w:ascii="宋体" w:hAnsi="宋体" w:cs="宋体"/>
          <w:sz w:val="24"/>
        </w:rPr>
      </w:pPr>
    </w:p>
    <w:p w:rsidR="00A23050" w:rsidRDefault="00FD5042">
      <w:pPr>
        <w:snapToGrid w:val="0"/>
        <w:spacing w:line="360" w:lineRule="auto"/>
        <w:jc w:val="center"/>
        <w:rPr>
          <w:rFonts w:ascii="宋体" w:hAnsi="宋体" w:cs="宋体"/>
          <w:sz w:val="24"/>
        </w:rPr>
      </w:pPr>
      <w:r>
        <w:rPr>
          <w:rFonts w:ascii="宋体" w:hAnsi="宋体" w:cs="宋体" w:hint="eastAsia"/>
          <w:sz w:val="24"/>
        </w:rPr>
        <w:t>被授权人身份证复印件</w:t>
      </w:r>
    </w:p>
    <w:p w:rsidR="00A23050" w:rsidRDefault="00A23050">
      <w:pPr>
        <w:snapToGrid w:val="0"/>
        <w:spacing w:line="360" w:lineRule="auto"/>
        <w:jc w:val="center"/>
        <w:rPr>
          <w:rFonts w:ascii="宋体" w:hAnsi="宋体" w:cs="宋体"/>
          <w:sz w:val="24"/>
        </w:rPr>
      </w:pPr>
    </w:p>
    <w:p w:rsidR="00A23050" w:rsidRDefault="00FD5042">
      <w:pPr>
        <w:snapToGrid w:val="0"/>
        <w:spacing w:line="360" w:lineRule="auto"/>
        <w:jc w:val="center"/>
        <w:rPr>
          <w:rFonts w:ascii="宋体" w:hAnsi="宋体" w:cs="宋体"/>
          <w:sz w:val="24"/>
        </w:rPr>
      </w:pPr>
      <w:r>
        <w:rPr>
          <w:rFonts w:ascii="宋体" w:hAnsi="宋体" w:cs="宋体" w:hint="eastAsia"/>
          <w:sz w:val="24"/>
        </w:rPr>
        <w:t>（粘贴此处）</w:t>
      </w:r>
    </w:p>
    <w:p w:rsidR="00A23050" w:rsidRDefault="00A23050">
      <w:pPr>
        <w:snapToGrid w:val="0"/>
        <w:spacing w:line="360" w:lineRule="auto"/>
        <w:jc w:val="center"/>
        <w:rPr>
          <w:rFonts w:ascii="宋体" w:hAnsi="宋体" w:cs="宋体"/>
          <w:sz w:val="24"/>
        </w:rPr>
      </w:pPr>
    </w:p>
    <w:p w:rsidR="00A23050" w:rsidRDefault="00FD5042">
      <w:pPr>
        <w:snapToGrid w:val="0"/>
        <w:spacing w:line="360" w:lineRule="auto"/>
        <w:ind w:firstLineChars="500" w:firstLine="1205"/>
        <w:rPr>
          <w:rFonts w:ascii="宋体" w:hAnsi="宋体" w:cs="宋体"/>
          <w:b/>
          <w:bCs/>
          <w:sz w:val="24"/>
        </w:rPr>
      </w:pPr>
      <w:r>
        <w:rPr>
          <w:rFonts w:ascii="宋体" w:hAnsi="宋体" w:cs="宋体" w:hint="eastAsia"/>
          <w:b/>
          <w:bCs/>
          <w:sz w:val="24"/>
        </w:rPr>
        <w:t>注:被授权人参加磋商时将身份证原件带至现场备查。</w:t>
      </w:r>
    </w:p>
    <w:p w:rsidR="00A23050" w:rsidRDefault="00A23050">
      <w:pPr>
        <w:snapToGrid w:val="0"/>
        <w:spacing w:line="360" w:lineRule="auto"/>
        <w:ind w:firstLineChars="200" w:firstLine="480"/>
        <w:rPr>
          <w:rFonts w:ascii="宋体" w:hAnsi="宋体" w:cs="宋体"/>
          <w:kern w:val="0"/>
          <w:sz w:val="24"/>
        </w:rPr>
      </w:pPr>
    </w:p>
    <w:p w:rsidR="00A23050" w:rsidRDefault="00A23050">
      <w:pPr>
        <w:snapToGrid w:val="0"/>
        <w:spacing w:line="360" w:lineRule="auto"/>
        <w:ind w:firstLineChars="200" w:firstLine="480"/>
        <w:rPr>
          <w:rFonts w:ascii="宋体" w:hAnsi="宋体" w:cs="宋体"/>
          <w:kern w:val="0"/>
          <w:sz w:val="24"/>
        </w:rPr>
        <w:sectPr w:rsidR="00A23050">
          <w:pgSz w:w="11905" w:h="16838"/>
          <w:pgMar w:top="1440" w:right="726" w:bottom="873" w:left="1236" w:header="720" w:footer="720" w:gutter="0"/>
          <w:cols w:space="0"/>
          <w:docGrid w:linePitch="286"/>
        </w:sectPr>
      </w:pPr>
    </w:p>
    <w:p w:rsidR="00A23050" w:rsidRDefault="00FD5042">
      <w:pPr>
        <w:spacing w:line="420" w:lineRule="exact"/>
        <w:jc w:val="center"/>
        <w:outlineLvl w:val="4"/>
        <w:rPr>
          <w:rFonts w:ascii="宋体" w:hAnsi="宋体" w:cs="宋体"/>
          <w:b/>
          <w:bCs/>
          <w:sz w:val="24"/>
        </w:rPr>
      </w:pPr>
      <w:r>
        <w:rPr>
          <w:rFonts w:ascii="宋体" w:hAnsi="宋体" w:cs="宋体" w:hint="eastAsia"/>
          <w:b/>
          <w:bCs/>
          <w:sz w:val="24"/>
        </w:rPr>
        <w:lastRenderedPageBreak/>
        <w:t>4.符合政府采购法二十二条的书面声明</w:t>
      </w:r>
    </w:p>
    <w:p w:rsidR="00A23050" w:rsidRDefault="00A23050">
      <w:pPr>
        <w:spacing w:line="360" w:lineRule="auto"/>
        <w:ind w:firstLineChars="200" w:firstLine="480"/>
        <w:rPr>
          <w:rFonts w:ascii="宋体" w:hAnsi="宋体" w:cs="宋体"/>
          <w:sz w:val="24"/>
        </w:rPr>
      </w:pPr>
    </w:p>
    <w:p w:rsidR="00A23050" w:rsidRDefault="00FD5042">
      <w:pPr>
        <w:kinsoku w:val="0"/>
        <w:topLinePunct/>
        <w:autoSpaceDE w:val="0"/>
        <w:autoSpaceDN w:val="0"/>
        <w:spacing w:line="500" w:lineRule="atLeast"/>
        <w:ind w:right="210"/>
        <w:textAlignment w:val="baseline"/>
        <w:rPr>
          <w:rFonts w:ascii="宋体" w:hAnsi="宋体" w:cs="宋体"/>
          <w:sz w:val="24"/>
        </w:rPr>
      </w:pPr>
      <w:r>
        <w:rPr>
          <w:rFonts w:ascii="宋体" w:hAnsi="宋体" w:cs="宋体" w:hint="eastAsia"/>
          <w:bCs/>
          <w:sz w:val="24"/>
        </w:rPr>
        <w:t>南通市妇幼保健院</w:t>
      </w:r>
      <w:r>
        <w:rPr>
          <w:rFonts w:ascii="宋体" w:hAnsi="宋体" w:cs="宋体" w:hint="eastAsia"/>
          <w:sz w:val="24"/>
        </w:rPr>
        <w:t>：</w:t>
      </w:r>
    </w:p>
    <w:p w:rsidR="00A23050" w:rsidRDefault="00FD5042" w:rsidP="00D52B70">
      <w:pPr>
        <w:kinsoku w:val="0"/>
        <w:topLinePunct/>
        <w:autoSpaceDE w:val="0"/>
        <w:autoSpaceDN w:val="0"/>
        <w:spacing w:line="500" w:lineRule="atLeast"/>
        <w:ind w:right="210" w:firstLineChars="187" w:firstLine="449"/>
        <w:textAlignment w:val="baseline"/>
        <w:rPr>
          <w:rFonts w:ascii="宋体" w:hAnsi="宋体" w:cs="宋体"/>
          <w:sz w:val="24"/>
        </w:rPr>
      </w:pPr>
      <w:r>
        <w:rPr>
          <w:rFonts w:ascii="宋体" w:hAnsi="宋体" w:cs="宋体" w:hint="eastAsia"/>
          <w:sz w:val="24"/>
        </w:rPr>
        <w:t>我单位</w:t>
      </w:r>
      <w:r>
        <w:rPr>
          <w:rFonts w:ascii="宋体" w:hAnsi="宋体" w:cs="宋体" w:hint="eastAsia"/>
          <w:sz w:val="24"/>
          <w:u w:val="single"/>
        </w:rPr>
        <w:t xml:space="preserve">           （投标单位名称）</w:t>
      </w:r>
      <w:r>
        <w:rPr>
          <w:rFonts w:ascii="宋体" w:hAnsi="宋体" w:cs="宋体" w:hint="eastAsia"/>
          <w:sz w:val="24"/>
        </w:rPr>
        <w:t>郑重承诺：</w:t>
      </w:r>
    </w:p>
    <w:p w:rsidR="00A23050" w:rsidRDefault="00FD5042" w:rsidP="00D52B70">
      <w:pPr>
        <w:kinsoku w:val="0"/>
        <w:topLinePunct/>
        <w:autoSpaceDE w:val="0"/>
        <w:autoSpaceDN w:val="0"/>
        <w:spacing w:line="500" w:lineRule="atLeast"/>
        <w:ind w:right="210" w:firstLineChars="187" w:firstLine="524"/>
        <w:textAlignment w:val="baseline"/>
        <w:rPr>
          <w:rFonts w:ascii="宋体" w:hAnsi="宋体" w:cs="宋体"/>
          <w:sz w:val="24"/>
        </w:rPr>
      </w:pPr>
      <w:r>
        <w:rPr>
          <w:rFonts w:ascii="仿宋_GB2312" w:eastAsia="仿宋_GB2312" w:hAnsi="仿宋" w:cs="仿宋_GB2312" w:hint="eastAsia"/>
          <w:sz w:val="28"/>
          <w:szCs w:val="28"/>
        </w:rPr>
        <w:t>我单位具有独立承担民事责任的能力；具有良好的商业信誉和健全的财务会计制度；具有履行合同所必需的设备和专业技术能力；有依法缴纳税收和社会保障资金的良好记录；参加政府采购活动前三年内，在经营活动中没有重大违法记录。</w:t>
      </w:r>
    </w:p>
    <w:p w:rsidR="00A23050" w:rsidRDefault="00A23050" w:rsidP="00D52B70">
      <w:pPr>
        <w:kinsoku w:val="0"/>
        <w:topLinePunct/>
        <w:autoSpaceDE w:val="0"/>
        <w:autoSpaceDN w:val="0"/>
        <w:spacing w:line="500" w:lineRule="atLeast"/>
        <w:ind w:right="210" w:firstLineChars="187" w:firstLine="449"/>
        <w:textAlignment w:val="baseline"/>
        <w:rPr>
          <w:rFonts w:ascii="宋体" w:hAnsi="宋体" w:cs="宋体"/>
          <w:sz w:val="24"/>
        </w:rPr>
      </w:pPr>
    </w:p>
    <w:p w:rsidR="00A23050" w:rsidRDefault="00A23050" w:rsidP="00D52B70">
      <w:pPr>
        <w:kinsoku w:val="0"/>
        <w:topLinePunct/>
        <w:autoSpaceDE w:val="0"/>
        <w:autoSpaceDN w:val="0"/>
        <w:spacing w:line="500" w:lineRule="atLeast"/>
        <w:ind w:right="210" w:firstLineChars="187" w:firstLine="449"/>
        <w:textAlignment w:val="baseline"/>
        <w:rPr>
          <w:rFonts w:ascii="宋体" w:hAnsi="宋体" w:cs="宋体"/>
          <w:sz w:val="24"/>
        </w:rPr>
      </w:pPr>
    </w:p>
    <w:p w:rsidR="00A23050" w:rsidRDefault="00FD5042" w:rsidP="00D52B70">
      <w:pPr>
        <w:kinsoku w:val="0"/>
        <w:topLinePunct/>
        <w:autoSpaceDE w:val="0"/>
        <w:autoSpaceDN w:val="0"/>
        <w:spacing w:line="500" w:lineRule="atLeast"/>
        <w:ind w:right="210" w:firstLineChars="187" w:firstLine="449"/>
        <w:textAlignment w:val="baseline"/>
        <w:rPr>
          <w:rFonts w:ascii="宋体" w:hAnsi="宋体" w:cs="宋体"/>
          <w:sz w:val="24"/>
        </w:rPr>
      </w:pPr>
      <w:r>
        <w:rPr>
          <w:rFonts w:ascii="宋体" w:hAnsi="宋体" w:cs="宋体" w:hint="eastAsia"/>
          <w:sz w:val="24"/>
        </w:rPr>
        <w:t xml:space="preserve">投标人（盖章）：（单位全称） </w:t>
      </w:r>
    </w:p>
    <w:p w:rsidR="00A23050" w:rsidRDefault="00FD5042" w:rsidP="00D52B70">
      <w:pPr>
        <w:kinsoku w:val="0"/>
        <w:topLinePunct/>
        <w:autoSpaceDE w:val="0"/>
        <w:autoSpaceDN w:val="0"/>
        <w:spacing w:line="500" w:lineRule="atLeast"/>
        <w:ind w:right="210" w:firstLineChars="187" w:firstLine="449"/>
        <w:textAlignment w:val="baseline"/>
        <w:rPr>
          <w:rFonts w:ascii="宋体" w:hAnsi="宋体" w:cs="宋体"/>
          <w:sz w:val="24"/>
        </w:rPr>
      </w:pPr>
      <w:r>
        <w:rPr>
          <w:rFonts w:ascii="宋体" w:hAnsi="宋体" w:cs="宋体" w:hint="eastAsia"/>
          <w:sz w:val="24"/>
        </w:rPr>
        <w:t>法定代表人或授权委托人：（签字或盖章）</w:t>
      </w:r>
    </w:p>
    <w:p w:rsidR="00A23050" w:rsidRDefault="00FD5042" w:rsidP="00D52B70">
      <w:pPr>
        <w:kinsoku w:val="0"/>
        <w:topLinePunct/>
        <w:autoSpaceDE w:val="0"/>
        <w:autoSpaceDN w:val="0"/>
        <w:spacing w:line="500" w:lineRule="atLeast"/>
        <w:ind w:right="210" w:firstLineChars="187" w:firstLine="449"/>
        <w:textAlignment w:val="baseline"/>
        <w:rPr>
          <w:rFonts w:ascii="宋体" w:hAnsi="宋体" w:cs="宋体"/>
          <w:sz w:val="24"/>
        </w:rPr>
      </w:pPr>
      <w:r>
        <w:rPr>
          <w:rFonts w:ascii="宋体" w:hAnsi="宋体" w:cs="宋体" w:hint="eastAsia"/>
          <w:sz w:val="24"/>
        </w:rPr>
        <w:t>日期：  年  月  日</w:t>
      </w:r>
    </w:p>
    <w:p w:rsidR="00A23050" w:rsidRDefault="00A23050">
      <w:pPr>
        <w:spacing w:line="360" w:lineRule="auto"/>
        <w:rPr>
          <w:rFonts w:ascii="宋体" w:hAnsi="宋体" w:cs="宋体"/>
          <w:color w:val="000000"/>
          <w:sz w:val="28"/>
          <w:szCs w:val="28"/>
          <w:lang w:val="zh-CN"/>
        </w:rPr>
      </w:pPr>
    </w:p>
    <w:p w:rsidR="00A23050" w:rsidRDefault="00A23050">
      <w:pPr>
        <w:snapToGrid w:val="0"/>
        <w:spacing w:line="360" w:lineRule="auto"/>
        <w:ind w:firstLineChars="200" w:firstLine="480"/>
        <w:rPr>
          <w:rFonts w:ascii="宋体" w:hAnsi="宋体" w:cs="等线"/>
          <w:sz w:val="24"/>
        </w:rPr>
      </w:pPr>
    </w:p>
    <w:p w:rsidR="00A23050" w:rsidRDefault="00A23050">
      <w:pPr>
        <w:pStyle w:val="a4"/>
        <w:rPr>
          <w:rFonts w:ascii="宋体" w:hAnsi="宋体" w:cs="等线"/>
          <w:sz w:val="24"/>
        </w:rPr>
      </w:pPr>
    </w:p>
    <w:p w:rsidR="00A23050" w:rsidRDefault="00A23050">
      <w:pPr>
        <w:pStyle w:val="a4"/>
        <w:rPr>
          <w:rFonts w:ascii="宋体" w:hAnsi="宋体" w:cs="等线"/>
          <w:sz w:val="24"/>
        </w:rPr>
      </w:pPr>
    </w:p>
    <w:p w:rsidR="00A23050" w:rsidRDefault="00A23050">
      <w:pPr>
        <w:pStyle w:val="a4"/>
        <w:rPr>
          <w:rFonts w:ascii="宋体" w:hAnsi="宋体" w:cs="等线"/>
          <w:sz w:val="24"/>
        </w:rPr>
      </w:pPr>
    </w:p>
    <w:p w:rsidR="00A23050" w:rsidRDefault="00A23050">
      <w:pPr>
        <w:pStyle w:val="a4"/>
        <w:rPr>
          <w:rFonts w:ascii="宋体" w:hAnsi="宋体" w:cs="等线"/>
          <w:sz w:val="24"/>
        </w:rPr>
      </w:pPr>
    </w:p>
    <w:p w:rsidR="00A23050" w:rsidRDefault="00A23050">
      <w:pPr>
        <w:pStyle w:val="a4"/>
        <w:rPr>
          <w:rFonts w:ascii="宋体" w:hAnsi="宋体" w:cs="等线"/>
          <w:sz w:val="24"/>
        </w:rPr>
      </w:pPr>
    </w:p>
    <w:p w:rsidR="00A23050" w:rsidRDefault="00A23050">
      <w:pPr>
        <w:pStyle w:val="a4"/>
        <w:rPr>
          <w:rFonts w:ascii="宋体" w:hAnsi="宋体" w:cs="等线"/>
          <w:sz w:val="24"/>
        </w:rPr>
      </w:pPr>
    </w:p>
    <w:p w:rsidR="00A23050" w:rsidRDefault="00A23050">
      <w:pPr>
        <w:pStyle w:val="a4"/>
        <w:rPr>
          <w:rFonts w:ascii="宋体" w:hAnsi="宋体" w:cs="等线"/>
          <w:sz w:val="24"/>
        </w:rPr>
      </w:pPr>
    </w:p>
    <w:p w:rsidR="00A23050" w:rsidRDefault="00A23050">
      <w:pPr>
        <w:pStyle w:val="a4"/>
        <w:rPr>
          <w:rFonts w:ascii="宋体" w:hAnsi="宋体" w:cs="等线"/>
          <w:sz w:val="24"/>
        </w:rPr>
      </w:pPr>
    </w:p>
    <w:p w:rsidR="00A23050" w:rsidRDefault="00A23050">
      <w:pPr>
        <w:pStyle w:val="a4"/>
        <w:rPr>
          <w:rFonts w:ascii="宋体" w:hAnsi="宋体" w:cs="等线"/>
          <w:sz w:val="24"/>
        </w:rPr>
      </w:pPr>
    </w:p>
    <w:p w:rsidR="00A23050" w:rsidRDefault="00A23050">
      <w:pPr>
        <w:pStyle w:val="a4"/>
        <w:rPr>
          <w:rFonts w:ascii="宋体" w:hAnsi="宋体" w:cs="等线"/>
          <w:sz w:val="24"/>
        </w:rPr>
      </w:pPr>
    </w:p>
    <w:p w:rsidR="00A23050" w:rsidRDefault="00A23050">
      <w:pPr>
        <w:pStyle w:val="a4"/>
        <w:rPr>
          <w:rFonts w:ascii="宋体" w:hAnsi="宋体" w:cs="等线"/>
          <w:sz w:val="24"/>
        </w:rPr>
      </w:pPr>
    </w:p>
    <w:p w:rsidR="00A23050" w:rsidRDefault="00A23050">
      <w:pPr>
        <w:pStyle w:val="a4"/>
        <w:rPr>
          <w:rFonts w:ascii="宋体" w:hAnsi="宋体" w:cs="等线"/>
          <w:sz w:val="24"/>
        </w:rPr>
      </w:pPr>
    </w:p>
    <w:p w:rsidR="00A23050" w:rsidRDefault="00A23050">
      <w:pPr>
        <w:pStyle w:val="a4"/>
        <w:rPr>
          <w:rFonts w:ascii="宋体" w:hAnsi="宋体" w:cs="等线"/>
          <w:sz w:val="24"/>
        </w:rPr>
      </w:pPr>
    </w:p>
    <w:p w:rsidR="00A23050" w:rsidRDefault="00A23050">
      <w:pPr>
        <w:pStyle w:val="a4"/>
        <w:rPr>
          <w:rFonts w:ascii="宋体" w:hAnsi="宋体" w:cs="等线"/>
          <w:sz w:val="24"/>
        </w:rPr>
      </w:pPr>
    </w:p>
    <w:p w:rsidR="00A23050" w:rsidRDefault="00A23050">
      <w:pPr>
        <w:pStyle w:val="a4"/>
        <w:rPr>
          <w:rFonts w:ascii="宋体" w:hAnsi="宋体" w:cs="等线"/>
          <w:sz w:val="24"/>
        </w:rPr>
      </w:pPr>
    </w:p>
    <w:p w:rsidR="00A23050" w:rsidRDefault="00A23050">
      <w:pPr>
        <w:pStyle w:val="a4"/>
        <w:rPr>
          <w:rFonts w:ascii="宋体" w:hAnsi="宋体" w:cs="等线"/>
          <w:sz w:val="24"/>
        </w:rPr>
      </w:pPr>
    </w:p>
    <w:p w:rsidR="00A23050" w:rsidRDefault="00A23050">
      <w:pPr>
        <w:pStyle w:val="a4"/>
        <w:rPr>
          <w:rFonts w:ascii="宋体" w:hAnsi="宋体" w:cs="等线"/>
          <w:sz w:val="24"/>
        </w:rPr>
      </w:pPr>
    </w:p>
    <w:p w:rsidR="00A23050" w:rsidRDefault="00A23050">
      <w:pPr>
        <w:pStyle w:val="a4"/>
        <w:rPr>
          <w:rFonts w:ascii="宋体" w:hAnsi="宋体" w:cs="等线"/>
          <w:sz w:val="24"/>
        </w:rPr>
      </w:pPr>
    </w:p>
    <w:p w:rsidR="00A23050" w:rsidRDefault="00FD5042">
      <w:pPr>
        <w:spacing w:line="360" w:lineRule="auto"/>
        <w:jc w:val="center"/>
        <w:outlineLvl w:val="2"/>
        <w:rPr>
          <w:rFonts w:ascii="宋体" w:hAnsi="宋体" w:cs="宋体"/>
          <w:b/>
          <w:sz w:val="24"/>
        </w:rPr>
      </w:pPr>
      <w:r>
        <w:rPr>
          <w:rFonts w:ascii="宋体" w:hAnsi="宋体" w:cs="宋体" w:hint="eastAsia"/>
          <w:b/>
          <w:sz w:val="24"/>
        </w:rPr>
        <w:t>5、无重大违法记录声明</w:t>
      </w:r>
    </w:p>
    <w:p w:rsidR="00A23050" w:rsidRDefault="00FD5042">
      <w:pPr>
        <w:snapToGrid w:val="0"/>
        <w:spacing w:line="360" w:lineRule="auto"/>
        <w:rPr>
          <w:rFonts w:ascii="宋体" w:hAnsi="宋体" w:cs="等线"/>
          <w:bCs/>
          <w:sz w:val="24"/>
        </w:rPr>
      </w:pPr>
      <w:r>
        <w:rPr>
          <w:rFonts w:ascii="宋体" w:hAnsi="宋体" w:cs="等线" w:hint="eastAsia"/>
          <w:bCs/>
          <w:sz w:val="24"/>
        </w:rPr>
        <w:t>南通市妇幼保健院：</w:t>
      </w:r>
    </w:p>
    <w:p w:rsidR="00A23050" w:rsidRDefault="00FD5042">
      <w:pPr>
        <w:snapToGrid w:val="0"/>
        <w:spacing w:line="360" w:lineRule="auto"/>
        <w:ind w:firstLineChars="200" w:firstLine="480"/>
        <w:rPr>
          <w:rFonts w:ascii="宋体" w:hAnsi="宋体" w:cs="宋体"/>
          <w:sz w:val="24"/>
        </w:rPr>
      </w:pPr>
      <w:r>
        <w:rPr>
          <w:rFonts w:ascii="宋体" w:hAnsi="宋体" w:cs="宋体" w:hint="eastAsia"/>
          <w:sz w:val="24"/>
        </w:rPr>
        <w:t>我公司郑重声明：参加本次政府采购活动前 3 年内，我公司在经营活动中没有因违法经营受到刑事处罚或者责令停产停业、吊销许可证或者执照、较大数额罚款等行政处罚。</w:t>
      </w:r>
    </w:p>
    <w:p w:rsidR="00A23050" w:rsidRDefault="00FD5042">
      <w:pPr>
        <w:snapToGrid w:val="0"/>
        <w:spacing w:line="360" w:lineRule="auto"/>
        <w:ind w:firstLineChars="200" w:firstLine="480"/>
        <w:rPr>
          <w:rFonts w:ascii="宋体" w:hAnsi="宋体" w:cs="宋体"/>
          <w:sz w:val="24"/>
        </w:rPr>
      </w:pPr>
      <w:r>
        <w:rPr>
          <w:rFonts w:ascii="宋体" w:hAnsi="宋体" w:cs="宋体" w:hint="eastAsia"/>
          <w:sz w:val="24"/>
        </w:rPr>
        <w:t>在投标截止时间节点，没有被“信用中国”（</w:t>
      </w:r>
      <w:proofErr w:type="spellStart"/>
      <w:r>
        <w:rPr>
          <w:rFonts w:ascii="宋体" w:hAnsi="宋体" w:cs="宋体" w:hint="eastAsia"/>
          <w:sz w:val="24"/>
        </w:rPr>
        <w:t>www.creditchina.gov.cn</w:t>
      </w:r>
      <w:proofErr w:type="spellEnd"/>
      <w:r>
        <w:rPr>
          <w:rFonts w:ascii="宋体" w:hAnsi="宋体" w:cs="宋体" w:hint="eastAsia"/>
          <w:sz w:val="24"/>
        </w:rPr>
        <w:t>）、“中国政府采购网”（</w:t>
      </w:r>
      <w:proofErr w:type="spellStart"/>
      <w:r>
        <w:rPr>
          <w:rFonts w:ascii="宋体" w:hAnsi="宋体" w:cs="宋体" w:hint="eastAsia"/>
          <w:sz w:val="24"/>
        </w:rPr>
        <w:t>www.ccgp.gov.cn</w:t>
      </w:r>
      <w:proofErr w:type="spellEnd"/>
      <w:r>
        <w:rPr>
          <w:rFonts w:ascii="宋体" w:hAnsi="宋体" w:cs="宋体" w:hint="eastAsia"/>
          <w:sz w:val="24"/>
        </w:rPr>
        <w:t>）、“信用江苏”（www.jscredit.cn/index.htm）网站列入失信被执行人、重大税收违法案件当事人名单、政府采购严重违法失信行为记录名单。</w:t>
      </w:r>
    </w:p>
    <w:p w:rsidR="00A23050" w:rsidRDefault="00A23050">
      <w:pPr>
        <w:snapToGrid w:val="0"/>
        <w:spacing w:line="360" w:lineRule="auto"/>
        <w:ind w:firstLine="200"/>
        <w:rPr>
          <w:rFonts w:ascii="宋体" w:hAnsi="宋体" w:cs="宋体"/>
          <w:sz w:val="24"/>
        </w:rPr>
      </w:pPr>
    </w:p>
    <w:p w:rsidR="00A23050" w:rsidRDefault="00FD5042">
      <w:pPr>
        <w:snapToGrid w:val="0"/>
        <w:spacing w:line="480" w:lineRule="auto"/>
        <w:ind w:right="720" w:firstLineChars="200" w:firstLine="480"/>
        <w:contextualSpacing/>
        <w:jc w:val="right"/>
        <w:rPr>
          <w:rFonts w:ascii="宋体" w:hAnsi="宋体" w:cs="宋体"/>
          <w:sz w:val="24"/>
        </w:rPr>
      </w:pPr>
      <w:r>
        <w:rPr>
          <w:rFonts w:ascii="宋体" w:hAnsi="宋体" w:cs="宋体" w:hint="eastAsia"/>
          <w:sz w:val="24"/>
        </w:rPr>
        <w:t>法人或委托授权人签字：</w:t>
      </w:r>
    </w:p>
    <w:p w:rsidR="00A23050" w:rsidRDefault="00FD5042">
      <w:pPr>
        <w:snapToGrid w:val="0"/>
        <w:spacing w:line="480" w:lineRule="auto"/>
        <w:ind w:right="720" w:firstLineChars="200" w:firstLine="480"/>
        <w:contextualSpacing/>
        <w:jc w:val="right"/>
        <w:rPr>
          <w:rFonts w:ascii="宋体" w:hAnsi="宋体" w:cs="宋体"/>
          <w:sz w:val="24"/>
        </w:rPr>
      </w:pPr>
      <w:r>
        <w:rPr>
          <w:rFonts w:ascii="宋体" w:hAnsi="宋体" w:cs="宋体" w:hint="eastAsia"/>
          <w:sz w:val="24"/>
        </w:rPr>
        <w:t>供应商名称（盖章）：</w:t>
      </w:r>
    </w:p>
    <w:p w:rsidR="00A23050" w:rsidRDefault="00FD5042">
      <w:pPr>
        <w:snapToGrid w:val="0"/>
        <w:spacing w:line="360" w:lineRule="auto"/>
        <w:ind w:firstLineChars="200" w:firstLine="480"/>
        <w:jc w:val="center"/>
        <w:rPr>
          <w:rFonts w:ascii="宋体" w:hAnsi="宋体" w:cs="等线"/>
          <w:sz w:val="24"/>
        </w:rPr>
      </w:pPr>
      <w:r>
        <w:rPr>
          <w:rFonts w:ascii="宋体" w:hAnsi="宋体" w:cs="等线" w:hint="eastAsia"/>
          <w:sz w:val="24"/>
        </w:rPr>
        <w:t xml:space="preserve">                  日期：</w:t>
      </w:r>
    </w:p>
    <w:p w:rsidR="00A23050" w:rsidRDefault="00A23050">
      <w:pPr>
        <w:snapToGrid w:val="0"/>
        <w:spacing w:line="360" w:lineRule="auto"/>
        <w:ind w:firstLineChars="200" w:firstLine="480"/>
        <w:rPr>
          <w:rFonts w:ascii="宋体" w:hAnsi="宋体" w:cs="宋体"/>
          <w:sz w:val="24"/>
        </w:rPr>
      </w:pPr>
    </w:p>
    <w:p w:rsidR="00A23050" w:rsidRDefault="00A23050">
      <w:pPr>
        <w:snapToGrid w:val="0"/>
        <w:spacing w:line="360" w:lineRule="auto"/>
        <w:ind w:firstLineChars="200" w:firstLine="480"/>
        <w:rPr>
          <w:rFonts w:ascii="宋体" w:hAnsi="宋体" w:cs="宋体"/>
          <w:sz w:val="24"/>
        </w:rPr>
      </w:pPr>
    </w:p>
    <w:p w:rsidR="00A23050" w:rsidRDefault="00A23050">
      <w:pPr>
        <w:pStyle w:val="a4"/>
        <w:jc w:val="center"/>
        <w:rPr>
          <w:rFonts w:ascii="宋体" w:hAnsi="宋体"/>
          <w:sz w:val="24"/>
        </w:rPr>
      </w:pPr>
    </w:p>
    <w:p w:rsidR="00A23050" w:rsidRDefault="00A23050">
      <w:pPr>
        <w:pStyle w:val="a4"/>
        <w:jc w:val="center"/>
        <w:rPr>
          <w:rFonts w:ascii="宋体" w:hAnsi="宋体"/>
          <w:sz w:val="24"/>
        </w:rPr>
      </w:pPr>
    </w:p>
    <w:p w:rsidR="00A23050" w:rsidRDefault="00A23050">
      <w:pPr>
        <w:pStyle w:val="a4"/>
        <w:jc w:val="center"/>
        <w:rPr>
          <w:rFonts w:ascii="宋体" w:hAnsi="宋体"/>
          <w:sz w:val="24"/>
        </w:rPr>
      </w:pPr>
    </w:p>
    <w:p w:rsidR="00A23050" w:rsidRDefault="00A23050">
      <w:pPr>
        <w:pStyle w:val="a4"/>
        <w:jc w:val="center"/>
        <w:rPr>
          <w:rFonts w:ascii="宋体" w:hAnsi="宋体"/>
          <w:sz w:val="24"/>
        </w:rPr>
      </w:pPr>
    </w:p>
    <w:p w:rsidR="00A23050" w:rsidRDefault="00A23050">
      <w:pPr>
        <w:pStyle w:val="a4"/>
        <w:jc w:val="center"/>
        <w:rPr>
          <w:rFonts w:ascii="宋体" w:hAnsi="宋体"/>
          <w:sz w:val="24"/>
        </w:rPr>
      </w:pPr>
    </w:p>
    <w:p w:rsidR="00A23050" w:rsidRDefault="00A23050">
      <w:pPr>
        <w:pStyle w:val="a4"/>
        <w:jc w:val="center"/>
        <w:rPr>
          <w:rFonts w:ascii="宋体" w:hAnsi="宋体"/>
          <w:sz w:val="24"/>
        </w:rPr>
      </w:pPr>
    </w:p>
    <w:p w:rsidR="00A23050" w:rsidRDefault="00A23050">
      <w:pPr>
        <w:pStyle w:val="a4"/>
        <w:jc w:val="center"/>
        <w:rPr>
          <w:rFonts w:ascii="宋体" w:hAnsi="宋体"/>
          <w:sz w:val="24"/>
        </w:rPr>
      </w:pPr>
    </w:p>
    <w:p w:rsidR="00A23050" w:rsidRDefault="00A23050">
      <w:pPr>
        <w:pStyle w:val="a4"/>
        <w:jc w:val="center"/>
        <w:rPr>
          <w:rFonts w:ascii="宋体" w:hAnsi="宋体"/>
          <w:sz w:val="24"/>
        </w:rPr>
      </w:pPr>
    </w:p>
    <w:p w:rsidR="00A23050" w:rsidRDefault="00A23050">
      <w:pPr>
        <w:pStyle w:val="a4"/>
        <w:jc w:val="center"/>
        <w:rPr>
          <w:rFonts w:ascii="宋体" w:hAnsi="宋体"/>
          <w:sz w:val="24"/>
        </w:rPr>
      </w:pPr>
    </w:p>
    <w:p w:rsidR="00A23050" w:rsidRDefault="00A23050">
      <w:pPr>
        <w:pStyle w:val="a4"/>
        <w:jc w:val="center"/>
        <w:rPr>
          <w:rFonts w:ascii="宋体" w:hAnsi="宋体"/>
          <w:sz w:val="24"/>
        </w:rPr>
      </w:pPr>
    </w:p>
    <w:p w:rsidR="00A23050" w:rsidRDefault="00A23050">
      <w:pPr>
        <w:pStyle w:val="a4"/>
        <w:jc w:val="center"/>
        <w:rPr>
          <w:rFonts w:ascii="宋体" w:hAnsi="宋体"/>
          <w:sz w:val="24"/>
        </w:rPr>
      </w:pPr>
    </w:p>
    <w:p w:rsidR="00A23050" w:rsidRDefault="00A23050">
      <w:pPr>
        <w:pStyle w:val="a4"/>
        <w:jc w:val="center"/>
        <w:rPr>
          <w:rFonts w:ascii="宋体" w:hAnsi="宋体"/>
          <w:sz w:val="24"/>
        </w:rPr>
      </w:pPr>
    </w:p>
    <w:p w:rsidR="00A23050" w:rsidRDefault="00A23050">
      <w:pPr>
        <w:pStyle w:val="a4"/>
        <w:jc w:val="center"/>
        <w:rPr>
          <w:rFonts w:ascii="宋体" w:hAnsi="宋体"/>
          <w:sz w:val="24"/>
        </w:rPr>
      </w:pPr>
    </w:p>
    <w:p w:rsidR="00A23050" w:rsidRDefault="00A23050">
      <w:pPr>
        <w:pStyle w:val="a4"/>
        <w:jc w:val="center"/>
        <w:rPr>
          <w:rFonts w:ascii="宋体" w:hAnsi="宋体"/>
          <w:sz w:val="24"/>
        </w:rPr>
      </w:pPr>
    </w:p>
    <w:p w:rsidR="00A23050" w:rsidRDefault="00A23050">
      <w:pPr>
        <w:pStyle w:val="a4"/>
        <w:jc w:val="center"/>
        <w:rPr>
          <w:rFonts w:ascii="宋体" w:hAnsi="宋体"/>
          <w:sz w:val="24"/>
        </w:rPr>
      </w:pPr>
    </w:p>
    <w:p w:rsidR="00A23050" w:rsidRDefault="00A23050">
      <w:pPr>
        <w:pStyle w:val="a4"/>
        <w:jc w:val="center"/>
        <w:rPr>
          <w:rFonts w:ascii="宋体" w:hAnsi="宋体"/>
          <w:sz w:val="24"/>
        </w:rPr>
      </w:pPr>
    </w:p>
    <w:p w:rsidR="00A23050" w:rsidRDefault="00A23050">
      <w:pPr>
        <w:pStyle w:val="a4"/>
        <w:jc w:val="center"/>
        <w:rPr>
          <w:rFonts w:ascii="宋体" w:hAnsi="宋体"/>
          <w:sz w:val="24"/>
        </w:rPr>
      </w:pPr>
    </w:p>
    <w:p w:rsidR="00A23050" w:rsidRDefault="00A23050">
      <w:pPr>
        <w:pStyle w:val="a4"/>
        <w:jc w:val="center"/>
        <w:rPr>
          <w:rFonts w:ascii="宋体" w:hAnsi="宋体"/>
          <w:sz w:val="24"/>
        </w:rPr>
      </w:pPr>
    </w:p>
    <w:p w:rsidR="00A23050" w:rsidRDefault="00A23050">
      <w:pPr>
        <w:pStyle w:val="a4"/>
        <w:jc w:val="center"/>
        <w:rPr>
          <w:rFonts w:ascii="宋体" w:hAnsi="宋体"/>
          <w:sz w:val="24"/>
        </w:rPr>
      </w:pPr>
    </w:p>
    <w:p w:rsidR="00A23050" w:rsidRDefault="00FD5042">
      <w:pPr>
        <w:spacing w:line="360" w:lineRule="auto"/>
        <w:jc w:val="left"/>
        <w:outlineLvl w:val="2"/>
        <w:rPr>
          <w:rFonts w:ascii="宋体" w:hAnsi="宋体"/>
          <w:b/>
          <w:sz w:val="24"/>
          <w:szCs w:val="28"/>
        </w:rPr>
      </w:pPr>
      <w:r>
        <w:rPr>
          <w:rFonts w:ascii="宋体" w:hAnsi="宋体" w:hint="eastAsia"/>
          <w:b/>
          <w:sz w:val="24"/>
          <w:szCs w:val="28"/>
        </w:rPr>
        <w:lastRenderedPageBreak/>
        <w:t>商务技术响应文件相关格式</w:t>
      </w:r>
    </w:p>
    <w:p w:rsidR="00A23050" w:rsidRDefault="00FD5042">
      <w:pPr>
        <w:spacing w:line="360" w:lineRule="auto"/>
        <w:jc w:val="center"/>
        <w:outlineLvl w:val="2"/>
        <w:rPr>
          <w:rFonts w:ascii="宋体" w:hAnsi="宋体" w:cs="宋体"/>
          <w:b/>
          <w:sz w:val="24"/>
        </w:rPr>
      </w:pPr>
      <w:r>
        <w:rPr>
          <w:rFonts w:ascii="宋体" w:hAnsi="宋体" w:cs="宋体"/>
          <w:b/>
          <w:sz w:val="24"/>
        </w:rPr>
        <w:t>1</w:t>
      </w:r>
      <w:r>
        <w:rPr>
          <w:rFonts w:ascii="宋体" w:hAnsi="宋体" w:cs="宋体" w:hint="eastAsia"/>
          <w:b/>
          <w:sz w:val="24"/>
        </w:rPr>
        <w:t>、竞争性磋商响应函（格式不得变动）</w:t>
      </w:r>
    </w:p>
    <w:p w:rsidR="00A23050" w:rsidRDefault="00FD5042">
      <w:pPr>
        <w:snapToGrid w:val="0"/>
        <w:spacing w:line="360" w:lineRule="auto"/>
        <w:rPr>
          <w:rFonts w:ascii="宋体" w:hAnsi="宋体" w:cs="等线"/>
          <w:bCs/>
          <w:sz w:val="24"/>
        </w:rPr>
      </w:pPr>
      <w:r>
        <w:rPr>
          <w:rFonts w:ascii="宋体" w:hAnsi="宋体" w:cs="等线" w:hint="eastAsia"/>
          <w:bCs/>
          <w:sz w:val="24"/>
        </w:rPr>
        <w:t>南通市妇幼保健院：</w:t>
      </w:r>
    </w:p>
    <w:p w:rsidR="00A23050" w:rsidRDefault="00FD5042">
      <w:pPr>
        <w:snapToGrid w:val="0"/>
        <w:spacing w:line="360" w:lineRule="auto"/>
        <w:ind w:firstLineChars="200" w:firstLine="480"/>
        <w:rPr>
          <w:rFonts w:ascii="宋体" w:hAnsi="宋体" w:cs="宋体"/>
          <w:sz w:val="24"/>
        </w:rPr>
      </w:pPr>
      <w:r>
        <w:rPr>
          <w:rFonts w:ascii="宋体" w:hAnsi="宋体" w:cs="宋体" w:hint="eastAsia"/>
          <w:sz w:val="24"/>
        </w:rPr>
        <w:t>依据贵单位组织的</w:t>
      </w:r>
      <w:r>
        <w:rPr>
          <w:rFonts w:ascii="宋体" w:hAnsi="宋体" w:cs="宋体" w:hint="eastAsia"/>
          <w:sz w:val="24"/>
          <w:u w:val="single"/>
        </w:rPr>
        <w:t xml:space="preserve">               </w:t>
      </w:r>
      <w:r>
        <w:rPr>
          <w:rFonts w:ascii="宋体" w:hAnsi="宋体" w:cs="宋体" w:hint="eastAsia"/>
          <w:sz w:val="24"/>
        </w:rPr>
        <w:t>（磋商项目名称)项目竞争性磋商的邀请，我方授权</w:t>
      </w:r>
      <w:r>
        <w:rPr>
          <w:rFonts w:ascii="宋体" w:hAnsi="宋体" w:cs="宋体" w:hint="eastAsia"/>
          <w:sz w:val="24"/>
          <w:u w:val="single"/>
        </w:rPr>
        <w:t xml:space="preserve">    </w:t>
      </w:r>
      <w:r>
        <w:rPr>
          <w:rFonts w:ascii="宋体" w:hAnsi="宋体" w:cs="宋体" w:hint="eastAsia"/>
          <w:sz w:val="24"/>
        </w:rPr>
        <w:t>（姓名）</w:t>
      </w:r>
      <w:r>
        <w:rPr>
          <w:rFonts w:ascii="宋体" w:hAnsi="宋体" w:cs="宋体" w:hint="eastAsia"/>
          <w:sz w:val="24"/>
          <w:u w:val="single"/>
        </w:rPr>
        <w:t xml:space="preserve">    </w:t>
      </w:r>
      <w:r>
        <w:rPr>
          <w:rFonts w:ascii="宋体" w:hAnsi="宋体" w:cs="宋体" w:hint="eastAsia"/>
          <w:sz w:val="24"/>
        </w:rPr>
        <w:t>（职务）为全权代表参加该项目的磋商工作，全权处理本次竞争性磋商的有关事宜。同时，我公司声明如下：</w:t>
      </w:r>
    </w:p>
    <w:p w:rsidR="00A23050" w:rsidRDefault="00FD5042">
      <w:pPr>
        <w:snapToGrid w:val="0"/>
        <w:spacing w:line="360" w:lineRule="auto"/>
        <w:ind w:firstLineChars="200" w:firstLine="480"/>
        <w:rPr>
          <w:rFonts w:ascii="宋体" w:hAnsi="宋体" w:cs="宋体"/>
          <w:sz w:val="24"/>
        </w:rPr>
      </w:pPr>
      <w:r>
        <w:rPr>
          <w:rFonts w:ascii="宋体" w:hAnsi="宋体" w:cs="宋体" w:hint="eastAsia"/>
          <w:sz w:val="24"/>
        </w:rPr>
        <w:t>1、同意并接受竞争性磋商文件的各项要求，遵守竞争性磋商文件中的各项规定，按竞争性磋商文件的要求提供报价。</w:t>
      </w:r>
    </w:p>
    <w:p w:rsidR="00A23050" w:rsidRDefault="00FD5042">
      <w:pPr>
        <w:snapToGrid w:val="0"/>
        <w:spacing w:line="360" w:lineRule="auto"/>
        <w:ind w:firstLineChars="200" w:firstLine="480"/>
        <w:rPr>
          <w:rFonts w:ascii="宋体" w:hAnsi="宋体" w:cs="宋体"/>
          <w:sz w:val="24"/>
        </w:rPr>
      </w:pPr>
      <w:r>
        <w:rPr>
          <w:rFonts w:ascii="宋体" w:hAnsi="宋体" w:cs="宋体" w:hint="eastAsia"/>
          <w:sz w:val="24"/>
        </w:rPr>
        <w:t>2、我公司已经详细阅读了竞争性磋商文件的全部内容，我方已完全清晰理解竞争性磋商文件的要求，不存在任何含糊不清和误解之处，同意放弃对竞争性磋商文件所表述的内容提出异议和质疑的权利。</w:t>
      </w:r>
    </w:p>
    <w:p w:rsidR="00A23050" w:rsidRDefault="00FD5042">
      <w:pPr>
        <w:snapToGrid w:val="0"/>
        <w:spacing w:line="360" w:lineRule="auto"/>
        <w:ind w:firstLineChars="200" w:firstLine="480"/>
        <w:rPr>
          <w:rFonts w:ascii="宋体" w:hAnsi="宋体" w:cs="宋体"/>
          <w:sz w:val="24"/>
        </w:rPr>
      </w:pPr>
      <w:r>
        <w:rPr>
          <w:rFonts w:ascii="宋体" w:hAnsi="宋体" w:cs="宋体" w:hint="eastAsia"/>
          <w:sz w:val="24"/>
        </w:rPr>
        <w:t>3、我公司已毫无保留地向贵方提供一切所需的证明材料。</w:t>
      </w:r>
    </w:p>
    <w:p w:rsidR="00A23050" w:rsidRDefault="00FD5042">
      <w:pPr>
        <w:snapToGrid w:val="0"/>
        <w:spacing w:line="360" w:lineRule="auto"/>
        <w:ind w:firstLineChars="200" w:firstLine="480"/>
        <w:rPr>
          <w:rFonts w:ascii="宋体" w:hAnsi="宋体" w:cs="宋体"/>
          <w:sz w:val="24"/>
        </w:rPr>
      </w:pPr>
      <w:r>
        <w:rPr>
          <w:rFonts w:ascii="宋体" w:hAnsi="宋体" w:cs="宋体" w:hint="eastAsia"/>
          <w:sz w:val="24"/>
        </w:rPr>
        <w:t>4、我公司承诺在本次磋商响应中提供的一切文件，无论是原件还是复印件均真实有效，绝无任何虚假、伪造和夸大的成份。否则，愿承担相应的后果和法律责任。</w:t>
      </w:r>
    </w:p>
    <w:p w:rsidR="00A23050" w:rsidRDefault="00FD5042">
      <w:pPr>
        <w:snapToGrid w:val="0"/>
        <w:spacing w:line="360" w:lineRule="auto"/>
        <w:ind w:firstLineChars="200" w:firstLine="480"/>
        <w:rPr>
          <w:rFonts w:ascii="宋体" w:hAnsi="宋体" w:cs="宋体"/>
          <w:sz w:val="24"/>
        </w:rPr>
      </w:pPr>
      <w:r>
        <w:rPr>
          <w:rFonts w:ascii="宋体" w:hAnsi="宋体" w:cs="宋体" w:hint="eastAsia"/>
          <w:sz w:val="24"/>
        </w:rPr>
        <w:t>5、</w:t>
      </w:r>
      <w:r>
        <w:rPr>
          <w:rFonts w:ascii="宋体" w:hAnsi="宋体" w:cs="宋体" w:hint="eastAsia"/>
          <w:b/>
          <w:sz w:val="24"/>
        </w:rPr>
        <w:t>我公司尊重磋商小组所作的评定结果，同时清楚理解到报价最低并非意味着必定获得成交资格。</w:t>
      </w:r>
    </w:p>
    <w:p w:rsidR="00A23050" w:rsidRDefault="00FD5042">
      <w:pPr>
        <w:snapToGrid w:val="0"/>
        <w:spacing w:line="360" w:lineRule="auto"/>
        <w:ind w:firstLineChars="200" w:firstLine="480"/>
        <w:rPr>
          <w:rFonts w:ascii="宋体" w:hAnsi="宋体" w:cs="宋体"/>
          <w:sz w:val="24"/>
        </w:rPr>
      </w:pPr>
      <w:r>
        <w:rPr>
          <w:rFonts w:ascii="宋体" w:hAnsi="宋体" w:cs="宋体" w:hint="eastAsia"/>
          <w:sz w:val="24"/>
        </w:rPr>
        <w:t>6、</w:t>
      </w:r>
      <w:r>
        <w:rPr>
          <w:rFonts w:ascii="宋体" w:hAnsi="宋体" w:cs="宋体" w:hint="eastAsia"/>
          <w:b/>
          <w:sz w:val="24"/>
        </w:rPr>
        <w:t>一旦成交，我方将根据竞争性磋商文件的规定，严格履行合同规定的责任和义务，并保证在竞争性磋商文件中规定的时间期限内完成合同项目。</w:t>
      </w:r>
    </w:p>
    <w:p w:rsidR="00A23050" w:rsidRDefault="00A23050">
      <w:pPr>
        <w:snapToGrid w:val="0"/>
        <w:spacing w:line="360" w:lineRule="auto"/>
        <w:ind w:firstLineChars="200" w:firstLine="480"/>
        <w:rPr>
          <w:rFonts w:ascii="宋体" w:hAnsi="宋体" w:cs="宋体"/>
          <w:sz w:val="24"/>
        </w:rPr>
      </w:pPr>
    </w:p>
    <w:p w:rsidR="00A23050" w:rsidRDefault="00FD5042">
      <w:pPr>
        <w:snapToGrid w:val="0"/>
        <w:spacing w:line="360" w:lineRule="auto"/>
        <w:ind w:firstLineChars="200" w:firstLine="480"/>
        <w:jc w:val="right"/>
        <w:rPr>
          <w:rFonts w:ascii="宋体" w:hAnsi="宋体" w:cs="等线"/>
          <w:sz w:val="24"/>
        </w:rPr>
      </w:pPr>
      <w:r>
        <w:rPr>
          <w:rFonts w:ascii="宋体" w:hAnsi="宋体" w:cs="等线" w:hint="eastAsia"/>
          <w:sz w:val="24"/>
        </w:rPr>
        <w:t>供应商名称（盖章）：</w:t>
      </w:r>
    </w:p>
    <w:p w:rsidR="00A23050" w:rsidRDefault="00FD5042">
      <w:pPr>
        <w:snapToGrid w:val="0"/>
        <w:spacing w:line="360" w:lineRule="auto"/>
        <w:ind w:firstLineChars="200" w:firstLine="480"/>
        <w:jc w:val="right"/>
        <w:rPr>
          <w:rFonts w:ascii="宋体" w:hAnsi="宋体" w:cs="等线"/>
          <w:sz w:val="24"/>
        </w:rPr>
      </w:pPr>
      <w:r>
        <w:rPr>
          <w:rFonts w:ascii="宋体" w:hAnsi="宋体" w:cs="等线" w:hint="eastAsia"/>
          <w:sz w:val="24"/>
        </w:rPr>
        <w:t>法人或授权委托人（签字或盖章）：</w:t>
      </w:r>
    </w:p>
    <w:p w:rsidR="00A23050" w:rsidRDefault="00FD5042">
      <w:pPr>
        <w:snapToGrid w:val="0"/>
        <w:spacing w:line="360" w:lineRule="auto"/>
        <w:ind w:firstLineChars="200" w:firstLine="480"/>
        <w:jc w:val="right"/>
        <w:rPr>
          <w:rFonts w:ascii="宋体" w:hAnsi="宋体" w:cs="等线"/>
          <w:sz w:val="24"/>
        </w:rPr>
      </w:pPr>
      <w:r>
        <w:rPr>
          <w:rFonts w:ascii="宋体" w:hAnsi="宋体" w:cs="等线" w:hint="eastAsia"/>
          <w:sz w:val="24"/>
        </w:rPr>
        <w:t>日期：</w:t>
      </w:r>
    </w:p>
    <w:p w:rsidR="00A23050" w:rsidRDefault="00A23050">
      <w:pPr>
        <w:pStyle w:val="Default"/>
        <w:rPr>
          <w:rFonts w:ascii="宋体" w:hAnsi="宋体" w:cs="等线"/>
          <w:sz w:val="24"/>
          <w:lang w:eastAsia="zh-CN"/>
        </w:rPr>
      </w:pPr>
    </w:p>
    <w:p w:rsidR="00A23050" w:rsidRDefault="00A23050">
      <w:pPr>
        <w:tabs>
          <w:tab w:val="left" w:pos="4050"/>
        </w:tabs>
        <w:spacing w:line="360" w:lineRule="auto"/>
        <w:jc w:val="center"/>
        <w:rPr>
          <w:rFonts w:cs="宋体"/>
          <w:b/>
          <w:bCs/>
          <w:sz w:val="28"/>
          <w:szCs w:val="28"/>
        </w:rPr>
      </w:pPr>
    </w:p>
    <w:p w:rsidR="00A23050" w:rsidRDefault="00A23050">
      <w:pPr>
        <w:tabs>
          <w:tab w:val="left" w:pos="4050"/>
        </w:tabs>
        <w:spacing w:line="360" w:lineRule="auto"/>
        <w:jc w:val="center"/>
        <w:rPr>
          <w:rFonts w:cs="宋体"/>
          <w:b/>
          <w:bCs/>
          <w:sz w:val="28"/>
          <w:szCs w:val="28"/>
        </w:rPr>
      </w:pPr>
    </w:p>
    <w:p w:rsidR="00A23050" w:rsidRDefault="00A23050">
      <w:pPr>
        <w:tabs>
          <w:tab w:val="left" w:pos="4050"/>
        </w:tabs>
        <w:spacing w:line="360" w:lineRule="auto"/>
        <w:jc w:val="center"/>
        <w:rPr>
          <w:rFonts w:cs="宋体"/>
          <w:b/>
          <w:bCs/>
          <w:sz w:val="28"/>
          <w:szCs w:val="28"/>
        </w:rPr>
      </w:pPr>
    </w:p>
    <w:p w:rsidR="00A23050" w:rsidRDefault="00A23050">
      <w:pPr>
        <w:tabs>
          <w:tab w:val="left" w:pos="4050"/>
        </w:tabs>
        <w:spacing w:line="360" w:lineRule="auto"/>
        <w:jc w:val="center"/>
        <w:rPr>
          <w:rFonts w:cs="宋体"/>
          <w:b/>
          <w:bCs/>
          <w:sz w:val="28"/>
          <w:szCs w:val="28"/>
        </w:rPr>
      </w:pPr>
    </w:p>
    <w:p w:rsidR="00A23050" w:rsidRDefault="00A23050">
      <w:pPr>
        <w:pStyle w:val="a4"/>
      </w:pPr>
    </w:p>
    <w:p w:rsidR="00A23050" w:rsidRDefault="00A23050">
      <w:pPr>
        <w:tabs>
          <w:tab w:val="left" w:pos="4050"/>
        </w:tabs>
        <w:spacing w:line="360" w:lineRule="auto"/>
        <w:jc w:val="center"/>
        <w:rPr>
          <w:rFonts w:cs="宋体"/>
          <w:b/>
          <w:bCs/>
          <w:sz w:val="28"/>
          <w:szCs w:val="28"/>
        </w:rPr>
      </w:pPr>
    </w:p>
    <w:p w:rsidR="00A23050" w:rsidRDefault="00A23050">
      <w:pPr>
        <w:jc w:val="center"/>
        <w:rPr>
          <w:rFonts w:ascii="宋体" w:eastAsia="宋体" w:hAnsi="宋体" w:cs="仿宋_GB2312"/>
          <w:b/>
          <w:bCs/>
          <w:sz w:val="24"/>
        </w:rPr>
      </w:pPr>
    </w:p>
    <w:p w:rsidR="00A23050" w:rsidRDefault="00A23050">
      <w:pPr>
        <w:jc w:val="center"/>
        <w:rPr>
          <w:rFonts w:ascii="宋体" w:eastAsia="宋体" w:hAnsi="宋体" w:cs="仿宋_GB2312"/>
          <w:b/>
          <w:bCs/>
          <w:sz w:val="24"/>
        </w:rPr>
      </w:pPr>
    </w:p>
    <w:p w:rsidR="00A23050" w:rsidRDefault="00FD5042">
      <w:pPr>
        <w:jc w:val="center"/>
        <w:rPr>
          <w:rFonts w:ascii="宋体" w:eastAsia="宋体" w:hAnsi="宋体" w:cs="仿宋_GB2312"/>
          <w:b/>
          <w:bCs/>
          <w:sz w:val="24"/>
        </w:rPr>
      </w:pPr>
      <w:r>
        <w:rPr>
          <w:rFonts w:ascii="宋体" w:eastAsia="宋体" w:hAnsi="宋体" w:cs="仿宋_GB2312" w:hint="eastAsia"/>
          <w:b/>
          <w:bCs/>
          <w:sz w:val="24"/>
        </w:rPr>
        <w:lastRenderedPageBreak/>
        <w:t>2、预配备人员基本情况</w:t>
      </w:r>
    </w:p>
    <w:p w:rsidR="00A23050" w:rsidRDefault="00A23050">
      <w:pPr>
        <w:rPr>
          <w:rFonts w:ascii="宋体" w:eastAsia="宋体" w:hAnsi="宋体" w:cs="仿宋_GB2312"/>
          <w:szCs w:val="21"/>
        </w:rPr>
      </w:pPr>
    </w:p>
    <w:p w:rsidR="00A23050" w:rsidRDefault="00A23050">
      <w:pPr>
        <w:rPr>
          <w:rFonts w:ascii="宋体" w:eastAsia="宋体" w:hAnsi="宋体" w:cs="仿宋_GB2312"/>
          <w:szCs w:val="21"/>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69"/>
        <w:gridCol w:w="1434"/>
        <w:gridCol w:w="1287"/>
        <w:gridCol w:w="1270"/>
        <w:gridCol w:w="1270"/>
        <w:gridCol w:w="1271"/>
        <w:gridCol w:w="1271"/>
      </w:tblGrid>
      <w:tr w:rsidR="00A23050">
        <w:trPr>
          <w:trHeight w:val="452"/>
          <w:jc w:val="center"/>
        </w:trPr>
        <w:tc>
          <w:tcPr>
            <w:tcW w:w="1269" w:type="dxa"/>
            <w:vAlign w:val="center"/>
          </w:tcPr>
          <w:p w:rsidR="00A23050" w:rsidRDefault="00FD5042">
            <w:pPr>
              <w:jc w:val="center"/>
              <w:rPr>
                <w:rFonts w:ascii="宋体" w:eastAsia="宋体" w:hAnsi="宋体" w:cs="仿宋_GB2312"/>
                <w:sz w:val="24"/>
              </w:rPr>
            </w:pPr>
            <w:r>
              <w:rPr>
                <w:rFonts w:ascii="宋体" w:eastAsia="宋体" w:hAnsi="宋体" w:cs="仿宋_GB2312" w:hint="eastAsia"/>
                <w:sz w:val="24"/>
              </w:rPr>
              <w:t>姓名</w:t>
            </w:r>
          </w:p>
        </w:tc>
        <w:tc>
          <w:tcPr>
            <w:tcW w:w="1434" w:type="dxa"/>
            <w:vAlign w:val="center"/>
          </w:tcPr>
          <w:p w:rsidR="00A23050" w:rsidRDefault="00FD5042">
            <w:pPr>
              <w:jc w:val="center"/>
              <w:rPr>
                <w:rFonts w:ascii="宋体" w:eastAsia="宋体" w:hAnsi="宋体" w:cs="仿宋_GB2312"/>
                <w:sz w:val="24"/>
              </w:rPr>
            </w:pPr>
            <w:r>
              <w:rPr>
                <w:rFonts w:ascii="宋体" w:eastAsia="宋体" w:hAnsi="宋体" w:cs="仿宋_GB2312" w:hint="eastAsia"/>
                <w:sz w:val="24"/>
              </w:rPr>
              <w:t>性别</w:t>
            </w:r>
          </w:p>
        </w:tc>
        <w:tc>
          <w:tcPr>
            <w:tcW w:w="1287" w:type="dxa"/>
            <w:vAlign w:val="center"/>
          </w:tcPr>
          <w:p w:rsidR="00A23050" w:rsidRDefault="00FD5042">
            <w:pPr>
              <w:jc w:val="center"/>
              <w:rPr>
                <w:rFonts w:ascii="宋体" w:eastAsia="宋体" w:hAnsi="宋体" w:cs="仿宋_GB2312"/>
                <w:sz w:val="24"/>
              </w:rPr>
            </w:pPr>
            <w:r>
              <w:rPr>
                <w:rFonts w:ascii="宋体" w:eastAsia="宋体" w:hAnsi="宋体" w:cs="仿宋_GB2312" w:hint="eastAsia"/>
                <w:sz w:val="24"/>
              </w:rPr>
              <w:t>年龄</w:t>
            </w:r>
          </w:p>
        </w:tc>
        <w:tc>
          <w:tcPr>
            <w:tcW w:w="1270" w:type="dxa"/>
            <w:vAlign w:val="center"/>
          </w:tcPr>
          <w:p w:rsidR="00A23050" w:rsidRDefault="00FD5042">
            <w:pPr>
              <w:jc w:val="center"/>
              <w:rPr>
                <w:rFonts w:ascii="宋体" w:eastAsia="宋体" w:hAnsi="宋体" w:cs="仿宋_GB2312"/>
                <w:sz w:val="24"/>
              </w:rPr>
            </w:pPr>
            <w:r>
              <w:rPr>
                <w:rFonts w:ascii="宋体" w:eastAsia="宋体" w:hAnsi="宋体" w:cs="仿宋_GB2312" w:hint="eastAsia"/>
                <w:sz w:val="24"/>
              </w:rPr>
              <w:t>学历</w:t>
            </w:r>
          </w:p>
        </w:tc>
        <w:tc>
          <w:tcPr>
            <w:tcW w:w="1270" w:type="dxa"/>
            <w:vAlign w:val="center"/>
          </w:tcPr>
          <w:p w:rsidR="00A23050" w:rsidRDefault="00FD5042">
            <w:pPr>
              <w:jc w:val="center"/>
              <w:rPr>
                <w:rFonts w:ascii="宋体" w:eastAsia="宋体" w:hAnsi="宋体" w:cs="仿宋_GB2312"/>
                <w:sz w:val="24"/>
              </w:rPr>
            </w:pPr>
            <w:r>
              <w:rPr>
                <w:rFonts w:ascii="宋体" w:eastAsia="宋体" w:hAnsi="宋体" w:cs="仿宋_GB2312" w:hint="eastAsia"/>
                <w:sz w:val="24"/>
              </w:rPr>
              <w:t>证书</w:t>
            </w:r>
          </w:p>
        </w:tc>
        <w:tc>
          <w:tcPr>
            <w:tcW w:w="1271" w:type="dxa"/>
            <w:vAlign w:val="center"/>
          </w:tcPr>
          <w:p w:rsidR="00A23050" w:rsidRDefault="00FD5042">
            <w:pPr>
              <w:jc w:val="center"/>
              <w:rPr>
                <w:rFonts w:ascii="宋体" w:eastAsia="宋体" w:hAnsi="宋体" w:cs="仿宋_GB2312"/>
                <w:sz w:val="24"/>
              </w:rPr>
            </w:pPr>
            <w:r>
              <w:rPr>
                <w:rFonts w:ascii="宋体" w:eastAsia="宋体" w:hAnsi="宋体" w:cs="仿宋_GB2312" w:hint="eastAsia"/>
                <w:sz w:val="24"/>
              </w:rPr>
              <w:t>从业年限</w:t>
            </w:r>
          </w:p>
        </w:tc>
        <w:tc>
          <w:tcPr>
            <w:tcW w:w="1271" w:type="dxa"/>
            <w:vAlign w:val="center"/>
          </w:tcPr>
          <w:p w:rsidR="00A23050" w:rsidRDefault="00FD5042">
            <w:pPr>
              <w:jc w:val="center"/>
              <w:rPr>
                <w:rFonts w:ascii="宋体" w:eastAsia="宋体" w:hAnsi="宋体" w:cs="仿宋_GB2312"/>
                <w:sz w:val="24"/>
              </w:rPr>
            </w:pPr>
            <w:r>
              <w:rPr>
                <w:rFonts w:ascii="宋体" w:eastAsia="宋体" w:hAnsi="宋体" w:cs="仿宋_GB2312" w:hint="eastAsia"/>
                <w:sz w:val="24"/>
              </w:rPr>
              <w:t>备注</w:t>
            </w:r>
          </w:p>
        </w:tc>
      </w:tr>
      <w:tr w:rsidR="00A23050">
        <w:trPr>
          <w:trHeight w:val="442"/>
          <w:jc w:val="center"/>
        </w:trPr>
        <w:tc>
          <w:tcPr>
            <w:tcW w:w="1269" w:type="dxa"/>
            <w:vAlign w:val="center"/>
          </w:tcPr>
          <w:p w:rsidR="00A23050" w:rsidRDefault="00A23050">
            <w:pPr>
              <w:jc w:val="center"/>
              <w:rPr>
                <w:rFonts w:ascii="宋体" w:eastAsia="宋体" w:hAnsi="宋体" w:cs="仿宋_GB2312"/>
                <w:sz w:val="24"/>
              </w:rPr>
            </w:pPr>
          </w:p>
        </w:tc>
        <w:tc>
          <w:tcPr>
            <w:tcW w:w="1434" w:type="dxa"/>
            <w:vAlign w:val="center"/>
          </w:tcPr>
          <w:p w:rsidR="00A23050" w:rsidRDefault="00A23050">
            <w:pPr>
              <w:jc w:val="center"/>
              <w:rPr>
                <w:rFonts w:ascii="宋体" w:eastAsia="宋体" w:hAnsi="宋体" w:cs="仿宋_GB2312"/>
                <w:sz w:val="24"/>
              </w:rPr>
            </w:pPr>
          </w:p>
        </w:tc>
        <w:tc>
          <w:tcPr>
            <w:tcW w:w="1287" w:type="dxa"/>
            <w:vAlign w:val="center"/>
          </w:tcPr>
          <w:p w:rsidR="00A23050" w:rsidRDefault="00A23050">
            <w:pPr>
              <w:jc w:val="center"/>
              <w:rPr>
                <w:rFonts w:ascii="宋体" w:eastAsia="宋体" w:hAnsi="宋体" w:cs="仿宋_GB2312"/>
                <w:sz w:val="24"/>
              </w:rPr>
            </w:pPr>
          </w:p>
        </w:tc>
        <w:tc>
          <w:tcPr>
            <w:tcW w:w="1270" w:type="dxa"/>
            <w:vAlign w:val="center"/>
          </w:tcPr>
          <w:p w:rsidR="00A23050" w:rsidRDefault="00A23050">
            <w:pPr>
              <w:jc w:val="center"/>
              <w:rPr>
                <w:rFonts w:ascii="宋体" w:eastAsia="宋体" w:hAnsi="宋体" w:cs="仿宋_GB2312"/>
                <w:sz w:val="24"/>
              </w:rPr>
            </w:pPr>
          </w:p>
        </w:tc>
        <w:tc>
          <w:tcPr>
            <w:tcW w:w="1270" w:type="dxa"/>
            <w:vAlign w:val="center"/>
          </w:tcPr>
          <w:p w:rsidR="00A23050" w:rsidRDefault="00A23050">
            <w:pPr>
              <w:jc w:val="center"/>
              <w:rPr>
                <w:rFonts w:ascii="宋体" w:eastAsia="宋体" w:hAnsi="宋体" w:cs="仿宋_GB2312"/>
                <w:sz w:val="24"/>
              </w:rPr>
            </w:pPr>
          </w:p>
        </w:tc>
        <w:tc>
          <w:tcPr>
            <w:tcW w:w="1271" w:type="dxa"/>
            <w:vAlign w:val="center"/>
          </w:tcPr>
          <w:p w:rsidR="00A23050" w:rsidRDefault="00A23050">
            <w:pPr>
              <w:jc w:val="center"/>
              <w:rPr>
                <w:rFonts w:ascii="宋体" w:eastAsia="宋体" w:hAnsi="宋体" w:cs="仿宋_GB2312"/>
                <w:sz w:val="24"/>
              </w:rPr>
            </w:pPr>
          </w:p>
        </w:tc>
        <w:tc>
          <w:tcPr>
            <w:tcW w:w="1271" w:type="dxa"/>
            <w:vAlign w:val="center"/>
          </w:tcPr>
          <w:p w:rsidR="00A23050" w:rsidRDefault="00A23050">
            <w:pPr>
              <w:jc w:val="center"/>
              <w:rPr>
                <w:rFonts w:ascii="宋体" w:eastAsia="宋体" w:hAnsi="宋体" w:cs="仿宋_GB2312"/>
                <w:sz w:val="24"/>
              </w:rPr>
            </w:pPr>
          </w:p>
        </w:tc>
      </w:tr>
      <w:tr w:rsidR="00A23050">
        <w:trPr>
          <w:trHeight w:val="431"/>
          <w:jc w:val="center"/>
        </w:trPr>
        <w:tc>
          <w:tcPr>
            <w:tcW w:w="1269" w:type="dxa"/>
            <w:vAlign w:val="center"/>
          </w:tcPr>
          <w:p w:rsidR="00A23050" w:rsidRDefault="00A23050">
            <w:pPr>
              <w:jc w:val="center"/>
              <w:rPr>
                <w:rFonts w:ascii="宋体" w:eastAsia="宋体" w:hAnsi="宋体" w:cs="仿宋_GB2312"/>
                <w:sz w:val="24"/>
              </w:rPr>
            </w:pPr>
          </w:p>
        </w:tc>
        <w:tc>
          <w:tcPr>
            <w:tcW w:w="1434" w:type="dxa"/>
            <w:vAlign w:val="center"/>
          </w:tcPr>
          <w:p w:rsidR="00A23050" w:rsidRDefault="00A23050">
            <w:pPr>
              <w:jc w:val="center"/>
              <w:rPr>
                <w:rFonts w:ascii="宋体" w:eastAsia="宋体" w:hAnsi="宋体" w:cs="仿宋_GB2312"/>
                <w:sz w:val="24"/>
              </w:rPr>
            </w:pPr>
          </w:p>
        </w:tc>
        <w:tc>
          <w:tcPr>
            <w:tcW w:w="1287" w:type="dxa"/>
            <w:vAlign w:val="center"/>
          </w:tcPr>
          <w:p w:rsidR="00A23050" w:rsidRDefault="00A23050">
            <w:pPr>
              <w:jc w:val="center"/>
              <w:rPr>
                <w:rFonts w:ascii="宋体" w:eastAsia="宋体" w:hAnsi="宋体" w:cs="仿宋_GB2312"/>
                <w:sz w:val="24"/>
              </w:rPr>
            </w:pPr>
          </w:p>
        </w:tc>
        <w:tc>
          <w:tcPr>
            <w:tcW w:w="1270" w:type="dxa"/>
            <w:vAlign w:val="center"/>
          </w:tcPr>
          <w:p w:rsidR="00A23050" w:rsidRDefault="00A23050">
            <w:pPr>
              <w:jc w:val="center"/>
              <w:rPr>
                <w:rFonts w:ascii="宋体" w:eastAsia="宋体" w:hAnsi="宋体" w:cs="仿宋_GB2312"/>
                <w:sz w:val="24"/>
              </w:rPr>
            </w:pPr>
          </w:p>
        </w:tc>
        <w:tc>
          <w:tcPr>
            <w:tcW w:w="1270" w:type="dxa"/>
            <w:vAlign w:val="center"/>
          </w:tcPr>
          <w:p w:rsidR="00A23050" w:rsidRDefault="00A23050">
            <w:pPr>
              <w:jc w:val="center"/>
              <w:rPr>
                <w:rFonts w:ascii="宋体" w:eastAsia="宋体" w:hAnsi="宋体" w:cs="仿宋_GB2312"/>
                <w:sz w:val="24"/>
              </w:rPr>
            </w:pPr>
          </w:p>
        </w:tc>
        <w:tc>
          <w:tcPr>
            <w:tcW w:w="1271" w:type="dxa"/>
            <w:vAlign w:val="center"/>
          </w:tcPr>
          <w:p w:rsidR="00A23050" w:rsidRDefault="00A23050">
            <w:pPr>
              <w:jc w:val="center"/>
              <w:rPr>
                <w:rFonts w:ascii="宋体" w:eastAsia="宋体" w:hAnsi="宋体" w:cs="仿宋_GB2312"/>
                <w:sz w:val="24"/>
              </w:rPr>
            </w:pPr>
          </w:p>
        </w:tc>
        <w:tc>
          <w:tcPr>
            <w:tcW w:w="1271" w:type="dxa"/>
            <w:vAlign w:val="center"/>
          </w:tcPr>
          <w:p w:rsidR="00A23050" w:rsidRDefault="00A23050">
            <w:pPr>
              <w:jc w:val="center"/>
              <w:rPr>
                <w:rFonts w:ascii="宋体" w:eastAsia="宋体" w:hAnsi="宋体" w:cs="仿宋_GB2312"/>
                <w:sz w:val="24"/>
              </w:rPr>
            </w:pPr>
          </w:p>
        </w:tc>
      </w:tr>
      <w:tr w:rsidR="00A23050">
        <w:trPr>
          <w:trHeight w:val="421"/>
          <w:jc w:val="center"/>
        </w:trPr>
        <w:tc>
          <w:tcPr>
            <w:tcW w:w="1269" w:type="dxa"/>
            <w:vAlign w:val="center"/>
          </w:tcPr>
          <w:p w:rsidR="00A23050" w:rsidRDefault="00A23050">
            <w:pPr>
              <w:jc w:val="center"/>
              <w:rPr>
                <w:rFonts w:ascii="宋体" w:eastAsia="宋体" w:hAnsi="宋体" w:cs="仿宋_GB2312"/>
                <w:sz w:val="24"/>
              </w:rPr>
            </w:pPr>
          </w:p>
        </w:tc>
        <w:tc>
          <w:tcPr>
            <w:tcW w:w="1434" w:type="dxa"/>
            <w:vAlign w:val="center"/>
          </w:tcPr>
          <w:p w:rsidR="00A23050" w:rsidRDefault="00A23050">
            <w:pPr>
              <w:jc w:val="center"/>
              <w:rPr>
                <w:rFonts w:ascii="宋体" w:eastAsia="宋体" w:hAnsi="宋体" w:cs="仿宋_GB2312"/>
                <w:sz w:val="24"/>
              </w:rPr>
            </w:pPr>
          </w:p>
        </w:tc>
        <w:tc>
          <w:tcPr>
            <w:tcW w:w="1287" w:type="dxa"/>
            <w:vAlign w:val="center"/>
          </w:tcPr>
          <w:p w:rsidR="00A23050" w:rsidRDefault="00A23050">
            <w:pPr>
              <w:jc w:val="center"/>
              <w:rPr>
                <w:rFonts w:ascii="宋体" w:eastAsia="宋体" w:hAnsi="宋体" w:cs="仿宋_GB2312"/>
                <w:sz w:val="24"/>
              </w:rPr>
            </w:pPr>
          </w:p>
        </w:tc>
        <w:tc>
          <w:tcPr>
            <w:tcW w:w="1270" w:type="dxa"/>
            <w:vAlign w:val="center"/>
          </w:tcPr>
          <w:p w:rsidR="00A23050" w:rsidRDefault="00A23050">
            <w:pPr>
              <w:jc w:val="center"/>
              <w:rPr>
                <w:rFonts w:ascii="宋体" w:eastAsia="宋体" w:hAnsi="宋体" w:cs="仿宋_GB2312"/>
                <w:sz w:val="24"/>
              </w:rPr>
            </w:pPr>
          </w:p>
        </w:tc>
        <w:tc>
          <w:tcPr>
            <w:tcW w:w="1270" w:type="dxa"/>
            <w:vAlign w:val="center"/>
          </w:tcPr>
          <w:p w:rsidR="00A23050" w:rsidRDefault="00A23050">
            <w:pPr>
              <w:jc w:val="center"/>
              <w:rPr>
                <w:rFonts w:ascii="宋体" w:eastAsia="宋体" w:hAnsi="宋体" w:cs="仿宋_GB2312"/>
                <w:sz w:val="24"/>
              </w:rPr>
            </w:pPr>
          </w:p>
        </w:tc>
        <w:tc>
          <w:tcPr>
            <w:tcW w:w="1271" w:type="dxa"/>
            <w:vAlign w:val="center"/>
          </w:tcPr>
          <w:p w:rsidR="00A23050" w:rsidRDefault="00A23050">
            <w:pPr>
              <w:jc w:val="center"/>
              <w:rPr>
                <w:rFonts w:ascii="宋体" w:eastAsia="宋体" w:hAnsi="宋体" w:cs="仿宋_GB2312"/>
                <w:sz w:val="24"/>
              </w:rPr>
            </w:pPr>
          </w:p>
        </w:tc>
        <w:tc>
          <w:tcPr>
            <w:tcW w:w="1271" w:type="dxa"/>
            <w:vAlign w:val="center"/>
          </w:tcPr>
          <w:p w:rsidR="00A23050" w:rsidRDefault="00A23050">
            <w:pPr>
              <w:jc w:val="center"/>
              <w:rPr>
                <w:rFonts w:ascii="宋体" w:eastAsia="宋体" w:hAnsi="宋体" w:cs="仿宋_GB2312"/>
                <w:sz w:val="24"/>
              </w:rPr>
            </w:pPr>
          </w:p>
        </w:tc>
      </w:tr>
      <w:tr w:rsidR="00A23050">
        <w:trPr>
          <w:trHeight w:val="580"/>
          <w:jc w:val="center"/>
        </w:trPr>
        <w:tc>
          <w:tcPr>
            <w:tcW w:w="1269" w:type="dxa"/>
            <w:vAlign w:val="center"/>
          </w:tcPr>
          <w:p w:rsidR="00A23050" w:rsidRDefault="00A23050">
            <w:pPr>
              <w:jc w:val="center"/>
              <w:rPr>
                <w:rFonts w:ascii="宋体" w:eastAsia="宋体" w:hAnsi="宋体" w:cs="仿宋_GB2312"/>
                <w:sz w:val="24"/>
              </w:rPr>
            </w:pPr>
          </w:p>
        </w:tc>
        <w:tc>
          <w:tcPr>
            <w:tcW w:w="1434" w:type="dxa"/>
            <w:vAlign w:val="center"/>
          </w:tcPr>
          <w:p w:rsidR="00A23050" w:rsidRDefault="00A23050">
            <w:pPr>
              <w:jc w:val="center"/>
              <w:rPr>
                <w:rFonts w:ascii="宋体" w:eastAsia="宋体" w:hAnsi="宋体" w:cs="仿宋_GB2312"/>
                <w:sz w:val="24"/>
              </w:rPr>
            </w:pPr>
          </w:p>
        </w:tc>
        <w:tc>
          <w:tcPr>
            <w:tcW w:w="1287" w:type="dxa"/>
            <w:vAlign w:val="center"/>
          </w:tcPr>
          <w:p w:rsidR="00A23050" w:rsidRDefault="00A23050">
            <w:pPr>
              <w:jc w:val="center"/>
              <w:rPr>
                <w:rFonts w:ascii="宋体" w:eastAsia="宋体" w:hAnsi="宋体" w:cs="仿宋_GB2312"/>
                <w:sz w:val="24"/>
              </w:rPr>
            </w:pPr>
          </w:p>
        </w:tc>
        <w:tc>
          <w:tcPr>
            <w:tcW w:w="1270" w:type="dxa"/>
            <w:vAlign w:val="center"/>
          </w:tcPr>
          <w:p w:rsidR="00A23050" w:rsidRDefault="00A23050">
            <w:pPr>
              <w:jc w:val="center"/>
              <w:rPr>
                <w:rFonts w:ascii="宋体" w:eastAsia="宋体" w:hAnsi="宋体" w:cs="仿宋_GB2312"/>
                <w:sz w:val="24"/>
              </w:rPr>
            </w:pPr>
          </w:p>
        </w:tc>
        <w:tc>
          <w:tcPr>
            <w:tcW w:w="1270" w:type="dxa"/>
            <w:vAlign w:val="center"/>
          </w:tcPr>
          <w:p w:rsidR="00A23050" w:rsidRDefault="00A23050">
            <w:pPr>
              <w:jc w:val="center"/>
              <w:rPr>
                <w:rFonts w:ascii="宋体" w:eastAsia="宋体" w:hAnsi="宋体" w:cs="仿宋_GB2312"/>
                <w:sz w:val="24"/>
              </w:rPr>
            </w:pPr>
          </w:p>
        </w:tc>
        <w:tc>
          <w:tcPr>
            <w:tcW w:w="1271" w:type="dxa"/>
            <w:vAlign w:val="center"/>
          </w:tcPr>
          <w:p w:rsidR="00A23050" w:rsidRDefault="00A23050">
            <w:pPr>
              <w:jc w:val="center"/>
              <w:rPr>
                <w:rFonts w:ascii="宋体" w:eastAsia="宋体" w:hAnsi="宋体" w:cs="仿宋_GB2312"/>
                <w:sz w:val="24"/>
              </w:rPr>
            </w:pPr>
          </w:p>
        </w:tc>
        <w:tc>
          <w:tcPr>
            <w:tcW w:w="1271" w:type="dxa"/>
            <w:vAlign w:val="center"/>
          </w:tcPr>
          <w:p w:rsidR="00A23050" w:rsidRDefault="00A23050">
            <w:pPr>
              <w:jc w:val="center"/>
              <w:rPr>
                <w:rFonts w:ascii="宋体" w:eastAsia="宋体" w:hAnsi="宋体" w:cs="仿宋_GB2312"/>
                <w:sz w:val="24"/>
              </w:rPr>
            </w:pPr>
          </w:p>
        </w:tc>
      </w:tr>
      <w:tr w:rsidR="00A23050">
        <w:trPr>
          <w:trHeight w:val="580"/>
          <w:jc w:val="center"/>
        </w:trPr>
        <w:tc>
          <w:tcPr>
            <w:tcW w:w="1269" w:type="dxa"/>
            <w:vAlign w:val="center"/>
          </w:tcPr>
          <w:p w:rsidR="00A23050" w:rsidRDefault="00A23050">
            <w:pPr>
              <w:jc w:val="center"/>
              <w:rPr>
                <w:rFonts w:ascii="宋体" w:eastAsia="宋体" w:hAnsi="宋体" w:cs="仿宋_GB2312"/>
                <w:sz w:val="24"/>
              </w:rPr>
            </w:pPr>
          </w:p>
        </w:tc>
        <w:tc>
          <w:tcPr>
            <w:tcW w:w="1434" w:type="dxa"/>
            <w:vAlign w:val="center"/>
          </w:tcPr>
          <w:p w:rsidR="00A23050" w:rsidRDefault="00A23050">
            <w:pPr>
              <w:jc w:val="center"/>
              <w:rPr>
                <w:rFonts w:ascii="宋体" w:eastAsia="宋体" w:hAnsi="宋体" w:cs="仿宋_GB2312"/>
                <w:sz w:val="24"/>
              </w:rPr>
            </w:pPr>
          </w:p>
        </w:tc>
        <w:tc>
          <w:tcPr>
            <w:tcW w:w="1287" w:type="dxa"/>
            <w:vAlign w:val="center"/>
          </w:tcPr>
          <w:p w:rsidR="00A23050" w:rsidRDefault="00A23050">
            <w:pPr>
              <w:jc w:val="center"/>
              <w:rPr>
                <w:rFonts w:ascii="宋体" w:eastAsia="宋体" w:hAnsi="宋体" w:cs="仿宋_GB2312"/>
                <w:sz w:val="24"/>
              </w:rPr>
            </w:pPr>
          </w:p>
        </w:tc>
        <w:tc>
          <w:tcPr>
            <w:tcW w:w="1270" w:type="dxa"/>
            <w:vAlign w:val="center"/>
          </w:tcPr>
          <w:p w:rsidR="00A23050" w:rsidRDefault="00A23050">
            <w:pPr>
              <w:jc w:val="center"/>
              <w:rPr>
                <w:rFonts w:ascii="宋体" w:eastAsia="宋体" w:hAnsi="宋体" w:cs="仿宋_GB2312"/>
                <w:sz w:val="24"/>
              </w:rPr>
            </w:pPr>
          </w:p>
        </w:tc>
        <w:tc>
          <w:tcPr>
            <w:tcW w:w="1270" w:type="dxa"/>
            <w:vAlign w:val="center"/>
          </w:tcPr>
          <w:p w:rsidR="00A23050" w:rsidRDefault="00A23050">
            <w:pPr>
              <w:jc w:val="center"/>
              <w:rPr>
                <w:rFonts w:ascii="宋体" w:eastAsia="宋体" w:hAnsi="宋体" w:cs="仿宋_GB2312"/>
                <w:sz w:val="24"/>
              </w:rPr>
            </w:pPr>
          </w:p>
        </w:tc>
        <w:tc>
          <w:tcPr>
            <w:tcW w:w="1271" w:type="dxa"/>
            <w:vAlign w:val="center"/>
          </w:tcPr>
          <w:p w:rsidR="00A23050" w:rsidRDefault="00A23050">
            <w:pPr>
              <w:jc w:val="center"/>
              <w:rPr>
                <w:rFonts w:ascii="宋体" w:eastAsia="宋体" w:hAnsi="宋体" w:cs="仿宋_GB2312"/>
                <w:sz w:val="24"/>
              </w:rPr>
            </w:pPr>
          </w:p>
        </w:tc>
        <w:tc>
          <w:tcPr>
            <w:tcW w:w="1271" w:type="dxa"/>
            <w:vAlign w:val="center"/>
          </w:tcPr>
          <w:p w:rsidR="00A23050" w:rsidRDefault="00A23050">
            <w:pPr>
              <w:jc w:val="center"/>
              <w:rPr>
                <w:rFonts w:ascii="宋体" w:eastAsia="宋体" w:hAnsi="宋体" w:cs="仿宋_GB2312"/>
                <w:sz w:val="24"/>
              </w:rPr>
            </w:pPr>
          </w:p>
        </w:tc>
      </w:tr>
      <w:tr w:rsidR="00A23050">
        <w:trPr>
          <w:trHeight w:val="580"/>
          <w:jc w:val="center"/>
        </w:trPr>
        <w:tc>
          <w:tcPr>
            <w:tcW w:w="1269" w:type="dxa"/>
            <w:vAlign w:val="center"/>
          </w:tcPr>
          <w:p w:rsidR="00A23050" w:rsidRDefault="00A23050">
            <w:pPr>
              <w:jc w:val="center"/>
              <w:rPr>
                <w:rFonts w:ascii="宋体" w:eastAsia="宋体" w:hAnsi="宋体" w:cs="仿宋_GB2312"/>
                <w:sz w:val="24"/>
              </w:rPr>
            </w:pPr>
          </w:p>
        </w:tc>
        <w:tc>
          <w:tcPr>
            <w:tcW w:w="1434" w:type="dxa"/>
            <w:vAlign w:val="center"/>
          </w:tcPr>
          <w:p w:rsidR="00A23050" w:rsidRDefault="00A23050">
            <w:pPr>
              <w:jc w:val="center"/>
              <w:rPr>
                <w:rFonts w:ascii="宋体" w:eastAsia="宋体" w:hAnsi="宋体" w:cs="仿宋_GB2312"/>
                <w:sz w:val="24"/>
              </w:rPr>
            </w:pPr>
          </w:p>
        </w:tc>
        <w:tc>
          <w:tcPr>
            <w:tcW w:w="1287" w:type="dxa"/>
            <w:vAlign w:val="center"/>
          </w:tcPr>
          <w:p w:rsidR="00A23050" w:rsidRDefault="00A23050">
            <w:pPr>
              <w:jc w:val="center"/>
              <w:rPr>
                <w:rFonts w:ascii="宋体" w:eastAsia="宋体" w:hAnsi="宋体" w:cs="仿宋_GB2312"/>
                <w:sz w:val="24"/>
              </w:rPr>
            </w:pPr>
          </w:p>
        </w:tc>
        <w:tc>
          <w:tcPr>
            <w:tcW w:w="1270" w:type="dxa"/>
            <w:vAlign w:val="center"/>
          </w:tcPr>
          <w:p w:rsidR="00A23050" w:rsidRDefault="00A23050">
            <w:pPr>
              <w:jc w:val="center"/>
              <w:rPr>
                <w:rFonts w:ascii="宋体" w:eastAsia="宋体" w:hAnsi="宋体" w:cs="仿宋_GB2312"/>
                <w:sz w:val="24"/>
              </w:rPr>
            </w:pPr>
          </w:p>
        </w:tc>
        <w:tc>
          <w:tcPr>
            <w:tcW w:w="1270" w:type="dxa"/>
            <w:vAlign w:val="center"/>
          </w:tcPr>
          <w:p w:rsidR="00A23050" w:rsidRDefault="00A23050">
            <w:pPr>
              <w:jc w:val="center"/>
              <w:rPr>
                <w:rFonts w:ascii="宋体" w:eastAsia="宋体" w:hAnsi="宋体" w:cs="仿宋_GB2312"/>
                <w:sz w:val="24"/>
              </w:rPr>
            </w:pPr>
          </w:p>
        </w:tc>
        <w:tc>
          <w:tcPr>
            <w:tcW w:w="1271" w:type="dxa"/>
            <w:vAlign w:val="center"/>
          </w:tcPr>
          <w:p w:rsidR="00A23050" w:rsidRDefault="00A23050">
            <w:pPr>
              <w:jc w:val="center"/>
              <w:rPr>
                <w:rFonts w:ascii="宋体" w:eastAsia="宋体" w:hAnsi="宋体" w:cs="仿宋_GB2312"/>
                <w:sz w:val="24"/>
              </w:rPr>
            </w:pPr>
          </w:p>
        </w:tc>
        <w:tc>
          <w:tcPr>
            <w:tcW w:w="1271" w:type="dxa"/>
            <w:vAlign w:val="center"/>
          </w:tcPr>
          <w:p w:rsidR="00A23050" w:rsidRDefault="00A23050">
            <w:pPr>
              <w:jc w:val="center"/>
              <w:rPr>
                <w:rFonts w:ascii="宋体" w:eastAsia="宋体" w:hAnsi="宋体" w:cs="仿宋_GB2312"/>
                <w:sz w:val="24"/>
              </w:rPr>
            </w:pPr>
          </w:p>
        </w:tc>
      </w:tr>
    </w:tbl>
    <w:p w:rsidR="00A23050" w:rsidRDefault="00A23050">
      <w:pPr>
        <w:snapToGrid w:val="0"/>
        <w:spacing w:line="360" w:lineRule="exact"/>
        <w:outlineLvl w:val="2"/>
        <w:rPr>
          <w:rFonts w:ascii="宋体" w:eastAsia="宋体" w:hAnsi="宋体"/>
          <w:b/>
          <w:szCs w:val="21"/>
        </w:rPr>
      </w:pPr>
    </w:p>
    <w:p w:rsidR="00A23050" w:rsidRDefault="00A23050">
      <w:pPr>
        <w:snapToGrid w:val="0"/>
        <w:spacing w:line="360" w:lineRule="exact"/>
        <w:outlineLvl w:val="2"/>
        <w:rPr>
          <w:rFonts w:ascii="宋体" w:eastAsia="宋体" w:hAnsi="宋体"/>
          <w:b/>
          <w:szCs w:val="21"/>
        </w:rPr>
      </w:pPr>
    </w:p>
    <w:p w:rsidR="00A23050" w:rsidRDefault="00A23050">
      <w:pPr>
        <w:snapToGrid w:val="0"/>
        <w:spacing w:line="360" w:lineRule="exact"/>
        <w:outlineLvl w:val="2"/>
        <w:rPr>
          <w:rFonts w:ascii="宋体" w:eastAsia="宋体" w:hAnsi="宋体"/>
          <w:b/>
          <w:szCs w:val="21"/>
        </w:rPr>
      </w:pPr>
    </w:p>
    <w:p w:rsidR="00A23050" w:rsidRDefault="00A23050">
      <w:pPr>
        <w:pStyle w:val="Default"/>
        <w:rPr>
          <w:rFonts w:ascii="宋体" w:hAnsi="宋体" w:cs="等线"/>
          <w:sz w:val="24"/>
        </w:rPr>
        <w:sectPr w:rsidR="00A23050">
          <w:pgSz w:w="11905" w:h="16838"/>
          <w:pgMar w:top="1440" w:right="726" w:bottom="873" w:left="1236" w:header="720" w:footer="720" w:gutter="0"/>
          <w:cols w:space="0"/>
          <w:docGrid w:linePitch="286"/>
        </w:sectPr>
      </w:pPr>
    </w:p>
    <w:p w:rsidR="00A23050" w:rsidRDefault="00A23050">
      <w:pPr>
        <w:snapToGrid w:val="0"/>
        <w:spacing w:line="500" w:lineRule="exact"/>
        <w:rPr>
          <w:rFonts w:ascii="宋体" w:hAnsi="宋体" w:cs="宋体"/>
          <w:b/>
          <w:bCs/>
          <w:color w:val="000000"/>
          <w:sz w:val="28"/>
          <w:szCs w:val="28"/>
        </w:rPr>
      </w:pPr>
    </w:p>
    <w:p w:rsidR="00A23050" w:rsidRDefault="00A23050">
      <w:pPr>
        <w:pStyle w:val="Default"/>
      </w:pPr>
    </w:p>
    <w:p w:rsidR="00A23050" w:rsidRDefault="00FD5042">
      <w:pPr>
        <w:pStyle w:val="2"/>
        <w:snapToGrid w:val="0"/>
        <w:spacing w:line="300" w:lineRule="auto"/>
        <w:ind w:firstLineChars="200" w:firstLine="562"/>
        <w:jc w:val="center"/>
        <w:rPr>
          <w:rFonts w:ascii="华文楷体" w:eastAsia="华文楷体" w:hAnsi="华文楷体" w:cs="华文楷体"/>
          <w:b/>
          <w:sz w:val="28"/>
        </w:rPr>
      </w:pPr>
      <w:r>
        <w:rPr>
          <w:rFonts w:ascii="华文楷体" w:eastAsia="华文楷体" w:hAnsi="华文楷体" w:cs="华文楷体" w:hint="eastAsia"/>
          <w:b/>
          <w:sz w:val="28"/>
        </w:rPr>
        <w:t>价格标响应文件</w:t>
      </w:r>
      <w:r>
        <w:rPr>
          <w:rFonts w:ascii="华文楷体" w:eastAsia="华文楷体" w:hAnsi="华文楷体" w:cs="华文楷体" w:hint="eastAsia"/>
          <w:sz w:val="28"/>
        </w:rPr>
        <w:t>（一个密封包，含一正二副文件）</w:t>
      </w:r>
    </w:p>
    <w:p w:rsidR="00A23050" w:rsidRDefault="00A23050">
      <w:pPr>
        <w:snapToGrid w:val="0"/>
        <w:spacing w:line="420" w:lineRule="exact"/>
        <w:jc w:val="center"/>
        <w:outlineLvl w:val="3"/>
        <w:rPr>
          <w:rFonts w:ascii="华文楷体" w:eastAsia="华文楷体" w:hAnsi="华文楷体" w:cs="华文楷体"/>
          <w:b/>
          <w:sz w:val="28"/>
          <w:szCs w:val="28"/>
        </w:rPr>
      </w:pPr>
    </w:p>
    <w:p w:rsidR="00A23050" w:rsidRDefault="00FD5042">
      <w:pPr>
        <w:snapToGrid w:val="0"/>
        <w:spacing w:line="420" w:lineRule="exact"/>
        <w:jc w:val="center"/>
        <w:outlineLvl w:val="3"/>
        <w:rPr>
          <w:rFonts w:ascii="华文楷体" w:eastAsia="华文楷体" w:hAnsi="华文楷体" w:cs="华文楷体"/>
          <w:b/>
          <w:bCs/>
          <w:sz w:val="28"/>
          <w:szCs w:val="28"/>
        </w:rPr>
      </w:pPr>
      <w:r>
        <w:rPr>
          <w:rFonts w:ascii="华文楷体" w:eastAsia="华文楷体" w:hAnsi="华文楷体" w:cs="华文楷体" w:hint="eastAsia"/>
          <w:b/>
          <w:sz w:val="28"/>
          <w:szCs w:val="28"/>
        </w:rPr>
        <w:t>1、磋商响应报价总表（开标一览表）</w:t>
      </w:r>
    </w:p>
    <w:p w:rsidR="00A23050" w:rsidRDefault="00FD5042" w:rsidP="00D52B70">
      <w:pPr>
        <w:snapToGrid w:val="0"/>
        <w:spacing w:line="420" w:lineRule="exact"/>
        <w:ind w:left="1322" w:hangingChars="472" w:hanging="1322"/>
        <w:rPr>
          <w:rFonts w:ascii="宋体" w:hAnsi="宋体"/>
          <w:sz w:val="28"/>
          <w:szCs w:val="28"/>
        </w:rPr>
      </w:pPr>
      <w:r>
        <w:rPr>
          <w:rFonts w:ascii="宋体" w:hAnsi="宋体" w:hint="eastAsia"/>
          <w:sz w:val="28"/>
          <w:szCs w:val="28"/>
        </w:rPr>
        <w:t>项目名称：</w:t>
      </w:r>
    </w:p>
    <w:tbl>
      <w:tblPr>
        <w:tblW w:w="8523"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1893"/>
        <w:gridCol w:w="2470"/>
        <w:gridCol w:w="1920"/>
        <w:gridCol w:w="2240"/>
      </w:tblGrid>
      <w:tr w:rsidR="00A23050">
        <w:trPr>
          <w:trHeight w:val="512"/>
          <w:jc w:val="center"/>
        </w:trPr>
        <w:tc>
          <w:tcPr>
            <w:tcW w:w="1893" w:type="dxa"/>
            <w:tcBorders>
              <w:top w:val="single" w:sz="4" w:space="0" w:color="auto"/>
              <w:left w:val="single" w:sz="4" w:space="0" w:color="auto"/>
              <w:bottom w:val="single" w:sz="4" w:space="0" w:color="auto"/>
              <w:right w:val="single" w:sz="4" w:space="0" w:color="auto"/>
            </w:tcBorders>
            <w:vAlign w:val="center"/>
          </w:tcPr>
          <w:p w:rsidR="00A23050" w:rsidRDefault="00FD5042">
            <w:pPr>
              <w:kinsoku w:val="0"/>
              <w:topLinePunct/>
              <w:snapToGrid w:val="0"/>
              <w:spacing w:line="360" w:lineRule="auto"/>
              <w:jc w:val="center"/>
              <w:rPr>
                <w:rFonts w:ascii="楷体" w:eastAsia="楷体" w:hAnsi="楷体" w:cs="楷体"/>
                <w:sz w:val="24"/>
              </w:rPr>
            </w:pPr>
            <w:r>
              <w:rPr>
                <w:rFonts w:ascii="楷体" w:eastAsia="楷体" w:hAnsi="楷体" w:cs="楷体" w:hint="eastAsia"/>
                <w:sz w:val="24"/>
              </w:rPr>
              <w:t>项目名称</w:t>
            </w:r>
          </w:p>
        </w:tc>
        <w:tc>
          <w:tcPr>
            <w:tcW w:w="2470" w:type="dxa"/>
            <w:tcBorders>
              <w:top w:val="single" w:sz="4" w:space="0" w:color="auto"/>
              <w:left w:val="single" w:sz="4" w:space="0" w:color="auto"/>
              <w:bottom w:val="single" w:sz="4" w:space="0" w:color="auto"/>
              <w:right w:val="single" w:sz="4" w:space="0" w:color="auto"/>
            </w:tcBorders>
            <w:vAlign w:val="center"/>
          </w:tcPr>
          <w:p w:rsidR="00A23050" w:rsidRDefault="00FD5042">
            <w:pPr>
              <w:kinsoku w:val="0"/>
              <w:topLinePunct/>
              <w:snapToGrid w:val="0"/>
              <w:spacing w:line="360" w:lineRule="auto"/>
              <w:jc w:val="center"/>
              <w:rPr>
                <w:rFonts w:ascii="楷体" w:eastAsia="楷体" w:hAnsi="楷体" w:cs="楷体"/>
                <w:sz w:val="24"/>
              </w:rPr>
            </w:pPr>
            <w:r>
              <w:rPr>
                <w:rFonts w:ascii="楷体" w:eastAsia="楷体" w:hAnsi="楷体" w:cs="楷体" w:hint="eastAsia"/>
                <w:sz w:val="24"/>
              </w:rPr>
              <w:t>报价（元）</w:t>
            </w:r>
          </w:p>
        </w:tc>
        <w:tc>
          <w:tcPr>
            <w:tcW w:w="1920" w:type="dxa"/>
            <w:tcBorders>
              <w:top w:val="single" w:sz="4" w:space="0" w:color="auto"/>
              <w:left w:val="single" w:sz="4" w:space="0" w:color="auto"/>
              <w:bottom w:val="single" w:sz="4" w:space="0" w:color="auto"/>
              <w:right w:val="single" w:sz="4" w:space="0" w:color="auto"/>
            </w:tcBorders>
            <w:vAlign w:val="center"/>
          </w:tcPr>
          <w:p w:rsidR="00A23050" w:rsidRDefault="00FD5042">
            <w:pPr>
              <w:kinsoku w:val="0"/>
              <w:topLinePunct/>
              <w:snapToGrid w:val="0"/>
              <w:spacing w:line="360" w:lineRule="auto"/>
              <w:jc w:val="center"/>
              <w:rPr>
                <w:rFonts w:ascii="楷体" w:eastAsia="楷体" w:hAnsi="楷体" w:cs="楷体"/>
                <w:sz w:val="24"/>
              </w:rPr>
            </w:pPr>
            <w:r>
              <w:rPr>
                <w:rFonts w:ascii="楷体" w:eastAsia="楷体" w:hAnsi="楷体" w:cs="楷体" w:hint="eastAsia"/>
                <w:sz w:val="24"/>
              </w:rPr>
              <w:t>项目完成时间</w:t>
            </w:r>
          </w:p>
        </w:tc>
        <w:tc>
          <w:tcPr>
            <w:tcW w:w="2240" w:type="dxa"/>
            <w:tcBorders>
              <w:top w:val="single" w:sz="4" w:space="0" w:color="auto"/>
              <w:left w:val="single" w:sz="4" w:space="0" w:color="auto"/>
              <w:bottom w:val="single" w:sz="4" w:space="0" w:color="auto"/>
              <w:right w:val="single" w:sz="4" w:space="0" w:color="auto"/>
            </w:tcBorders>
            <w:vAlign w:val="center"/>
          </w:tcPr>
          <w:p w:rsidR="00A23050" w:rsidRDefault="00FD5042">
            <w:pPr>
              <w:kinsoku w:val="0"/>
              <w:topLinePunct/>
              <w:snapToGrid w:val="0"/>
              <w:spacing w:line="360" w:lineRule="auto"/>
              <w:jc w:val="center"/>
              <w:rPr>
                <w:rFonts w:ascii="楷体" w:eastAsia="楷体" w:hAnsi="楷体" w:cs="楷体"/>
                <w:sz w:val="24"/>
              </w:rPr>
            </w:pPr>
            <w:r>
              <w:rPr>
                <w:rFonts w:ascii="楷体" w:eastAsia="楷体" w:hAnsi="楷体" w:cs="楷体" w:hint="eastAsia"/>
                <w:sz w:val="24"/>
              </w:rPr>
              <w:t>付款方式</w:t>
            </w:r>
          </w:p>
        </w:tc>
      </w:tr>
      <w:tr w:rsidR="00A23050">
        <w:trPr>
          <w:trHeight w:val="831"/>
          <w:jc w:val="center"/>
        </w:trPr>
        <w:tc>
          <w:tcPr>
            <w:tcW w:w="1893" w:type="dxa"/>
            <w:tcBorders>
              <w:top w:val="single" w:sz="4" w:space="0" w:color="auto"/>
              <w:left w:val="single" w:sz="4" w:space="0" w:color="auto"/>
              <w:bottom w:val="single" w:sz="4" w:space="0" w:color="auto"/>
              <w:right w:val="single" w:sz="4" w:space="0" w:color="auto"/>
            </w:tcBorders>
            <w:vAlign w:val="center"/>
          </w:tcPr>
          <w:p w:rsidR="00A23050" w:rsidRDefault="00FD5042">
            <w:pPr>
              <w:kinsoku w:val="0"/>
              <w:topLinePunct/>
              <w:snapToGrid w:val="0"/>
              <w:spacing w:line="360" w:lineRule="auto"/>
              <w:rPr>
                <w:rFonts w:ascii="楷体" w:eastAsia="楷体" w:hAnsi="楷体" w:cs="楷体"/>
                <w:sz w:val="24"/>
              </w:rPr>
            </w:pPr>
            <w:r>
              <w:rPr>
                <w:rFonts w:ascii="楷体" w:eastAsia="楷体" w:hAnsi="楷体" w:cs="楷体" w:hint="eastAsia"/>
                <w:sz w:val="24"/>
              </w:rPr>
              <w:t>南通市妇幼保健院</w:t>
            </w:r>
            <w:r>
              <w:rPr>
                <w:rFonts w:ascii="楷体" w:eastAsia="楷体" w:hAnsi="楷体" w:cs="楷体" w:hint="eastAsia"/>
                <w:sz w:val="24"/>
                <w:u w:val="single"/>
              </w:rPr>
              <w:t xml:space="preserve">     </w:t>
            </w:r>
            <w:r>
              <w:rPr>
                <w:rFonts w:ascii="楷体" w:eastAsia="楷体" w:hAnsi="楷体" w:cs="楷体" w:hint="eastAsia"/>
                <w:sz w:val="24"/>
              </w:rPr>
              <w:t>项目</w:t>
            </w:r>
          </w:p>
        </w:tc>
        <w:tc>
          <w:tcPr>
            <w:tcW w:w="2470" w:type="dxa"/>
            <w:tcBorders>
              <w:top w:val="single" w:sz="4" w:space="0" w:color="auto"/>
              <w:left w:val="single" w:sz="4" w:space="0" w:color="auto"/>
              <w:bottom w:val="single" w:sz="4" w:space="0" w:color="auto"/>
              <w:right w:val="single" w:sz="4" w:space="0" w:color="auto"/>
            </w:tcBorders>
            <w:vAlign w:val="center"/>
          </w:tcPr>
          <w:p w:rsidR="00A23050" w:rsidRDefault="00FD5042">
            <w:pPr>
              <w:kinsoku w:val="0"/>
              <w:topLinePunct/>
              <w:snapToGrid w:val="0"/>
              <w:spacing w:line="360" w:lineRule="auto"/>
              <w:rPr>
                <w:rFonts w:ascii="楷体" w:eastAsia="楷体" w:hAnsi="楷体" w:cs="楷体"/>
                <w:b/>
                <w:sz w:val="24"/>
              </w:rPr>
            </w:pPr>
            <w:r>
              <w:rPr>
                <w:rFonts w:ascii="楷体" w:eastAsia="楷体" w:hAnsi="楷体" w:cs="楷体" w:hint="eastAsia"/>
                <w:b/>
                <w:sz w:val="24"/>
              </w:rPr>
              <w:t>大写：    元/年</w:t>
            </w:r>
          </w:p>
          <w:p w:rsidR="00A23050" w:rsidRDefault="00FD5042">
            <w:pPr>
              <w:kinsoku w:val="0"/>
              <w:topLinePunct/>
              <w:snapToGrid w:val="0"/>
              <w:spacing w:line="360" w:lineRule="auto"/>
              <w:rPr>
                <w:rFonts w:ascii="楷体" w:eastAsia="楷体" w:hAnsi="楷体" w:cs="楷体"/>
                <w:sz w:val="24"/>
              </w:rPr>
            </w:pPr>
            <w:r>
              <w:rPr>
                <w:rFonts w:ascii="楷体" w:eastAsia="楷体" w:hAnsi="楷体" w:cs="楷体" w:hint="eastAsia"/>
                <w:b/>
                <w:sz w:val="24"/>
              </w:rPr>
              <w:t>小写：    元/年</w:t>
            </w:r>
          </w:p>
        </w:tc>
        <w:tc>
          <w:tcPr>
            <w:tcW w:w="1920" w:type="dxa"/>
            <w:tcBorders>
              <w:top w:val="single" w:sz="4" w:space="0" w:color="auto"/>
              <w:left w:val="single" w:sz="4" w:space="0" w:color="auto"/>
              <w:bottom w:val="single" w:sz="4" w:space="0" w:color="auto"/>
              <w:right w:val="single" w:sz="4" w:space="0" w:color="auto"/>
            </w:tcBorders>
            <w:vAlign w:val="center"/>
          </w:tcPr>
          <w:p w:rsidR="00A23050" w:rsidRDefault="00FD5042">
            <w:pPr>
              <w:kinsoku w:val="0"/>
              <w:topLinePunct/>
              <w:snapToGrid w:val="0"/>
              <w:spacing w:line="360" w:lineRule="auto"/>
              <w:rPr>
                <w:rFonts w:ascii="楷体" w:eastAsia="楷体" w:hAnsi="楷体" w:cs="楷体"/>
                <w:sz w:val="24"/>
              </w:rPr>
            </w:pPr>
            <w:r>
              <w:rPr>
                <w:rFonts w:ascii="楷体" w:eastAsia="楷体" w:hAnsi="楷体" w:cs="楷体" w:hint="eastAsia"/>
                <w:sz w:val="24"/>
              </w:rPr>
              <w:t>完全响应磋商文件要求</w:t>
            </w:r>
          </w:p>
        </w:tc>
        <w:tc>
          <w:tcPr>
            <w:tcW w:w="2240" w:type="dxa"/>
            <w:tcBorders>
              <w:top w:val="single" w:sz="4" w:space="0" w:color="auto"/>
              <w:left w:val="single" w:sz="4" w:space="0" w:color="auto"/>
              <w:bottom w:val="single" w:sz="4" w:space="0" w:color="auto"/>
              <w:right w:val="single" w:sz="4" w:space="0" w:color="auto"/>
            </w:tcBorders>
          </w:tcPr>
          <w:p w:rsidR="00A23050" w:rsidRDefault="00FD5042">
            <w:pPr>
              <w:kinsoku w:val="0"/>
              <w:topLinePunct/>
              <w:snapToGrid w:val="0"/>
              <w:spacing w:line="360" w:lineRule="auto"/>
              <w:rPr>
                <w:rFonts w:ascii="楷体" w:eastAsia="楷体" w:hAnsi="楷体" w:cs="楷体"/>
                <w:sz w:val="24"/>
              </w:rPr>
            </w:pPr>
            <w:r>
              <w:rPr>
                <w:rFonts w:ascii="楷体" w:eastAsia="楷体" w:hAnsi="楷体" w:cs="楷体" w:hint="eastAsia"/>
                <w:sz w:val="24"/>
              </w:rPr>
              <w:t>完全响应磋商文件要求的付款方式</w:t>
            </w:r>
          </w:p>
        </w:tc>
      </w:tr>
    </w:tbl>
    <w:p w:rsidR="00A23050" w:rsidRDefault="00FD5042" w:rsidP="00D52B70">
      <w:pPr>
        <w:snapToGrid w:val="0"/>
        <w:spacing w:line="500" w:lineRule="exact"/>
        <w:ind w:left="1322" w:hangingChars="472" w:hanging="1322"/>
        <w:rPr>
          <w:rFonts w:ascii="仿宋" w:eastAsia="仿宋" w:hAnsi="仿宋" w:cs="仿宋"/>
          <w:sz w:val="28"/>
          <w:szCs w:val="28"/>
        </w:rPr>
      </w:pPr>
      <w:r>
        <w:rPr>
          <w:rFonts w:ascii="仿宋" w:eastAsia="仿宋" w:hAnsi="仿宋" w:cs="仿宋" w:hint="eastAsia"/>
          <w:sz w:val="28"/>
          <w:szCs w:val="28"/>
        </w:rPr>
        <w:t xml:space="preserve">磋商人：（盖章）             </w:t>
      </w:r>
    </w:p>
    <w:p w:rsidR="00A23050" w:rsidRDefault="00FD5042" w:rsidP="00D52B70">
      <w:pPr>
        <w:snapToGrid w:val="0"/>
        <w:spacing w:line="500" w:lineRule="exact"/>
        <w:ind w:left="1322" w:hangingChars="472" w:hanging="1322"/>
        <w:rPr>
          <w:rFonts w:ascii="仿宋" w:eastAsia="仿宋" w:hAnsi="仿宋" w:cs="仿宋"/>
          <w:sz w:val="28"/>
          <w:szCs w:val="28"/>
        </w:rPr>
      </w:pPr>
      <w:r>
        <w:rPr>
          <w:rFonts w:ascii="仿宋" w:eastAsia="仿宋" w:hAnsi="仿宋" w:cs="仿宋" w:hint="eastAsia"/>
          <w:sz w:val="28"/>
          <w:szCs w:val="28"/>
        </w:rPr>
        <w:t>法定代表人或被委托受权人（签字）：</w:t>
      </w:r>
    </w:p>
    <w:p w:rsidR="00A23050" w:rsidRDefault="00FD5042" w:rsidP="00D52B70">
      <w:pPr>
        <w:snapToGrid w:val="0"/>
        <w:spacing w:line="500" w:lineRule="exact"/>
        <w:ind w:left="1322" w:hangingChars="472" w:hanging="1322"/>
        <w:rPr>
          <w:rFonts w:ascii="仿宋" w:eastAsia="仿宋" w:hAnsi="仿宋" w:cs="仿宋"/>
          <w:sz w:val="28"/>
          <w:szCs w:val="28"/>
        </w:rPr>
      </w:pPr>
      <w:r>
        <w:rPr>
          <w:rFonts w:ascii="仿宋" w:eastAsia="仿宋" w:hAnsi="仿宋" w:cs="仿宋" w:hint="eastAsia"/>
          <w:sz w:val="28"/>
          <w:szCs w:val="28"/>
        </w:rPr>
        <w:t>日期：</w:t>
      </w:r>
    </w:p>
    <w:p w:rsidR="00A23050" w:rsidRDefault="00FD5042" w:rsidP="00D52B70">
      <w:pPr>
        <w:snapToGrid w:val="0"/>
        <w:spacing w:line="500" w:lineRule="exact"/>
        <w:ind w:firstLineChars="236" w:firstLine="661"/>
        <w:rPr>
          <w:rFonts w:ascii="仿宋" w:eastAsia="仿宋" w:hAnsi="仿宋" w:cs="仿宋"/>
          <w:sz w:val="28"/>
          <w:szCs w:val="28"/>
        </w:rPr>
      </w:pPr>
      <w:r>
        <w:rPr>
          <w:rFonts w:ascii="仿宋" w:eastAsia="仿宋" w:hAnsi="仿宋" w:cs="仿宋" w:hint="eastAsia"/>
          <w:sz w:val="28"/>
          <w:szCs w:val="28"/>
        </w:rPr>
        <w:t>注：</w:t>
      </w:r>
    </w:p>
    <w:p w:rsidR="00A23050" w:rsidRDefault="00FD5042">
      <w:pPr>
        <w:pStyle w:val="af"/>
        <w:snapToGrid w:val="0"/>
        <w:spacing w:line="500" w:lineRule="exact"/>
        <w:ind w:firstLine="560"/>
        <w:rPr>
          <w:rFonts w:ascii="仿宋" w:eastAsia="仿宋" w:hAnsi="仿宋" w:cs="仿宋"/>
          <w:sz w:val="28"/>
          <w:szCs w:val="28"/>
        </w:rPr>
      </w:pPr>
      <w:r>
        <w:rPr>
          <w:rFonts w:ascii="仿宋" w:eastAsia="仿宋" w:hAnsi="仿宋" w:cs="仿宋" w:hint="eastAsia"/>
          <w:sz w:val="28"/>
          <w:szCs w:val="28"/>
        </w:rPr>
        <w:t>（1）本表为格式表，不得自行改动，必须提供，否则视为未实质性响应磋商采购文件。</w:t>
      </w:r>
    </w:p>
    <w:p w:rsidR="00A23050" w:rsidRDefault="00FD5042">
      <w:pPr>
        <w:snapToGrid w:val="0"/>
        <w:spacing w:line="500" w:lineRule="exact"/>
        <w:ind w:firstLineChars="200" w:firstLine="560"/>
        <w:rPr>
          <w:rFonts w:ascii="仿宋" w:eastAsia="仿宋" w:hAnsi="仿宋" w:cs="仿宋"/>
          <w:sz w:val="28"/>
          <w:szCs w:val="28"/>
        </w:rPr>
      </w:pPr>
      <w:r>
        <w:rPr>
          <w:rFonts w:ascii="仿宋" w:eastAsia="仿宋" w:hAnsi="仿宋" w:cs="仿宋" w:hint="eastAsia"/>
          <w:sz w:val="28"/>
          <w:szCs w:val="28"/>
        </w:rPr>
        <w:t>（2）说明：本项目最高限价35万元/年，各供应商的报价不得高于最高限价，超过该限价作无效磋商处理。</w:t>
      </w:r>
    </w:p>
    <w:p w:rsidR="00A23050" w:rsidRDefault="00FD5042">
      <w:pPr>
        <w:snapToGrid w:val="0"/>
        <w:spacing w:line="500" w:lineRule="exact"/>
        <w:ind w:firstLineChars="200" w:firstLine="560"/>
        <w:rPr>
          <w:rFonts w:ascii="仿宋" w:eastAsia="仿宋" w:hAnsi="仿宋" w:cs="仿宋"/>
          <w:sz w:val="28"/>
          <w:szCs w:val="28"/>
        </w:rPr>
      </w:pPr>
      <w:r>
        <w:rPr>
          <w:rFonts w:ascii="仿宋" w:eastAsia="仿宋" w:hAnsi="仿宋" w:cs="仿宋" w:hint="eastAsia"/>
          <w:sz w:val="28"/>
          <w:szCs w:val="28"/>
        </w:rPr>
        <w:t>（3）磋商总报价应包括：最后报价应包括完成本项目的全部费用(含一切必须的辅助材料费用)及相关服务费等。包括响应及完成本项目所需的一切费用，包括开票税金、管理费、设备、服装装备费、人员工资、福利、补贴、考核奖励、加班费、各类保险、突发事件处理等一切投标人及投标单位消防监控人员可能涉及的费用。</w:t>
      </w:r>
    </w:p>
    <w:p w:rsidR="00A23050" w:rsidRDefault="00A23050">
      <w:pPr>
        <w:snapToGrid w:val="0"/>
        <w:spacing w:line="500" w:lineRule="exact"/>
        <w:ind w:firstLineChars="200" w:firstLine="560"/>
        <w:rPr>
          <w:rFonts w:ascii="仿宋" w:eastAsia="仿宋" w:hAnsi="仿宋" w:cs="仿宋"/>
          <w:sz w:val="28"/>
          <w:szCs w:val="28"/>
        </w:rPr>
      </w:pPr>
    </w:p>
    <w:p w:rsidR="00A23050" w:rsidRDefault="00A23050">
      <w:pPr>
        <w:pStyle w:val="Default"/>
        <w:rPr>
          <w:rFonts w:ascii="仿宋" w:eastAsia="仿宋" w:hAnsi="仿宋" w:cs="仿宋"/>
          <w:sz w:val="28"/>
          <w:szCs w:val="28"/>
          <w:lang w:eastAsia="zh-CN"/>
        </w:rPr>
      </w:pPr>
    </w:p>
    <w:p w:rsidR="00A23050" w:rsidRDefault="00A23050">
      <w:pPr>
        <w:pStyle w:val="Default"/>
        <w:rPr>
          <w:rFonts w:ascii="仿宋" w:eastAsia="仿宋" w:hAnsi="仿宋" w:cs="仿宋"/>
          <w:sz w:val="28"/>
          <w:szCs w:val="28"/>
          <w:lang w:eastAsia="zh-CN"/>
        </w:rPr>
      </w:pPr>
    </w:p>
    <w:p w:rsidR="00A23050" w:rsidRDefault="00A23050">
      <w:pPr>
        <w:pStyle w:val="Default"/>
        <w:rPr>
          <w:rFonts w:ascii="仿宋" w:eastAsia="仿宋" w:hAnsi="仿宋" w:cs="仿宋"/>
          <w:sz w:val="28"/>
          <w:szCs w:val="28"/>
          <w:lang w:eastAsia="zh-CN"/>
        </w:rPr>
      </w:pPr>
    </w:p>
    <w:p w:rsidR="00A23050" w:rsidRDefault="00A23050">
      <w:pPr>
        <w:pStyle w:val="Default"/>
        <w:rPr>
          <w:rFonts w:ascii="仿宋" w:eastAsia="仿宋" w:hAnsi="仿宋" w:cs="仿宋"/>
          <w:sz w:val="28"/>
          <w:szCs w:val="28"/>
          <w:lang w:eastAsia="zh-CN"/>
        </w:rPr>
      </w:pPr>
    </w:p>
    <w:p w:rsidR="00A23050" w:rsidRDefault="00A23050">
      <w:pPr>
        <w:pStyle w:val="Default"/>
        <w:rPr>
          <w:rFonts w:ascii="仿宋" w:eastAsia="仿宋" w:hAnsi="仿宋" w:cs="仿宋"/>
          <w:sz w:val="28"/>
          <w:szCs w:val="28"/>
          <w:lang w:eastAsia="zh-CN"/>
        </w:rPr>
      </w:pPr>
    </w:p>
    <w:p w:rsidR="00A23050" w:rsidRDefault="00A23050">
      <w:pPr>
        <w:snapToGrid w:val="0"/>
        <w:spacing w:line="420" w:lineRule="exact"/>
        <w:jc w:val="center"/>
        <w:outlineLvl w:val="3"/>
        <w:rPr>
          <w:rFonts w:ascii="华文楷体" w:eastAsia="华文楷体" w:hAnsi="华文楷体" w:cs="华文楷体"/>
          <w:b/>
          <w:sz w:val="28"/>
          <w:szCs w:val="28"/>
        </w:rPr>
      </w:pPr>
    </w:p>
    <w:p w:rsidR="00A23050" w:rsidRDefault="00A23050">
      <w:pPr>
        <w:snapToGrid w:val="0"/>
        <w:spacing w:line="420" w:lineRule="exact"/>
        <w:jc w:val="center"/>
        <w:outlineLvl w:val="3"/>
        <w:rPr>
          <w:rFonts w:ascii="华文楷体" w:eastAsia="华文楷体" w:hAnsi="华文楷体" w:cs="华文楷体"/>
          <w:b/>
          <w:sz w:val="28"/>
          <w:szCs w:val="28"/>
        </w:rPr>
      </w:pPr>
    </w:p>
    <w:p w:rsidR="00A23050" w:rsidRDefault="00A23050">
      <w:pPr>
        <w:snapToGrid w:val="0"/>
        <w:spacing w:line="420" w:lineRule="exact"/>
        <w:jc w:val="center"/>
        <w:outlineLvl w:val="3"/>
        <w:rPr>
          <w:rFonts w:ascii="华文楷体" w:eastAsia="华文楷体" w:hAnsi="华文楷体" w:cs="华文楷体"/>
          <w:b/>
          <w:sz w:val="28"/>
          <w:szCs w:val="28"/>
        </w:rPr>
      </w:pPr>
    </w:p>
    <w:p w:rsidR="00A23050" w:rsidRDefault="00A23050">
      <w:pPr>
        <w:snapToGrid w:val="0"/>
        <w:spacing w:line="420" w:lineRule="exact"/>
        <w:jc w:val="center"/>
        <w:outlineLvl w:val="3"/>
        <w:rPr>
          <w:rFonts w:ascii="华文楷体" w:eastAsia="华文楷体" w:hAnsi="华文楷体" w:cs="华文楷体"/>
          <w:b/>
          <w:sz w:val="28"/>
          <w:szCs w:val="28"/>
        </w:rPr>
      </w:pPr>
    </w:p>
    <w:p w:rsidR="00A23050" w:rsidRDefault="00FD5042">
      <w:pPr>
        <w:snapToGrid w:val="0"/>
        <w:spacing w:line="420" w:lineRule="exact"/>
        <w:jc w:val="center"/>
        <w:outlineLvl w:val="3"/>
        <w:rPr>
          <w:rFonts w:ascii="华文楷体" w:eastAsia="华文楷体" w:hAnsi="华文楷体" w:cs="华文楷体"/>
          <w:b/>
          <w:sz w:val="28"/>
          <w:szCs w:val="28"/>
        </w:rPr>
      </w:pPr>
      <w:r>
        <w:rPr>
          <w:rFonts w:ascii="华文楷体" w:eastAsia="华文楷体" w:hAnsi="华文楷体" w:cs="华文楷体" w:hint="eastAsia"/>
          <w:b/>
          <w:sz w:val="28"/>
          <w:szCs w:val="28"/>
        </w:rPr>
        <w:lastRenderedPageBreak/>
        <w:t>2、磋商响应报价明细表</w:t>
      </w:r>
    </w:p>
    <w:p w:rsidR="00A23050" w:rsidRDefault="00A23050">
      <w:pPr>
        <w:snapToGrid w:val="0"/>
        <w:spacing w:line="360" w:lineRule="exact"/>
        <w:outlineLvl w:val="3"/>
        <w:rPr>
          <w:rFonts w:ascii="宋体" w:eastAsia="宋体" w:hAnsi="宋体" w:cs="仿宋_GB2312"/>
          <w:b/>
          <w:sz w:val="24"/>
        </w:rPr>
      </w:pPr>
    </w:p>
    <w:p w:rsidR="00A23050" w:rsidRDefault="00FD5042">
      <w:pPr>
        <w:snapToGrid w:val="0"/>
        <w:spacing w:line="360" w:lineRule="exact"/>
        <w:jc w:val="left"/>
        <w:rPr>
          <w:rFonts w:ascii="宋体" w:eastAsia="宋体" w:hAnsi="宋体" w:cs="仿宋_GB2312"/>
          <w:sz w:val="24"/>
        </w:rPr>
      </w:pPr>
      <w:r>
        <w:rPr>
          <w:rFonts w:ascii="宋体" w:eastAsia="宋体" w:hAnsi="宋体" w:cs="仿宋_GB2312" w:hint="eastAsia"/>
          <w:sz w:val="24"/>
        </w:rPr>
        <w:t>项目名称：南通市妇幼保健院消防监控室值班服务项目</w:t>
      </w:r>
    </w:p>
    <w:tbl>
      <w:tblPr>
        <w:tblW w:w="983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31"/>
        <w:gridCol w:w="4961"/>
        <w:gridCol w:w="1843"/>
        <w:gridCol w:w="1995"/>
      </w:tblGrid>
      <w:tr w:rsidR="00A23050">
        <w:trPr>
          <w:trHeight w:val="305"/>
        </w:trPr>
        <w:tc>
          <w:tcPr>
            <w:tcW w:w="7835" w:type="dxa"/>
            <w:gridSpan w:val="3"/>
            <w:vAlign w:val="center"/>
          </w:tcPr>
          <w:p w:rsidR="00A23050" w:rsidRDefault="00FD5042">
            <w:pPr>
              <w:spacing w:line="360" w:lineRule="exact"/>
              <w:jc w:val="center"/>
              <w:rPr>
                <w:rFonts w:ascii="宋体" w:eastAsia="宋体" w:hAnsi="宋体" w:cs="仿宋_GB2312"/>
                <w:sz w:val="24"/>
              </w:rPr>
            </w:pPr>
            <w:r>
              <w:rPr>
                <w:rFonts w:ascii="宋体" w:eastAsia="宋体" w:hAnsi="宋体" w:cs="仿宋_GB2312" w:hint="eastAsia"/>
                <w:b/>
                <w:bCs/>
                <w:sz w:val="24"/>
              </w:rPr>
              <w:t>南通市妇幼保健院消防监控室值班服务项目明细报价</w:t>
            </w:r>
          </w:p>
        </w:tc>
        <w:tc>
          <w:tcPr>
            <w:tcW w:w="1995" w:type="dxa"/>
            <w:vAlign w:val="center"/>
          </w:tcPr>
          <w:p w:rsidR="00A23050" w:rsidRDefault="00FD5042">
            <w:pPr>
              <w:spacing w:line="360" w:lineRule="exact"/>
              <w:jc w:val="center"/>
              <w:rPr>
                <w:rFonts w:ascii="宋体" w:eastAsia="宋体" w:hAnsi="宋体" w:cs="仿宋_GB2312"/>
                <w:sz w:val="24"/>
              </w:rPr>
            </w:pPr>
            <w:r>
              <w:rPr>
                <w:rFonts w:ascii="宋体" w:eastAsia="宋体" w:hAnsi="宋体" w:cs="仿宋_GB2312" w:hint="eastAsia"/>
                <w:sz w:val="24"/>
              </w:rPr>
              <w:t>备注</w:t>
            </w:r>
          </w:p>
        </w:tc>
      </w:tr>
      <w:tr w:rsidR="00A23050">
        <w:trPr>
          <w:trHeight w:val="402"/>
        </w:trPr>
        <w:tc>
          <w:tcPr>
            <w:tcW w:w="1031" w:type="dxa"/>
            <w:vAlign w:val="center"/>
          </w:tcPr>
          <w:p w:rsidR="00A23050" w:rsidRDefault="00FD5042">
            <w:pPr>
              <w:spacing w:line="360" w:lineRule="exact"/>
              <w:jc w:val="center"/>
              <w:rPr>
                <w:rFonts w:ascii="宋体" w:eastAsia="宋体" w:hAnsi="宋体" w:cs="仿宋_GB2312"/>
                <w:sz w:val="24"/>
              </w:rPr>
            </w:pPr>
            <w:r>
              <w:rPr>
                <w:rFonts w:ascii="宋体" w:eastAsia="宋体" w:hAnsi="宋体" w:cs="仿宋_GB2312" w:hint="eastAsia"/>
                <w:sz w:val="24"/>
              </w:rPr>
              <w:t>序号</w:t>
            </w:r>
          </w:p>
        </w:tc>
        <w:tc>
          <w:tcPr>
            <w:tcW w:w="4961" w:type="dxa"/>
            <w:vAlign w:val="center"/>
          </w:tcPr>
          <w:p w:rsidR="00A23050" w:rsidRDefault="00FD5042">
            <w:pPr>
              <w:spacing w:line="360" w:lineRule="exact"/>
              <w:jc w:val="center"/>
              <w:rPr>
                <w:rFonts w:ascii="宋体" w:eastAsia="宋体" w:hAnsi="宋体" w:cs="仿宋_GB2312"/>
                <w:sz w:val="24"/>
              </w:rPr>
            </w:pPr>
            <w:r>
              <w:rPr>
                <w:rFonts w:ascii="宋体" w:eastAsia="宋体" w:hAnsi="宋体" w:cs="仿宋_GB2312" w:hint="eastAsia"/>
                <w:sz w:val="24"/>
              </w:rPr>
              <w:t>服务项目</w:t>
            </w:r>
          </w:p>
        </w:tc>
        <w:tc>
          <w:tcPr>
            <w:tcW w:w="1843" w:type="dxa"/>
            <w:vAlign w:val="center"/>
          </w:tcPr>
          <w:p w:rsidR="00A23050" w:rsidRDefault="00FD5042">
            <w:pPr>
              <w:spacing w:line="360" w:lineRule="exact"/>
              <w:jc w:val="center"/>
              <w:rPr>
                <w:rFonts w:ascii="宋体" w:eastAsia="宋体" w:hAnsi="宋体" w:cs="仿宋_GB2312"/>
                <w:sz w:val="24"/>
              </w:rPr>
            </w:pPr>
            <w:r>
              <w:rPr>
                <w:rFonts w:ascii="宋体" w:eastAsia="宋体" w:hAnsi="宋体" w:cs="仿宋_GB2312" w:hint="eastAsia"/>
                <w:sz w:val="24"/>
              </w:rPr>
              <w:t>费用（元</w:t>
            </w:r>
            <w:r>
              <w:rPr>
                <w:rFonts w:ascii="宋体" w:eastAsia="宋体" w:hAnsi="宋体" w:cs="仿宋_GB2312"/>
                <w:sz w:val="24"/>
              </w:rPr>
              <w:t>/</w:t>
            </w:r>
            <w:r>
              <w:rPr>
                <w:rFonts w:ascii="宋体" w:eastAsia="宋体" w:hAnsi="宋体" w:cs="仿宋_GB2312" w:hint="eastAsia"/>
                <w:sz w:val="24"/>
              </w:rPr>
              <w:t>年）</w:t>
            </w:r>
          </w:p>
        </w:tc>
        <w:tc>
          <w:tcPr>
            <w:tcW w:w="1995" w:type="dxa"/>
            <w:vMerge w:val="restart"/>
            <w:vAlign w:val="center"/>
          </w:tcPr>
          <w:p w:rsidR="00A23050" w:rsidRDefault="00FD5042">
            <w:pPr>
              <w:spacing w:line="360" w:lineRule="exact"/>
              <w:rPr>
                <w:rFonts w:ascii="宋体" w:eastAsia="宋体" w:hAnsi="宋体" w:cs="仿宋_GB2312"/>
                <w:sz w:val="24"/>
              </w:rPr>
            </w:pPr>
            <w:r>
              <w:rPr>
                <w:rFonts w:ascii="宋体" w:eastAsia="宋体" w:hAnsi="宋体" w:cs="仿宋_GB2312" w:hint="eastAsia"/>
                <w:sz w:val="24"/>
              </w:rPr>
              <w:t>包含开票税金、管理费、设备、服装装备费、人员工资、福利、补贴、考核奖励、加班费、各类保险、突发事件处理等所有费用。</w:t>
            </w:r>
          </w:p>
        </w:tc>
      </w:tr>
      <w:tr w:rsidR="00A23050">
        <w:trPr>
          <w:trHeight w:val="421"/>
        </w:trPr>
        <w:tc>
          <w:tcPr>
            <w:tcW w:w="1031" w:type="dxa"/>
            <w:vAlign w:val="center"/>
          </w:tcPr>
          <w:p w:rsidR="00A23050" w:rsidRDefault="00FD5042">
            <w:pPr>
              <w:spacing w:line="360" w:lineRule="exact"/>
              <w:jc w:val="center"/>
              <w:rPr>
                <w:rFonts w:ascii="宋体" w:eastAsia="宋体" w:hAnsi="宋体" w:cs="仿宋_GB2312"/>
                <w:sz w:val="24"/>
              </w:rPr>
            </w:pPr>
            <w:r>
              <w:rPr>
                <w:rFonts w:ascii="宋体" w:eastAsia="宋体" w:hAnsi="宋体" w:cs="仿宋_GB2312"/>
                <w:sz w:val="24"/>
              </w:rPr>
              <w:t>1</w:t>
            </w:r>
          </w:p>
        </w:tc>
        <w:tc>
          <w:tcPr>
            <w:tcW w:w="4961" w:type="dxa"/>
            <w:vAlign w:val="center"/>
          </w:tcPr>
          <w:p w:rsidR="00A23050" w:rsidRDefault="00A23050">
            <w:pPr>
              <w:spacing w:line="360" w:lineRule="exact"/>
              <w:jc w:val="center"/>
              <w:rPr>
                <w:rFonts w:ascii="宋体" w:eastAsia="宋体" w:hAnsi="宋体" w:cs="仿宋_GB2312"/>
                <w:sz w:val="24"/>
              </w:rPr>
            </w:pPr>
          </w:p>
        </w:tc>
        <w:tc>
          <w:tcPr>
            <w:tcW w:w="1843" w:type="dxa"/>
            <w:vAlign w:val="center"/>
          </w:tcPr>
          <w:p w:rsidR="00A23050" w:rsidRDefault="00A23050">
            <w:pPr>
              <w:spacing w:line="360" w:lineRule="exact"/>
              <w:jc w:val="center"/>
              <w:rPr>
                <w:rFonts w:ascii="宋体" w:eastAsia="宋体" w:hAnsi="宋体" w:cs="仿宋_GB2312"/>
                <w:sz w:val="24"/>
              </w:rPr>
            </w:pPr>
          </w:p>
        </w:tc>
        <w:tc>
          <w:tcPr>
            <w:tcW w:w="1995" w:type="dxa"/>
            <w:vMerge/>
            <w:vAlign w:val="center"/>
          </w:tcPr>
          <w:p w:rsidR="00A23050" w:rsidRDefault="00A23050">
            <w:pPr>
              <w:spacing w:line="360" w:lineRule="exact"/>
              <w:jc w:val="center"/>
              <w:rPr>
                <w:rFonts w:ascii="宋体" w:eastAsia="宋体" w:hAnsi="宋体" w:cs="仿宋_GB2312"/>
                <w:sz w:val="24"/>
              </w:rPr>
            </w:pPr>
          </w:p>
        </w:tc>
      </w:tr>
      <w:tr w:rsidR="00A23050">
        <w:trPr>
          <w:trHeight w:val="421"/>
        </w:trPr>
        <w:tc>
          <w:tcPr>
            <w:tcW w:w="1031" w:type="dxa"/>
            <w:vAlign w:val="center"/>
          </w:tcPr>
          <w:p w:rsidR="00A23050" w:rsidRDefault="00FD5042">
            <w:pPr>
              <w:spacing w:line="360" w:lineRule="exact"/>
              <w:jc w:val="center"/>
              <w:rPr>
                <w:rFonts w:ascii="宋体" w:eastAsia="宋体" w:hAnsi="宋体" w:cs="仿宋_GB2312"/>
                <w:sz w:val="24"/>
              </w:rPr>
            </w:pPr>
            <w:r>
              <w:rPr>
                <w:rFonts w:ascii="宋体" w:eastAsia="宋体" w:hAnsi="宋体" w:cs="仿宋_GB2312"/>
                <w:sz w:val="24"/>
              </w:rPr>
              <w:t>2</w:t>
            </w:r>
          </w:p>
        </w:tc>
        <w:tc>
          <w:tcPr>
            <w:tcW w:w="4961" w:type="dxa"/>
            <w:vAlign w:val="center"/>
          </w:tcPr>
          <w:p w:rsidR="00A23050" w:rsidRDefault="00A23050">
            <w:pPr>
              <w:spacing w:line="360" w:lineRule="exact"/>
              <w:jc w:val="center"/>
              <w:rPr>
                <w:rFonts w:ascii="宋体" w:eastAsia="宋体" w:hAnsi="宋体" w:cs="仿宋_GB2312"/>
                <w:sz w:val="24"/>
              </w:rPr>
            </w:pPr>
          </w:p>
        </w:tc>
        <w:tc>
          <w:tcPr>
            <w:tcW w:w="1843" w:type="dxa"/>
            <w:vAlign w:val="center"/>
          </w:tcPr>
          <w:p w:rsidR="00A23050" w:rsidRDefault="00A23050">
            <w:pPr>
              <w:spacing w:line="360" w:lineRule="exact"/>
              <w:jc w:val="center"/>
              <w:rPr>
                <w:rFonts w:ascii="宋体" w:eastAsia="宋体" w:hAnsi="宋体" w:cs="仿宋_GB2312"/>
                <w:sz w:val="24"/>
              </w:rPr>
            </w:pPr>
          </w:p>
        </w:tc>
        <w:tc>
          <w:tcPr>
            <w:tcW w:w="1995" w:type="dxa"/>
            <w:vMerge/>
            <w:vAlign w:val="center"/>
          </w:tcPr>
          <w:p w:rsidR="00A23050" w:rsidRDefault="00A23050">
            <w:pPr>
              <w:spacing w:line="360" w:lineRule="exact"/>
              <w:jc w:val="center"/>
              <w:rPr>
                <w:rFonts w:ascii="宋体" w:eastAsia="宋体" w:hAnsi="宋体" w:cs="仿宋_GB2312"/>
                <w:sz w:val="24"/>
              </w:rPr>
            </w:pPr>
          </w:p>
        </w:tc>
      </w:tr>
      <w:tr w:rsidR="00A23050">
        <w:trPr>
          <w:trHeight w:val="413"/>
        </w:trPr>
        <w:tc>
          <w:tcPr>
            <w:tcW w:w="1031" w:type="dxa"/>
            <w:vAlign w:val="center"/>
          </w:tcPr>
          <w:p w:rsidR="00A23050" w:rsidRDefault="00FD5042">
            <w:pPr>
              <w:spacing w:line="360" w:lineRule="exact"/>
              <w:jc w:val="center"/>
              <w:rPr>
                <w:rFonts w:ascii="宋体" w:eastAsia="宋体" w:hAnsi="宋体" w:cs="仿宋_GB2312"/>
                <w:sz w:val="24"/>
              </w:rPr>
            </w:pPr>
            <w:r>
              <w:rPr>
                <w:rFonts w:ascii="宋体" w:eastAsia="宋体" w:hAnsi="宋体" w:cs="仿宋_GB2312"/>
                <w:sz w:val="24"/>
              </w:rPr>
              <w:t>3</w:t>
            </w:r>
          </w:p>
        </w:tc>
        <w:tc>
          <w:tcPr>
            <w:tcW w:w="4961" w:type="dxa"/>
            <w:vAlign w:val="center"/>
          </w:tcPr>
          <w:p w:rsidR="00A23050" w:rsidRDefault="00A23050">
            <w:pPr>
              <w:spacing w:line="360" w:lineRule="exact"/>
              <w:jc w:val="center"/>
              <w:rPr>
                <w:rFonts w:ascii="宋体" w:eastAsia="宋体" w:hAnsi="宋体" w:cs="仿宋_GB2312"/>
                <w:sz w:val="24"/>
              </w:rPr>
            </w:pPr>
          </w:p>
        </w:tc>
        <w:tc>
          <w:tcPr>
            <w:tcW w:w="1843" w:type="dxa"/>
            <w:vAlign w:val="center"/>
          </w:tcPr>
          <w:p w:rsidR="00A23050" w:rsidRDefault="00A23050">
            <w:pPr>
              <w:spacing w:line="360" w:lineRule="exact"/>
              <w:jc w:val="center"/>
              <w:rPr>
                <w:rFonts w:ascii="宋体" w:eastAsia="宋体" w:hAnsi="宋体" w:cs="仿宋_GB2312"/>
                <w:sz w:val="24"/>
              </w:rPr>
            </w:pPr>
          </w:p>
        </w:tc>
        <w:tc>
          <w:tcPr>
            <w:tcW w:w="1995" w:type="dxa"/>
            <w:vMerge/>
            <w:vAlign w:val="center"/>
          </w:tcPr>
          <w:p w:rsidR="00A23050" w:rsidRDefault="00A23050">
            <w:pPr>
              <w:spacing w:line="360" w:lineRule="exact"/>
              <w:jc w:val="center"/>
              <w:rPr>
                <w:rFonts w:ascii="宋体" w:eastAsia="宋体" w:hAnsi="宋体" w:cs="仿宋_GB2312"/>
                <w:sz w:val="24"/>
              </w:rPr>
            </w:pPr>
          </w:p>
        </w:tc>
      </w:tr>
      <w:tr w:rsidR="00A23050">
        <w:trPr>
          <w:trHeight w:val="420"/>
        </w:trPr>
        <w:tc>
          <w:tcPr>
            <w:tcW w:w="1031" w:type="dxa"/>
            <w:vAlign w:val="center"/>
          </w:tcPr>
          <w:p w:rsidR="00A23050" w:rsidRDefault="00FD5042">
            <w:pPr>
              <w:spacing w:line="360" w:lineRule="exact"/>
              <w:jc w:val="center"/>
              <w:rPr>
                <w:rFonts w:ascii="宋体" w:eastAsia="宋体" w:hAnsi="宋体" w:cs="仿宋_GB2312"/>
                <w:sz w:val="24"/>
              </w:rPr>
            </w:pPr>
            <w:r>
              <w:rPr>
                <w:rFonts w:ascii="宋体" w:eastAsia="宋体" w:hAnsi="宋体" w:cs="仿宋_GB2312"/>
                <w:sz w:val="24"/>
              </w:rPr>
              <w:t>4</w:t>
            </w:r>
          </w:p>
        </w:tc>
        <w:tc>
          <w:tcPr>
            <w:tcW w:w="4961" w:type="dxa"/>
            <w:vAlign w:val="center"/>
          </w:tcPr>
          <w:p w:rsidR="00A23050" w:rsidRDefault="00A23050">
            <w:pPr>
              <w:spacing w:line="360" w:lineRule="exact"/>
              <w:jc w:val="center"/>
              <w:rPr>
                <w:rFonts w:ascii="宋体" w:eastAsia="宋体" w:hAnsi="宋体" w:cs="仿宋_GB2312"/>
                <w:sz w:val="24"/>
              </w:rPr>
            </w:pPr>
          </w:p>
        </w:tc>
        <w:tc>
          <w:tcPr>
            <w:tcW w:w="1843" w:type="dxa"/>
            <w:vAlign w:val="center"/>
          </w:tcPr>
          <w:p w:rsidR="00A23050" w:rsidRDefault="00A23050">
            <w:pPr>
              <w:spacing w:line="360" w:lineRule="exact"/>
              <w:jc w:val="center"/>
              <w:rPr>
                <w:rFonts w:ascii="宋体" w:eastAsia="宋体" w:hAnsi="宋体" w:cs="仿宋_GB2312"/>
                <w:sz w:val="24"/>
              </w:rPr>
            </w:pPr>
          </w:p>
        </w:tc>
        <w:tc>
          <w:tcPr>
            <w:tcW w:w="1995" w:type="dxa"/>
            <w:vMerge/>
            <w:vAlign w:val="center"/>
          </w:tcPr>
          <w:p w:rsidR="00A23050" w:rsidRDefault="00A23050">
            <w:pPr>
              <w:spacing w:line="360" w:lineRule="exact"/>
              <w:jc w:val="center"/>
              <w:rPr>
                <w:rFonts w:ascii="宋体" w:eastAsia="宋体" w:hAnsi="宋体" w:cs="仿宋_GB2312"/>
                <w:sz w:val="24"/>
              </w:rPr>
            </w:pPr>
          </w:p>
        </w:tc>
      </w:tr>
      <w:tr w:rsidR="00A23050">
        <w:trPr>
          <w:trHeight w:val="412"/>
        </w:trPr>
        <w:tc>
          <w:tcPr>
            <w:tcW w:w="1031" w:type="dxa"/>
            <w:vAlign w:val="center"/>
          </w:tcPr>
          <w:p w:rsidR="00A23050" w:rsidRDefault="00FD5042">
            <w:pPr>
              <w:spacing w:line="360" w:lineRule="exact"/>
              <w:jc w:val="center"/>
              <w:rPr>
                <w:rFonts w:ascii="宋体" w:eastAsia="宋体" w:hAnsi="宋体" w:cs="仿宋_GB2312"/>
                <w:sz w:val="24"/>
              </w:rPr>
            </w:pPr>
            <w:r>
              <w:rPr>
                <w:rFonts w:ascii="宋体" w:eastAsia="宋体" w:hAnsi="宋体" w:cs="仿宋_GB2312"/>
                <w:sz w:val="24"/>
              </w:rPr>
              <w:t>5</w:t>
            </w:r>
          </w:p>
        </w:tc>
        <w:tc>
          <w:tcPr>
            <w:tcW w:w="4961" w:type="dxa"/>
            <w:vAlign w:val="center"/>
          </w:tcPr>
          <w:p w:rsidR="00A23050" w:rsidRDefault="00A23050">
            <w:pPr>
              <w:spacing w:line="360" w:lineRule="exact"/>
              <w:jc w:val="center"/>
              <w:rPr>
                <w:rFonts w:ascii="宋体" w:eastAsia="宋体" w:hAnsi="宋体" w:cs="仿宋_GB2312"/>
                <w:sz w:val="24"/>
              </w:rPr>
            </w:pPr>
          </w:p>
        </w:tc>
        <w:tc>
          <w:tcPr>
            <w:tcW w:w="1843" w:type="dxa"/>
            <w:vAlign w:val="center"/>
          </w:tcPr>
          <w:p w:rsidR="00A23050" w:rsidRDefault="00A23050">
            <w:pPr>
              <w:spacing w:line="360" w:lineRule="exact"/>
              <w:jc w:val="center"/>
              <w:rPr>
                <w:rFonts w:ascii="宋体" w:eastAsia="宋体" w:hAnsi="宋体" w:cs="仿宋_GB2312"/>
                <w:sz w:val="24"/>
              </w:rPr>
            </w:pPr>
          </w:p>
        </w:tc>
        <w:tc>
          <w:tcPr>
            <w:tcW w:w="1995" w:type="dxa"/>
            <w:vMerge/>
            <w:vAlign w:val="center"/>
          </w:tcPr>
          <w:p w:rsidR="00A23050" w:rsidRDefault="00A23050">
            <w:pPr>
              <w:spacing w:line="360" w:lineRule="exact"/>
              <w:jc w:val="center"/>
              <w:rPr>
                <w:rFonts w:ascii="宋体" w:eastAsia="宋体" w:hAnsi="宋体" w:cs="仿宋_GB2312"/>
                <w:sz w:val="24"/>
              </w:rPr>
            </w:pPr>
          </w:p>
        </w:tc>
      </w:tr>
      <w:tr w:rsidR="00A23050">
        <w:trPr>
          <w:trHeight w:val="412"/>
        </w:trPr>
        <w:tc>
          <w:tcPr>
            <w:tcW w:w="1031" w:type="dxa"/>
            <w:vAlign w:val="center"/>
          </w:tcPr>
          <w:p w:rsidR="00A23050" w:rsidRDefault="00FD5042">
            <w:pPr>
              <w:spacing w:line="360" w:lineRule="exact"/>
              <w:jc w:val="center"/>
              <w:rPr>
                <w:rFonts w:ascii="宋体" w:eastAsia="宋体" w:hAnsi="宋体" w:cs="仿宋_GB2312"/>
                <w:sz w:val="24"/>
              </w:rPr>
            </w:pPr>
            <w:r>
              <w:rPr>
                <w:rFonts w:ascii="宋体" w:eastAsia="宋体" w:hAnsi="宋体" w:cs="仿宋_GB2312" w:hint="eastAsia"/>
                <w:sz w:val="24"/>
              </w:rPr>
              <w:t>……</w:t>
            </w:r>
          </w:p>
        </w:tc>
        <w:tc>
          <w:tcPr>
            <w:tcW w:w="4961" w:type="dxa"/>
            <w:vAlign w:val="center"/>
          </w:tcPr>
          <w:p w:rsidR="00A23050" w:rsidRDefault="00A23050">
            <w:pPr>
              <w:spacing w:line="360" w:lineRule="exact"/>
              <w:jc w:val="center"/>
              <w:rPr>
                <w:rFonts w:ascii="宋体" w:eastAsia="宋体" w:hAnsi="宋体" w:cs="仿宋_GB2312"/>
                <w:sz w:val="24"/>
              </w:rPr>
            </w:pPr>
          </w:p>
        </w:tc>
        <w:tc>
          <w:tcPr>
            <w:tcW w:w="1843" w:type="dxa"/>
            <w:vAlign w:val="center"/>
          </w:tcPr>
          <w:p w:rsidR="00A23050" w:rsidRDefault="00A23050">
            <w:pPr>
              <w:spacing w:line="360" w:lineRule="exact"/>
              <w:jc w:val="center"/>
              <w:rPr>
                <w:rFonts w:ascii="宋体" w:eastAsia="宋体" w:hAnsi="宋体" w:cs="仿宋_GB2312"/>
                <w:sz w:val="24"/>
              </w:rPr>
            </w:pPr>
          </w:p>
        </w:tc>
        <w:tc>
          <w:tcPr>
            <w:tcW w:w="1995" w:type="dxa"/>
            <w:vMerge/>
            <w:vAlign w:val="center"/>
          </w:tcPr>
          <w:p w:rsidR="00A23050" w:rsidRDefault="00A23050">
            <w:pPr>
              <w:spacing w:line="360" w:lineRule="exact"/>
              <w:jc w:val="center"/>
              <w:rPr>
                <w:rFonts w:ascii="宋体" w:eastAsia="宋体" w:hAnsi="宋体" w:cs="仿宋_GB2312"/>
                <w:sz w:val="24"/>
              </w:rPr>
            </w:pPr>
          </w:p>
        </w:tc>
      </w:tr>
      <w:tr w:rsidR="00A23050">
        <w:trPr>
          <w:trHeight w:val="331"/>
        </w:trPr>
        <w:tc>
          <w:tcPr>
            <w:tcW w:w="5992" w:type="dxa"/>
            <w:gridSpan w:val="2"/>
            <w:vAlign w:val="center"/>
          </w:tcPr>
          <w:p w:rsidR="00A23050" w:rsidRDefault="00FD5042">
            <w:pPr>
              <w:spacing w:line="360" w:lineRule="exact"/>
              <w:jc w:val="center"/>
              <w:rPr>
                <w:rFonts w:ascii="宋体" w:eastAsia="宋体" w:hAnsi="宋体" w:cs="仿宋_GB2312"/>
                <w:b/>
                <w:sz w:val="24"/>
              </w:rPr>
            </w:pPr>
            <w:r>
              <w:rPr>
                <w:rFonts w:ascii="宋体" w:eastAsia="宋体" w:hAnsi="宋体" w:cs="仿宋_GB2312" w:hint="eastAsia"/>
                <w:b/>
                <w:sz w:val="24"/>
              </w:rPr>
              <w:t>合计总价</w:t>
            </w:r>
          </w:p>
        </w:tc>
        <w:tc>
          <w:tcPr>
            <w:tcW w:w="1843" w:type="dxa"/>
            <w:vAlign w:val="center"/>
          </w:tcPr>
          <w:p w:rsidR="00A23050" w:rsidRDefault="00A23050">
            <w:pPr>
              <w:spacing w:line="360" w:lineRule="exact"/>
              <w:jc w:val="center"/>
              <w:rPr>
                <w:rFonts w:ascii="宋体" w:eastAsia="宋体" w:hAnsi="宋体" w:cs="仿宋_GB2312"/>
                <w:sz w:val="24"/>
              </w:rPr>
            </w:pPr>
          </w:p>
        </w:tc>
        <w:tc>
          <w:tcPr>
            <w:tcW w:w="1995" w:type="dxa"/>
            <w:vMerge/>
            <w:vAlign w:val="center"/>
          </w:tcPr>
          <w:p w:rsidR="00A23050" w:rsidRDefault="00A23050">
            <w:pPr>
              <w:spacing w:line="360" w:lineRule="exact"/>
              <w:jc w:val="center"/>
              <w:rPr>
                <w:rFonts w:ascii="宋体" w:eastAsia="宋体" w:hAnsi="宋体" w:cs="仿宋_GB2312"/>
                <w:sz w:val="24"/>
              </w:rPr>
            </w:pPr>
          </w:p>
        </w:tc>
      </w:tr>
    </w:tbl>
    <w:p w:rsidR="00A23050" w:rsidRDefault="00FD5042">
      <w:pPr>
        <w:spacing w:line="520" w:lineRule="exact"/>
        <w:jc w:val="center"/>
        <w:rPr>
          <w:rFonts w:ascii="宋体" w:eastAsia="宋体" w:hAnsi="宋体" w:cs="仿宋_GB2312"/>
          <w:b/>
          <w:position w:val="10"/>
          <w:sz w:val="24"/>
          <w:u w:val="single"/>
        </w:rPr>
      </w:pPr>
      <w:r>
        <w:rPr>
          <w:rFonts w:ascii="宋体" w:eastAsia="宋体" w:hAnsi="宋体" w:cs="仿宋_GB2312" w:hint="eastAsia"/>
          <w:b/>
          <w:position w:val="10"/>
          <w:sz w:val="24"/>
          <w:u w:val="single"/>
        </w:rPr>
        <w:t>注：投标人自行对服务费用作组成分析并提交明细表，格式可自定。</w:t>
      </w:r>
      <w:r>
        <w:rPr>
          <w:rFonts w:ascii="宋体" w:eastAsia="宋体" w:hAnsi="宋体" w:cs="仿宋_GB2312"/>
          <w:b/>
          <w:position w:val="10"/>
          <w:sz w:val="24"/>
          <w:u w:val="single"/>
        </w:rPr>
        <w:t xml:space="preserve"> </w:t>
      </w:r>
    </w:p>
    <w:p w:rsidR="00A23050" w:rsidRDefault="00FD5042">
      <w:pPr>
        <w:kinsoku w:val="0"/>
        <w:topLinePunct/>
        <w:snapToGrid w:val="0"/>
        <w:spacing w:line="360" w:lineRule="exact"/>
        <w:rPr>
          <w:rFonts w:ascii="宋体" w:eastAsia="宋体" w:hAnsi="宋体" w:cs="仿宋_GB2312"/>
          <w:sz w:val="24"/>
        </w:rPr>
      </w:pPr>
      <w:r>
        <w:rPr>
          <w:rFonts w:ascii="宋体" w:eastAsia="宋体" w:hAnsi="宋体" w:cs="仿宋_GB2312" w:hint="eastAsia"/>
          <w:sz w:val="24"/>
        </w:rPr>
        <w:t>投标人：（盖章）</w:t>
      </w:r>
      <w:r>
        <w:rPr>
          <w:rFonts w:ascii="宋体" w:eastAsia="宋体" w:hAnsi="宋体" w:cs="仿宋_GB2312"/>
          <w:sz w:val="24"/>
        </w:rPr>
        <w:t xml:space="preserve">             </w:t>
      </w:r>
    </w:p>
    <w:p w:rsidR="00A23050" w:rsidRDefault="00FD5042">
      <w:pPr>
        <w:kinsoku w:val="0"/>
        <w:topLinePunct/>
        <w:snapToGrid w:val="0"/>
        <w:spacing w:line="360" w:lineRule="exact"/>
        <w:rPr>
          <w:rFonts w:ascii="宋体" w:eastAsia="宋体" w:hAnsi="宋体" w:cs="仿宋_GB2312"/>
          <w:sz w:val="24"/>
        </w:rPr>
      </w:pPr>
      <w:r>
        <w:rPr>
          <w:rFonts w:ascii="宋体" w:eastAsia="宋体" w:hAnsi="宋体" w:cs="仿宋_GB2312" w:hint="eastAsia"/>
          <w:sz w:val="24"/>
        </w:rPr>
        <w:t>法定代表人或被委托授权人（签字）：</w:t>
      </w:r>
    </w:p>
    <w:p w:rsidR="00A23050" w:rsidRDefault="00FD5042">
      <w:pPr>
        <w:kinsoku w:val="0"/>
        <w:topLinePunct/>
        <w:snapToGrid w:val="0"/>
        <w:spacing w:line="360" w:lineRule="exact"/>
        <w:rPr>
          <w:rFonts w:ascii="宋体" w:eastAsia="宋体" w:hAnsi="宋体" w:cs="仿宋_GB2312"/>
          <w:sz w:val="24"/>
        </w:rPr>
      </w:pPr>
      <w:r>
        <w:rPr>
          <w:rFonts w:ascii="宋体" w:eastAsia="宋体" w:hAnsi="宋体" w:cs="仿宋_GB2312" w:hint="eastAsia"/>
          <w:sz w:val="24"/>
        </w:rPr>
        <w:t>日期：</w:t>
      </w:r>
    </w:p>
    <w:p w:rsidR="00A23050" w:rsidRDefault="00A23050">
      <w:pPr>
        <w:kinsoku w:val="0"/>
        <w:topLinePunct/>
        <w:snapToGrid w:val="0"/>
        <w:spacing w:line="360" w:lineRule="exact"/>
        <w:rPr>
          <w:rFonts w:ascii="宋体" w:eastAsia="宋体" w:hAnsi="宋体" w:cs="仿宋_GB2312"/>
          <w:sz w:val="24"/>
        </w:rPr>
      </w:pPr>
    </w:p>
    <w:p w:rsidR="00A23050" w:rsidRDefault="00FD5042">
      <w:pPr>
        <w:snapToGrid w:val="0"/>
        <w:spacing w:line="240" w:lineRule="exact"/>
        <w:ind w:firstLineChars="206" w:firstLine="496"/>
        <w:rPr>
          <w:rFonts w:ascii="宋体" w:eastAsia="宋体" w:hAnsi="宋体" w:cs="仿宋_GB2312"/>
          <w:b/>
          <w:sz w:val="24"/>
        </w:rPr>
      </w:pPr>
      <w:r>
        <w:rPr>
          <w:rFonts w:ascii="宋体" w:eastAsia="宋体" w:hAnsi="宋体" w:cs="仿宋_GB2312" w:hint="eastAsia"/>
          <w:b/>
          <w:sz w:val="24"/>
        </w:rPr>
        <w:t>注：</w:t>
      </w:r>
    </w:p>
    <w:p w:rsidR="00A23050" w:rsidRDefault="00FD5042">
      <w:pPr>
        <w:snapToGrid w:val="0"/>
        <w:spacing w:line="240" w:lineRule="exact"/>
        <w:ind w:firstLine="494"/>
        <w:rPr>
          <w:rFonts w:ascii="宋体" w:eastAsia="宋体" w:hAnsi="宋体" w:cs="仿宋_GB2312"/>
          <w:sz w:val="24"/>
        </w:rPr>
      </w:pPr>
      <w:r>
        <w:rPr>
          <w:rFonts w:ascii="宋体" w:eastAsia="宋体" w:hAnsi="宋体" w:cs="仿宋_GB2312"/>
          <w:sz w:val="24"/>
        </w:rPr>
        <w:t>1</w:t>
      </w:r>
      <w:r>
        <w:rPr>
          <w:rFonts w:ascii="宋体" w:eastAsia="宋体" w:hAnsi="宋体" w:cs="仿宋_GB2312" w:hint="eastAsia"/>
          <w:sz w:val="24"/>
        </w:rPr>
        <w:t>、本表仅为表式，可自行增减内容。</w:t>
      </w:r>
    </w:p>
    <w:p w:rsidR="00A23050" w:rsidRDefault="00FD5042">
      <w:pPr>
        <w:snapToGrid w:val="0"/>
        <w:spacing w:line="240" w:lineRule="exact"/>
        <w:ind w:firstLine="494"/>
        <w:rPr>
          <w:rFonts w:ascii="宋体" w:eastAsia="宋体" w:hAnsi="宋体" w:cs="仿宋_GB2312"/>
          <w:sz w:val="24"/>
        </w:rPr>
      </w:pPr>
      <w:r>
        <w:rPr>
          <w:rFonts w:ascii="宋体" w:eastAsia="宋体" w:hAnsi="宋体" w:cs="仿宋_GB2312"/>
          <w:sz w:val="24"/>
        </w:rPr>
        <w:t>2</w:t>
      </w:r>
      <w:r>
        <w:rPr>
          <w:rFonts w:ascii="宋体" w:eastAsia="宋体" w:hAnsi="宋体" w:cs="仿宋_GB2312" w:hint="eastAsia"/>
          <w:sz w:val="24"/>
        </w:rPr>
        <w:t>、如果计算的结果与总价不一致，以单价为准，修正总价。</w:t>
      </w:r>
    </w:p>
    <w:p w:rsidR="00A23050" w:rsidRDefault="00FD5042">
      <w:pPr>
        <w:snapToGrid w:val="0"/>
        <w:spacing w:line="240" w:lineRule="exact"/>
        <w:ind w:firstLine="494"/>
        <w:rPr>
          <w:rFonts w:ascii="宋体" w:eastAsia="宋体" w:hAnsi="宋体" w:cs="仿宋_GB2312"/>
          <w:sz w:val="24"/>
        </w:rPr>
      </w:pPr>
      <w:r>
        <w:rPr>
          <w:rFonts w:ascii="宋体" w:eastAsia="宋体" w:hAnsi="宋体" w:cs="仿宋_GB2312"/>
          <w:sz w:val="24"/>
        </w:rPr>
        <w:t>3</w:t>
      </w:r>
      <w:r>
        <w:rPr>
          <w:rFonts w:ascii="宋体" w:eastAsia="宋体" w:hAnsi="宋体" w:cs="仿宋_GB2312" w:hint="eastAsia"/>
          <w:sz w:val="24"/>
        </w:rPr>
        <w:t>、如果不提供详细分项报价将视为未实质性响应招标文件。</w:t>
      </w:r>
    </w:p>
    <w:p w:rsidR="00A23050" w:rsidRDefault="00A23050">
      <w:pPr>
        <w:jc w:val="center"/>
        <w:rPr>
          <w:rFonts w:ascii="宋体" w:eastAsia="宋体" w:hAnsi="宋体" w:cs="仿宋_GB2312"/>
          <w:szCs w:val="21"/>
        </w:rPr>
      </w:pPr>
    </w:p>
    <w:p w:rsidR="00A23050" w:rsidRDefault="00A23050">
      <w:pPr>
        <w:pStyle w:val="a9"/>
        <w:widowControl/>
        <w:shd w:val="clear" w:color="auto" w:fill="FFFFFF"/>
        <w:spacing w:line="280" w:lineRule="atLeast"/>
        <w:ind w:left="1020"/>
      </w:pPr>
    </w:p>
    <w:p w:rsidR="00A23050" w:rsidRDefault="00A23050"/>
    <w:sectPr w:rsidR="00A23050" w:rsidSect="00A23050">
      <w:pgSz w:w="11905" w:h="16838"/>
      <w:pgMar w:top="1440" w:right="726" w:bottom="873" w:left="1236" w:header="720" w:footer="720" w:gutter="0"/>
      <w:cols w:space="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85872" w:rsidRDefault="00785872" w:rsidP="00A23050">
      <w:r>
        <w:separator/>
      </w:r>
    </w:p>
  </w:endnote>
  <w:endnote w:type="continuationSeparator" w:id="0">
    <w:p w:rsidR="00785872" w:rsidRDefault="00785872" w:rsidP="00A2305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Bold">
    <w:altName w:val="Arial"/>
    <w:charset w:val="00"/>
    <w:family w:val="swiss"/>
    <w:pitch w:val="default"/>
    <w:sig w:usb0="00000000"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楷体_GB2312">
    <w:altName w:val="楷体"/>
    <w:charset w:val="86"/>
    <w:family w:val="modern"/>
    <w:pitch w:val="default"/>
    <w:sig w:usb0="00000000" w:usb1="0000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monospace">
    <w:altName w:val="Segoe Print"/>
    <w:charset w:val="00"/>
    <w:family w:val="auto"/>
    <w:pitch w:val="default"/>
    <w:sig w:usb0="00000000" w:usb1="00000000" w:usb2="00000000" w:usb3="00000000" w:csb0="00000000" w:csb1="00000000"/>
  </w:font>
  <w:font w:name="仿宋_GB2312">
    <w:altName w:val="仿宋"/>
    <w:charset w:val="00"/>
    <w:family w:val="auto"/>
    <w:pitch w:val="default"/>
    <w:sig w:usb0="00000000" w:usb1="00000000" w:usb2="00000000" w:usb3="00000000" w:csb0="00000000"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等线">
    <w:charset w:val="86"/>
    <w:family w:val="auto"/>
    <w:pitch w:val="default"/>
    <w:sig w:usb0="A00002BF" w:usb1="38CF7CFA" w:usb2="00000016" w:usb3="00000000" w:csb0="0004000F" w:csb1="00000000"/>
  </w:font>
  <w:font w:name="华文楷体">
    <w:altName w:val="宋体"/>
    <w:charset w:val="86"/>
    <w:family w:val="auto"/>
    <w:pitch w:val="default"/>
    <w:sig w:usb0="00000000" w:usb1="00000000" w:usb2="00000000" w:usb3="00000000" w:csb0="0004009F" w:csb1="DFD7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3050" w:rsidRDefault="00A23050">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3050" w:rsidRDefault="00A23050">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3050" w:rsidRDefault="00A23050">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85872" w:rsidRDefault="00785872" w:rsidP="00A23050">
      <w:r>
        <w:separator/>
      </w:r>
    </w:p>
  </w:footnote>
  <w:footnote w:type="continuationSeparator" w:id="0">
    <w:p w:rsidR="00785872" w:rsidRDefault="00785872" w:rsidP="00A2305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3050" w:rsidRDefault="00A23050">
    <w:pPr>
      <w:pStyle w:val="a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3050" w:rsidRDefault="00A23050" w:rsidP="00925EF2">
    <w:pPr>
      <w:pStyle w:val="a8"/>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3050" w:rsidRDefault="00A23050">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BB7127"/>
    <w:multiLevelType w:val="singleLevel"/>
    <w:tmpl w:val="09BB7127"/>
    <w:lvl w:ilvl="0">
      <w:start w:val="4"/>
      <w:numFmt w:val="chineseCounting"/>
      <w:suff w:val="space"/>
      <w:lvlText w:val="第%1部分"/>
      <w:lvlJc w:val="left"/>
      <w:rPr>
        <w:rFonts w:hint="eastAsia"/>
      </w:rPr>
    </w:lvl>
  </w:abstractNum>
  <w:abstractNum w:abstractNumId="1">
    <w:nsid w:val="5BEB3161"/>
    <w:multiLevelType w:val="singleLevel"/>
    <w:tmpl w:val="5BEB3161"/>
    <w:lvl w:ilvl="0">
      <w:start w:val="6"/>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rawingGridHorizontalSpacing w:val="210"/>
  <w:drawingGridVerticalSpacing w:val="-7946"/>
  <w:noPunctuationKerning/>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3AEB4621"/>
    <w:rsid w:val="001E1103"/>
    <w:rsid w:val="001E40D9"/>
    <w:rsid w:val="001F3B55"/>
    <w:rsid w:val="002601B3"/>
    <w:rsid w:val="00437B1F"/>
    <w:rsid w:val="00493434"/>
    <w:rsid w:val="00656142"/>
    <w:rsid w:val="007220A5"/>
    <w:rsid w:val="00785872"/>
    <w:rsid w:val="00786DCA"/>
    <w:rsid w:val="00925EF2"/>
    <w:rsid w:val="009B59CF"/>
    <w:rsid w:val="009E7B33"/>
    <w:rsid w:val="00A23050"/>
    <w:rsid w:val="00A279BC"/>
    <w:rsid w:val="00C433DA"/>
    <w:rsid w:val="00CC7AB2"/>
    <w:rsid w:val="00D52B70"/>
    <w:rsid w:val="00EF39DF"/>
    <w:rsid w:val="00FA698B"/>
    <w:rsid w:val="00FD5042"/>
    <w:rsid w:val="03DF4901"/>
    <w:rsid w:val="058B56A6"/>
    <w:rsid w:val="07D04B69"/>
    <w:rsid w:val="0E073BC7"/>
    <w:rsid w:val="23EC39B3"/>
    <w:rsid w:val="24BD7037"/>
    <w:rsid w:val="268A33A1"/>
    <w:rsid w:val="282662FD"/>
    <w:rsid w:val="28A667D3"/>
    <w:rsid w:val="3AEB4621"/>
    <w:rsid w:val="538748F1"/>
    <w:rsid w:val="539D35FC"/>
    <w:rsid w:val="5B710228"/>
    <w:rsid w:val="5D6659F1"/>
    <w:rsid w:val="70034BEC"/>
    <w:rsid w:val="74DB0F42"/>
    <w:rsid w:val="7D6E7E7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header" w:uiPriority="99" w:unhideWhenUsed="1" w:qFormat="1"/>
    <w:lsdException w:name="footer" w:uiPriority="99" w:unhideWhenUsed="1" w:qFormat="1"/>
    <w:lsdException w:name="caption" w:semiHidden="1" w:unhideWhenUsed="1" w:qFormat="1"/>
    <w:lsdException w:name="Title" w:qFormat="1"/>
    <w:lsdException w:name="Default Paragraph Font" w:semiHidden="1" w:uiPriority="1" w:unhideWhenUsed="1"/>
    <w:lsdException w:name="Body Text" w:qFormat="1"/>
    <w:lsdException w:name="Body Text Indent" w:qFormat="1"/>
    <w:lsdException w:name="Subtitle" w:qFormat="1"/>
    <w:lsdException w:name="Hyperlink" w:qFormat="1"/>
    <w:lsdException w:name="Followed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HTML Acronym" w:qFormat="1"/>
    <w:lsdException w:name="HTML Cite" w:qFormat="1"/>
    <w:lsdException w:name="HTML Code" w:qFormat="1"/>
    <w:lsdException w:name="HTML Definition" w:qFormat="1"/>
    <w:lsdException w:name="HTML Keyboard" w:qFormat="1"/>
    <w:lsdException w:name="HTML Sample" w:qFormat="1"/>
    <w:lsdException w:name="HTML Typewriter" w:qFormat="1"/>
    <w:lsdException w:name="HTML Variable"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Default"/>
    <w:qFormat/>
    <w:rsid w:val="00A23050"/>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qFormat/>
    <w:rsid w:val="00A23050"/>
    <w:pPr>
      <w:widowControl w:val="0"/>
      <w:autoSpaceDE w:val="0"/>
      <w:autoSpaceDN w:val="0"/>
      <w:adjustRightInd w:val="0"/>
    </w:pPr>
    <w:rPr>
      <w:rFonts w:ascii="Arial,Bold" w:eastAsia="PMingLiU" w:hAnsi="Arial,Bold"/>
      <w:lang w:eastAsia="en-US"/>
    </w:rPr>
  </w:style>
  <w:style w:type="paragraph" w:styleId="a3">
    <w:name w:val="Normal Indent"/>
    <w:basedOn w:val="a"/>
    <w:qFormat/>
    <w:rsid w:val="00A23050"/>
    <w:pPr>
      <w:ind w:firstLine="420"/>
    </w:pPr>
    <w:rPr>
      <w:szCs w:val="20"/>
    </w:rPr>
  </w:style>
  <w:style w:type="paragraph" w:styleId="a4">
    <w:name w:val="Body Text"/>
    <w:basedOn w:val="a"/>
    <w:qFormat/>
    <w:rsid w:val="00A23050"/>
    <w:pPr>
      <w:spacing w:line="400" w:lineRule="exact"/>
    </w:pPr>
    <w:rPr>
      <w:rFonts w:ascii="楷体_GB2312" w:eastAsia="宋体" w:hAnsi="Times New Roman"/>
      <w:sz w:val="28"/>
    </w:rPr>
  </w:style>
  <w:style w:type="paragraph" w:styleId="a5">
    <w:name w:val="Body Text Indent"/>
    <w:basedOn w:val="a"/>
    <w:qFormat/>
    <w:rsid w:val="00A23050"/>
    <w:pPr>
      <w:spacing w:after="120"/>
      <w:ind w:leftChars="200" w:left="420"/>
    </w:pPr>
  </w:style>
  <w:style w:type="paragraph" w:styleId="a6">
    <w:name w:val="Plain Text"/>
    <w:basedOn w:val="a"/>
    <w:qFormat/>
    <w:rsid w:val="00A23050"/>
    <w:rPr>
      <w:rFonts w:ascii="宋体" w:hAnsi="Courier New"/>
      <w:szCs w:val="20"/>
    </w:rPr>
  </w:style>
  <w:style w:type="paragraph" w:styleId="a7">
    <w:name w:val="footer"/>
    <w:basedOn w:val="a"/>
    <w:uiPriority w:val="99"/>
    <w:unhideWhenUsed/>
    <w:qFormat/>
    <w:rsid w:val="00A23050"/>
    <w:pPr>
      <w:tabs>
        <w:tab w:val="center" w:pos="4153"/>
        <w:tab w:val="right" w:pos="8306"/>
      </w:tabs>
    </w:pPr>
    <w:rPr>
      <w:sz w:val="18"/>
      <w:szCs w:val="18"/>
    </w:rPr>
  </w:style>
  <w:style w:type="paragraph" w:styleId="a8">
    <w:name w:val="header"/>
    <w:basedOn w:val="a"/>
    <w:uiPriority w:val="99"/>
    <w:unhideWhenUsed/>
    <w:qFormat/>
    <w:rsid w:val="00A23050"/>
    <w:pPr>
      <w:pBdr>
        <w:bottom w:val="single" w:sz="6" w:space="1" w:color="auto"/>
      </w:pBdr>
      <w:tabs>
        <w:tab w:val="center" w:pos="4153"/>
        <w:tab w:val="right" w:pos="8306"/>
      </w:tabs>
      <w:jc w:val="center"/>
    </w:pPr>
    <w:rPr>
      <w:sz w:val="18"/>
      <w:szCs w:val="18"/>
    </w:rPr>
  </w:style>
  <w:style w:type="paragraph" w:styleId="a9">
    <w:name w:val="Normal (Web)"/>
    <w:basedOn w:val="a"/>
    <w:qFormat/>
    <w:rsid w:val="00A23050"/>
    <w:pPr>
      <w:jc w:val="left"/>
    </w:pPr>
    <w:rPr>
      <w:rFonts w:cs="Times New Roman"/>
      <w:kern w:val="0"/>
      <w:sz w:val="24"/>
    </w:rPr>
  </w:style>
  <w:style w:type="table" w:styleId="aa">
    <w:name w:val="Table Grid"/>
    <w:basedOn w:val="a1"/>
    <w:qFormat/>
    <w:rsid w:val="00A23050"/>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FollowedHyperlink"/>
    <w:basedOn w:val="a0"/>
    <w:qFormat/>
    <w:rsid w:val="00A23050"/>
    <w:rPr>
      <w:color w:val="800080"/>
      <w:u w:val="none"/>
    </w:rPr>
  </w:style>
  <w:style w:type="character" w:styleId="HTML">
    <w:name w:val="HTML Definition"/>
    <w:basedOn w:val="a0"/>
    <w:qFormat/>
    <w:rsid w:val="00A23050"/>
  </w:style>
  <w:style w:type="character" w:styleId="HTML0">
    <w:name w:val="HTML Typewriter"/>
    <w:basedOn w:val="a0"/>
    <w:qFormat/>
    <w:rsid w:val="00A23050"/>
    <w:rPr>
      <w:rFonts w:ascii="monospace" w:eastAsia="monospace" w:hAnsi="monospace" w:cs="monospace" w:hint="default"/>
      <w:sz w:val="20"/>
    </w:rPr>
  </w:style>
  <w:style w:type="character" w:styleId="HTML1">
    <w:name w:val="HTML Acronym"/>
    <w:basedOn w:val="a0"/>
    <w:qFormat/>
    <w:rsid w:val="00A23050"/>
    <w:rPr>
      <w:color w:val="777620"/>
      <w:bdr w:val="single" w:sz="2" w:space="0" w:color="DAD55E"/>
      <w:shd w:val="clear" w:color="auto" w:fill="FFFA90"/>
    </w:rPr>
  </w:style>
  <w:style w:type="character" w:styleId="HTML2">
    <w:name w:val="HTML Variable"/>
    <w:basedOn w:val="a0"/>
    <w:qFormat/>
    <w:rsid w:val="00A23050"/>
  </w:style>
  <w:style w:type="character" w:styleId="ac">
    <w:name w:val="Hyperlink"/>
    <w:basedOn w:val="a0"/>
    <w:qFormat/>
    <w:rsid w:val="00A23050"/>
    <w:rPr>
      <w:color w:val="0000FF"/>
      <w:u w:val="none"/>
    </w:rPr>
  </w:style>
  <w:style w:type="character" w:styleId="HTML3">
    <w:name w:val="HTML Code"/>
    <w:basedOn w:val="a0"/>
    <w:qFormat/>
    <w:rsid w:val="00A23050"/>
    <w:rPr>
      <w:rFonts w:ascii="monospace" w:eastAsia="monospace" w:hAnsi="monospace" w:cs="monospace" w:hint="default"/>
      <w:sz w:val="20"/>
    </w:rPr>
  </w:style>
  <w:style w:type="character" w:styleId="HTML4">
    <w:name w:val="HTML Cite"/>
    <w:basedOn w:val="a0"/>
    <w:qFormat/>
    <w:rsid w:val="00A23050"/>
  </w:style>
  <w:style w:type="character" w:styleId="HTML5">
    <w:name w:val="HTML Keyboard"/>
    <w:basedOn w:val="a0"/>
    <w:qFormat/>
    <w:rsid w:val="00A23050"/>
    <w:rPr>
      <w:rFonts w:ascii="monospace" w:eastAsia="monospace" w:hAnsi="monospace" w:cs="monospace" w:hint="default"/>
      <w:sz w:val="20"/>
    </w:rPr>
  </w:style>
  <w:style w:type="character" w:styleId="HTML6">
    <w:name w:val="HTML Sample"/>
    <w:basedOn w:val="a0"/>
    <w:qFormat/>
    <w:rsid w:val="00A23050"/>
    <w:rPr>
      <w:rFonts w:ascii="monospace" w:eastAsia="monospace" w:hAnsi="monospace" w:cs="monospace"/>
    </w:rPr>
  </w:style>
  <w:style w:type="character" w:customStyle="1" w:styleId="hover">
    <w:name w:val="hover"/>
    <w:basedOn w:val="a0"/>
    <w:qFormat/>
    <w:rsid w:val="00A23050"/>
    <w:rPr>
      <w:color w:val="5FB878"/>
    </w:rPr>
  </w:style>
  <w:style w:type="character" w:customStyle="1" w:styleId="hover1">
    <w:name w:val="hover1"/>
    <w:basedOn w:val="a0"/>
    <w:qFormat/>
    <w:rsid w:val="00A23050"/>
    <w:rPr>
      <w:color w:val="5FB878"/>
    </w:rPr>
  </w:style>
  <w:style w:type="character" w:customStyle="1" w:styleId="hover2">
    <w:name w:val="hover2"/>
    <w:basedOn w:val="a0"/>
    <w:qFormat/>
    <w:rsid w:val="00A23050"/>
    <w:rPr>
      <w:color w:val="FFFFFF"/>
    </w:rPr>
  </w:style>
  <w:style w:type="paragraph" w:customStyle="1" w:styleId="2">
    <w:name w:val="正文缩进2格"/>
    <w:basedOn w:val="a"/>
    <w:qFormat/>
    <w:rsid w:val="00A23050"/>
    <w:pPr>
      <w:spacing w:line="600" w:lineRule="exact"/>
      <w:ind w:firstLineChars="206" w:firstLine="639"/>
    </w:pPr>
    <w:rPr>
      <w:rFonts w:ascii="仿宋_GB2312" w:eastAsia="仿宋_GB2312" w:hAnsi="宋体"/>
      <w:sz w:val="31"/>
      <w:szCs w:val="28"/>
    </w:rPr>
  </w:style>
  <w:style w:type="paragraph" w:styleId="ad">
    <w:name w:val="No Spacing"/>
    <w:uiPriority w:val="1"/>
    <w:qFormat/>
    <w:rsid w:val="00A23050"/>
    <w:pPr>
      <w:widowControl w:val="0"/>
      <w:jc w:val="both"/>
    </w:pPr>
    <w:rPr>
      <w:kern w:val="2"/>
      <w:sz w:val="21"/>
      <w:szCs w:val="22"/>
    </w:rPr>
  </w:style>
  <w:style w:type="paragraph" w:customStyle="1" w:styleId="ae">
    <w:name w:val="￥正文"/>
    <w:basedOn w:val="a"/>
    <w:qFormat/>
    <w:rsid w:val="00A23050"/>
    <w:pPr>
      <w:spacing w:line="360" w:lineRule="auto"/>
      <w:ind w:firstLineChars="200" w:firstLine="200"/>
      <w:jc w:val="left"/>
    </w:pPr>
    <w:rPr>
      <w:rFonts w:ascii="Calibri" w:eastAsia="宋体" w:hAnsi="Calibri" w:cs="Times New Roman"/>
      <w:kern w:val="0"/>
      <w:sz w:val="24"/>
      <w:szCs w:val="20"/>
    </w:rPr>
  </w:style>
  <w:style w:type="paragraph" w:styleId="af">
    <w:name w:val="List Paragraph"/>
    <w:basedOn w:val="a"/>
    <w:qFormat/>
    <w:rsid w:val="00A23050"/>
    <w:pPr>
      <w:ind w:firstLineChars="200" w:firstLine="420"/>
    </w:pPr>
    <w:rPr>
      <w:rFonts w:ascii="Times New Roman" w:eastAsia="宋体" w:hAnsi="Times New Roman"/>
    </w:rPr>
  </w:style>
  <w:style w:type="paragraph" w:customStyle="1" w:styleId="flType">
    <w:name w:val="flType"/>
    <w:basedOn w:val="a"/>
    <w:uiPriority w:val="99"/>
    <w:qFormat/>
    <w:rsid w:val="00A23050"/>
    <w:pPr>
      <w:adjustRightInd w:val="0"/>
      <w:spacing w:after="284" w:line="113" w:lineRule="atLeast"/>
      <w:jc w:val="center"/>
      <w:textAlignment w:val="baseline"/>
    </w:pPr>
    <w:rPr>
      <w:kern w:val="0"/>
      <w:sz w:val="24"/>
    </w:rPr>
  </w:style>
  <w:style w:type="character" w:customStyle="1" w:styleId="font01">
    <w:name w:val="font01"/>
    <w:basedOn w:val="a0"/>
    <w:qFormat/>
    <w:rsid w:val="00A23050"/>
    <w:rPr>
      <w:rFonts w:ascii="宋体" w:eastAsia="宋体" w:hAnsi="宋体" w:cs="宋体" w:hint="eastAsia"/>
      <w:color w:val="000000"/>
      <w:sz w:val="40"/>
      <w:szCs w:val="40"/>
      <w:u w:val="single"/>
    </w:rPr>
  </w:style>
  <w:style w:type="character" w:customStyle="1" w:styleId="font11">
    <w:name w:val="font11"/>
    <w:basedOn w:val="a0"/>
    <w:qFormat/>
    <w:rsid w:val="00A23050"/>
    <w:rPr>
      <w:rFonts w:ascii="宋体" w:eastAsia="宋体" w:hAnsi="宋体" w:cs="宋体" w:hint="eastAsia"/>
      <w:color w:val="000000"/>
      <w:sz w:val="40"/>
      <w:szCs w:val="40"/>
      <w:u w:val="non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93</TotalTime>
  <Pages>35</Pages>
  <Words>2865</Words>
  <Characters>16336</Characters>
  <Application>Microsoft Office Word</Application>
  <DocSecurity>0</DocSecurity>
  <Lines>136</Lines>
  <Paragraphs>38</Paragraphs>
  <ScaleCrop>false</ScaleCrop>
  <Company/>
  <LinksUpToDate>false</LinksUpToDate>
  <CharactersWithSpaces>19163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江苏中润</dc:creator>
  <cp:lastModifiedBy>Administrator</cp:lastModifiedBy>
  <cp:revision>10</cp:revision>
  <cp:lastPrinted>2020-08-10T01:18:00Z</cp:lastPrinted>
  <dcterms:created xsi:type="dcterms:W3CDTF">2020-08-08T03:46:00Z</dcterms:created>
  <dcterms:modified xsi:type="dcterms:W3CDTF">2020-08-11T02:22:00Z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