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D9" w:rsidRDefault="00A109D9" w:rsidP="00A109D9">
      <w:pPr>
        <w:pStyle w:val="a5"/>
        <w:snapToGrid w:val="0"/>
        <w:spacing w:before="120" w:after="120" w:line="360" w:lineRule="auto"/>
        <w:jc w:val="center"/>
        <w:rPr>
          <w:rFonts w:hAnsi="宋体" w:hint="eastAsia"/>
          <w:b/>
          <w:bCs/>
          <w:sz w:val="28"/>
          <w:szCs w:val="28"/>
        </w:rPr>
      </w:pPr>
      <w:r w:rsidRPr="00DA4972">
        <w:rPr>
          <w:rFonts w:hAnsi="宋体" w:hint="eastAsia"/>
          <w:b/>
          <w:bCs/>
          <w:sz w:val="28"/>
          <w:szCs w:val="28"/>
        </w:rPr>
        <w:t>采购标的需满足的质量、安全、技术规格、物理特性等要求</w:t>
      </w:r>
    </w:p>
    <w:p w:rsidR="00A109D9" w:rsidRPr="003A70A3" w:rsidRDefault="00A109D9" w:rsidP="00A109D9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A70A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签到机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2551"/>
        <w:gridCol w:w="3954"/>
      </w:tblGrid>
      <w:tr w:rsidR="00A109D9" w:rsidRPr="00755B58" w:rsidTr="00C10FF4">
        <w:trPr>
          <w:trHeight w:val="285"/>
          <w:jc w:val="center"/>
        </w:trPr>
        <w:tc>
          <w:tcPr>
            <w:tcW w:w="2127" w:type="dxa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显示屏尺寸</w:t>
            </w:r>
          </w:p>
        </w:tc>
        <w:tc>
          <w:tcPr>
            <w:tcW w:w="6505" w:type="dxa"/>
            <w:gridSpan w:val="2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21.5英寸(16:9)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 w:val="restart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显示特性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显示屏类型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 xml:space="preserve">液晶LED显示屏 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显示面积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/>
                <w:color w:val="333333"/>
                <w:kern w:val="0"/>
              </w:rPr>
              <w:t>476.50*268</w:t>
            </w:r>
            <w:r w:rsidRPr="00755B58">
              <w:rPr>
                <w:rFonts w:ascii="宋体" w:hAnsi="宋体" w:cs="宋体" w:hint="eastAsia"/>
                <w:color w:val="333333"/>
                <w:kern w:val="0"/>
              </w:rPr>
              <w:t>(长*宽)mm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分辨率</w:t>
            </w:r>
          </w:p>
        </w:tc>
        <w:tc>
          <w:tcPr>
            <w:tcW w:w="3954" w:type="dxa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1920 * 1080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色彩度(最大)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1677万色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亮度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≥250cd/m2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对比度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≥1000:1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计算机兼容性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VGA/SVGA/XGA/SXGA/UXGA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 w:val="restart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工控主机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CPU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I3 3217U 双核1.8G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主板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工业主板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电源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专用电源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显卡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集成显卡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声卡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集成声卡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网卡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集成10/100/1000M自适应网卡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内存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 xml:space="preserve">4G DDR3 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硬盘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128</w:t>
            </w:r>
            <w:r w:rsidRPr="00755B58">
              <w:rPr>
                <w:rFonts w:ascii="宋体" w:hAnsi="宋体" w:cs="宋体"/>
                <w:color w:val="333333"/>
                <w:kern w:val="0"/>
              </w:rPr>
              <w:t>G</w:t>
            </w:r>
            <w:r w:rsidRPr="00755B58">
              <w:rPr>
                <w:rFonts w:ascii="宋体" w:hAnsi="宋体" w:cs="宋体" w:hint="eastAsia"/>
                <w:color w:val="333333"/>
                <w:kern w:val="0"/>
              </w:rPr>
              <w:t xml:space="preserve"> SSD工业级硬盘 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操作系统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支持Windows 10/</w:t>
            </w:r>
            <w:r w:rsidRPr="00755B58">
              <w:rPr>
                <w:rFonts w:ascii="宋体" w:hAnsi="宋体" w:cs="宋体"/>
                <w:color w:val="333333"/>
                <w:kern w:val="0"/>
              </w:rPr>
              <w:t xml:space="preserve">Windows </w:t>
            </w:r>
            <w:r w:rsidRPr="00755B58">
              <w:rPr>
                <w:rFonts w:ascii="宋体" w:hAnsi="宋体" w:cs="宋体" w:hint="eastAsia"/>
                <w:color w:val="333333"/>
                <w:kern w:val="0"/>
              </w:rPr>
              <w:t>8</w:t>
            </w:r>
            <w:r w:rsidRPr="00755B58">
              <w:rPr>
                <w:rFonts w:ascii="宋体" w:hAnsi="宋体" w:cs="宋体"/>
                <w:color w:val="333333"/>
                <w:kern w:val="0"/>
              </w:rPr>
              <w:t>/ Windows 7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USB口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外置4个；内置4个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网络接口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VGA+HDM双显接口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扩展接口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可内置蓝牙、无线模块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串口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内置2个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音频输出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音频输入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 w:val="restart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触摸书写系统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触摸技术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电容触摸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电容贴合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G+G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电容输入电压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5V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玻璃表面硬度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大于或等于6H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书写方式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手指、触摸笔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理论点击次数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6亿次以上的单点触摸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触摸精度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95%的区域定位误差小于2mm、边缘定位误差小于5mm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支持触摸点数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10点触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通信方式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全速USB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 w:val="restart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音频/特性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喇叭类型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内置朔胶音箱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喇叭最大输出功率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 xml:space="preserve">10瓦 × 2 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外设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二维码扫描器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一维、二维码通扫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8632" w:type="dxa"/>
            <w:gridSpan w:val="3"/>
            <w:vAlign w:val="center"/>
          </w:tcPr>
          <w:p w:rsidR="00A109D9" w:rsidRPr="000553B0" w:rsidRDefault="00A109D9" w:rsidP="00C10FF4">
            <w:pPr>
              <w:rPr>
                <w:rFonts w:ascii="宋体" w:hAnsi="宋体" w:cs="宋体"/>
                <w:b/>
                <w:color w:val="333333"/>
                <w:kern w:val="0"/>
              </w:rPr>
            </w:pPr>
            <w:r w:rsidRPr="004573A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  <w:r w:rsidRPr="000553B0">
              <w:rPr>
                <w:rFonts w:ascii="宋体" w:hAnsi="宋体" w:cs="宋体" w:hint="eastAsia"/>
                <w:b/>
                <w:color w:val="333333"/>
                <w:kern w:val="0"/>
              </w:rPr>
              <w:t>投标时需提供原厂商针对本项目的原厂授权函</w:t>
            </w: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,签订合同前签提供原厂商针对本项目的原</w:t>
            </w:r>
            <w:r>
              <w:rPr>
                <w:rFonts w:ascii="宋体" w:hAnsi="宋体" w:cs="宋体" w:hint="eastAsia"/>
                <w:b/>
                <w:color w:val="333333"/>
                <w:kern w:val="0"/>
              </w:rPr>
              <w:lastRenderedPageBreak/>
              <w:t>厂质保承诺函</w:t>
            </w:r>
          </w:p>
        </w:tc>
      </w:tr>
    </w:tbl>
    <w:p w:rsidR="00A109D9" w:rsidRPr="001C024F" w:rsidRDefault="00A109D9" w:rsidP="00A109D9">
      <w:pPr>
        <w:rPr>
          <w:rFonts w:ascii="华文仿宋" w:eastAsia="华文仿宋" w:hAnsi="华文仿宋" w:cs="宋体"/>
          <w:b/>
          <w:color w:val="333333"/>
          <w:kern w:val="0"/>
        </w:rPr>
      </w:pPr>
    </w:p>
    <w:p w:rsidR="00A109D9" w:rsidRPr="003A70A3" w:rsidRDefault="00A109D9" w:rsidP="00A109D9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A70A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叫号机</w:t>
      </w:r>
    </w:p>
    <w:tbl>
      <w:tblPr>
        <w:tblStyle w:val="a6"/>
        <w:tblW w:w="87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94"/>
        <w:gridCol w:w="6797"/>
      </w:tblGrid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显示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支持</w:t>
            </w:r>
            <w:r w:rsidRPr="00105E42">
              <w:rPr>
                <w:rFonts w:ascii="宋体" w:hAnsi="宋体"/>
              </w:rPr>
              <w:t>4K/QHD 高清显示</w:t>
            </w:r>
            <w:r w:rsidRPr="00105E42">
              <w:rPr>
                <w:rFonts w:ascii="宋体" w:hAnsi="宋体" w:hint="eastAsia"/>
              </w:rPr>
              <w:t>，</w:t>
            </w:r>
            <w:r w:rsidRPr="00105E42">
              <w:rPr>
                <w:rFonts w:ascii="宋体" w:hAnsi="宋体"/>
              </w:rPr>
              <w:t>左右腔体音箱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运行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支持</w:t>
            </w:r>
            <w:r w:rsidRPr="00105E42">
              <w:rPr>
                <w:rFonts w:ascii="宋体" w:hAnsi="宋体"/>
              </w:rPr>
              <w:t>7*24小时无间断开机，保证长时间工作环境中稳定运行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休眠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支持HDMI/VAG开机信号唤醒功能，支持无信号自动休眠设置。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锁屏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支持一键锁屏功能功能：</w:t>
            </w:r>
          </w:p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键锁开启后按键遥控器、外接按键、</w:t>
            </w:r>
            <w:r w:rsidRPr="00105E42">
              <w:rPr>
                <w:rFonts w:ascii="宋体" w:hAnsi="宋体"/>
              </w:rPr>
              <w:t>USB键盘和鼠标均被锁定，防止其他未授权人员操作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开关机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支持电子时钟，自由设定开关机时间，支持定时开关机、支持</w:t>
            </w:r>
            <w:r w:rsidRPr="00105E42">
              <w:rPr>
                <w:rFonts w:ascii="宋体" w:hAnsi="宋体"/>
              </w:rPr>
              <w:t>RS232串口控制终端。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信号源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日程管理</w:t>
            </w:r>
            <w:r w:rsidRPr="00105E42">
              <w:rPr>
                <w:rFonts w:ascii="宋体" w:hAnsi="宋体"/>
              </w:rPr>
              <w:t>app，可以实现开机信号源（如HDMI、VGA、PDF、媒体、USB）的设置，并实现指定信号源的定时开关机功能。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防护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系统防灼烧功能，可设定自动润屏，以防止长时间开机使用导致液晶屏灼烧损坏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管理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显示终端支持远程管理：支持远程截屏回传功能，支持远程设置显示终端的定时睡眠、定时开关机、终端设备重启，当终端设备出现异常，系统可远程重启终端，使之恢复正常。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尺寸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43</w:t>
            </w:r>
            <w:r w:rsidRPr="00105E42">
              <w:rPr>
                <w:rFonts w:ascii="宋体" w:hAnsi="宋体" w:hint="eastAsia"/>
              </w:rPr>
              <w:t>英寸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系统版本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Android 5.1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处理器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海思</w:t>
            </w:r>
            <w:r w:rsidRPr="00105E42">
              <w:rPr>
                <w:rFonts w:ascii="宋体" w:hAnsi="宋体"/>
              </w:rPr>
              <w:t>Hi3751V551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内部缓存容量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2GB DDR3/8GB ROM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解码分辨率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Up to 2160P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面板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8bits + FRC UHD Display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视频格式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AVS,H.265,MVC,MPEG1,MPEG2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图片格式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JPG, JPEG, BMP, PNG, GIF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系统更新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USB</w:t>
            </w:r>
            <w:r>
              <w:rPr>
                <w:rFonts w:ascii="宋体" w:hAnsi="宋体" w:hint="eastAsia"/>
              </w:rPr>
              <w:t>更新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菜单语言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中英文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</w:rPr>
              <w:t>Wifi配置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内置</w:t>
            </w:r>
            <w:r w:rsidRPr="00105E42">
              <w:rPr>
                <w:rFonts w:ascii="宋体" w:hAnsi="宋体"/>
              </w:rPr>
              <w:t>wifi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最大分辨率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3840 x 2160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像素点距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0.02854 (H)mm x 0.2855 (V)mm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屏亮度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400cd/m²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对比度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1200:1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色彩度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1.07Billion (8bits + FRC )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反应时间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8ms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可视面积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941.184(H) x 529.416(V)mm 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可视角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178°(H) / 178°(V) CR&gt;10 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lastRenderedPageBreak/>
              <w:t>寿命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&gt;50000 hrs(Min) 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色饱和度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72%(typ)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工作温度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0</w:t>
            </w:r>
            <w:r w:rsidRPr="00105E42">
              <w:rPr>
                <w:rFonts w:ascii="宋体" w:hAnsi="宋体" w:hint="eastAsia"/>
              </w:rPr>
              <w:t>℃</w:t>
            </w:r>
            <w:r w:rsidRPr="00105E42">
              <w:rPr>
                <w:rFonts w:ascii="宋体" w:hAnsi="宋体"/>
              </w:rPr>
              <w:t>~40</w:t>
            </w:r>
            <w:r w:rsidRPr="00105E42">
              <w:rPr>
                <w:rFonts w:ascii="宋体" w:hAnsi="宋体" w:hint="eastAsia"/>
              </w:rPr>
              <w:t>℃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 w:hint="eastAsia"/>
                <w:b/>
                <w:bCs/>
              </w:rPr>
              <w:t>工作湿度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20% ~ 80%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 w:hint="eastAsia"/>
                <w:b/>
                <w:bCs/>
              </w:rPr>
              <w:t>储存温度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-20</w:t>
            </w:r>
            <w:r w:rsidRPr="00105E42">
              <w:rPr>
                <w:rFonts w:ascii="宋体" w:hAnsi="宋体" w:hint="eastAsia"/>
              </w:rPr>
              <w:t>℃～</w:t>
            </w:r>
            <w:r w:rsidRPr="00105E42">
              <w:rPr>
                <w:rFonts w:ascii="宋体" w:hAnsi="宋体"/>
              </w:rPr>
              <w:t>60</w:t>
            </w:r>
            <w:r w:rsidRPr="00105E42">
              <w:rPr>
                <w:rFonts w:ascii="宋体" w:hAnsi="宋体" w:hint="eastAsia"/>
              </w:rPr>
              <w:t>℃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 w:hint="eastAsia"/>
                <w:b/>
                <w:bCs/>
              </w:rPr>
              <w:t>储存湿度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20% ~ 80%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 w:hint="eastAsia"/>
                <w:b/>
                <w:bCs/>
              </w:rPr>
              <w:t>最长使用时间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24 </w:t>
            </w:r>
            <w:r w:rsidRPr="00105E42">
              <w:rPr>
                <w:rFonts w:ascii="宋体" w:hAnsi="宋体" w:hint="eastAsia"/>
              </w:rPr>
              <w:t>小时*</w:t>
            </w:r>
            <w:r w:rsidRPr="00105E42">
              <w:rPr>
                <w:rFonts w:ascii="宋体" w:hAnsi="宋体"/>
              </w:rPr>
              <w:t xml:space="preserve">  7 </w:t>
            </w:r>
            <w:r w:rsidRPr="00105E42">
              <w:rPr>
                <w:rFonts w:ascii="宋体" w:hAnsi="宋体" w:hint="eastAsia"/>
              </w:rPr>
              <w:t>天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VGA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HDMI 2.0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2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LAN IN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RS232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1 (RJ45)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AUDIO IN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AUDIO OUT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USB2.0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/>
                <w:b/>
                <w:bCs/>
              </w:rPr>
              <w:t>USB3.0</w:t>
            </w:r>
          </w:p>
        </w:tc>
        <w:tc>
          <w:tcPr>
            <w:tcW w:w="6797" w:type="dxa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净重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8.6kg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毛重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12.95kg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裸机外形尺寸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968.2*59.9 * 559.4mm (Rear Cover) 60.9 (Wall Mount)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包装尺寸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1070*159*696mm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面框宽度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L/T/R:11.85mm ,B:14.85mm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孔位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200mm*200mm 400mm*400mm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遥控器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*1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摇控器电池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*2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电源线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*1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HDMI</w:t>
            </w:r>
            <w:r w:rsidRPr="00105E42">
              <w:rPr>
                <w:rFonts w:ascii="宋体" w:hAnsi="宋体" w:hint="eastAsia"/>
                <w:b/>
              </w:rPr>
              <w:t>线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*1 </w:t>
            </w:r>
          </w:p>
        </w:tc>
      </w:tr>
      <w:tr w:rsidR="00A109D9" w:rsidRPr="00755B58" w:rsidTr="00C10FF4">
        <w:trPr>
          <w:jc w:val="center"/>
        </w:trPr>
        <w:tc>
          <w:tcPr>
            <w:tcW w:w="8791" w:type="dxa"/>
            <w:gridSpan w:val="2"/>
            <w:vAlign w:val="center"/>
          </w:tcPr>
          <w:p w:rsidR="00A109D9" w:rsidRPr="00105E42" w:rsidRDefault="00A109D9" w:rsidP="00A109D9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4573AE">
              <w:rPr>
                <w:rFonts w:ascii="宋体" w:hAnsi="宋体" w:cs="宋体" w:hint="eastAsia"/>
                <w:color w:val="333333"/>
                <w:sz w:val="24"/>
                <w:szCs w:val="24"/>
              </w:rPr>
              <w:t>★</w:t>
            </w:r>
            <w:r w:rsidRPr="000553B0">
              <w:rPr>
                <w:rFonts w:ascii="宋体" w:hAnsi="宋体" w:cs="宋体" w:hint="eastAsia"/>
                <w:b/>
                <w:color w:val="333333"/>
              </w:rPr>
              <w:t>投标时需提供原厂商针对本项目的原厂授权函</w:t>
            </w:r>
            <w:r>
              <w:rPr>
                <w:rFonts w:ascii="宋体" w:hAnsi="宋体" w:cs="宋体" w:hint="eastAsia"/>
                <w:b/>
                <w:color w:val="333333"/>
              </w:rPr>
              <w:t>,签订合同前签提供原厂商针对本项目的原厂质保承诺函</w:t>
            </w:r>
          </w:p>
        </w:tc>
      </w:tr>
    </w:tbl>
    <w:p w:rsidR="00911AFC" w:rsidRPr="00A109D9" w:rsidRDefault="00911AFC"/>
    <w:sectPr w:rsidR="00911AFC" w:rsidRPr="00A1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FC" w:rsidRDefault="00911AFC" w:rsidP="00A109D9">
      <w:r>
        <w:separator/>
      </w:r>
    </w:p>
  </w:endnote>
  <w:endnote w:type="continuationSeparator" w:id="1">
    <w:p w:rsidR="00911AFC" w:rsidRDefault="00911AFC" w:rsidP="00A1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FC" w:rsidRDefault="00911AFC" w:rsidP="00A109D9">
      <w:r>
        <w:separator/>
      </w:r>
    </w:p>
  </w:footnote>
  <w:footnote w:type="continuationSeparator" w:id="1">
    <w:p w:rsidR="00911AFC" w:rsidRDefault="00911AFC" w:rsidP="00A10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238"/>
    <w:multiLevelType w:val="multilevel"/>
    <w:tmpl w:val="4F609802"/>
    <w:lvl w:ilvl="0">
      <w:start w:val="2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9D9"/>
    <w:rsid w:val="00911AFC"/>
    <w:rsid w:val="00A1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9D9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rsid w:val="00A109D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A109D9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rsid w:val="00A109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2020-12-10T01:07:00Z</dcterms:created>
  <dcterms:modified xsi:type="dcterms:W3CDTF">2020-12-10T01:11:00Z</dcterms:modified>
</cp:coreProperties>
</file>