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E2E" w:rsidRDefault="00AE0E2E">
      <w:pPr>
        <w:tabs>
          <w:tab w:val="left" w:pos="6300"/>
        </w:tabs>
        <w:snapToGrid w:val="0"/>
        <w:spacing w:line="300" w:lineRule="auto"/>
        <w:rPr>
          <w:rFonts w:ascii="仿宋" w:eastAsia="仿宋" w:hAnsi="仿宋" w:cs="仿宋"/>
          <w:color w:val="000000"/>
          <w:w w:val="80"/>
          <w:sz w:val="44"/>
          <w:szCs w:val="44"/>
        </w:rPr>
      </w:pPr>
    </w:p>
    <w:p w:rsidR="00AE0E2E" w:rsidRDefault="00AE0E2E">
      <w:pPr>
        <w:tabs>
          <w:tab w:val="left" w:pos="6300"/>
        </w:tabs>
        <w:snapToGrid w:val="0"/>
        <w:spacing w:line="300" w:lineRule="auto"/>
        <w:jc w:val="center"/>
        <w:rPr>
          <w:rFonts w:ascii="仿宋" w:eastAsia="仿宋" w:hAnsi="仿宋" w:cs="仿宋"/>
          <w:b/>
          <w:bCs/>
          <w:sz w:val="44"/>
          <w:szCs w:val="44"/>
        </w:rPr>
      </w:pPr>
    </w:p>
    <w:p w:rsidR="00AE0E2E" w:rsidRDefault="00335A74">
      <w:pPr>
        <w:widowControl/>
        <w:snapToGrid w:val="0"/>
        <w:spacing w:line="360" w:lineRule="auto"/>
        <w:jc w:val="center"/>
        <w:rPr>
          <w:rFonts w:ascii="仿宋" w:eastAsia="仿宋" w:hAnsi="仿宋" w:cs="仿宋"/>
          <w:b/>
          <w:sz w:val="48"/>
          <w:szCs w:val="48"/>
        </w:rPr>
      </w:pPr>
      <w:r>
        <w:rPr>
          <w:rFonts w:ascii="仿宋" w:eastAsia="仿宋" w:hAnsi="仿宋" w:cs="仿宋" w:hint="eastAsia"/>
          <w:b/>
          <w:sz w:val="48"/>
          <w:szCs w:val="48"/>
        </w:rPr>
        <w:t>南通市妇幼保健院</w:t>
      </w:r>
      <w:r>
        <w:rPr>
          <w:rFonts w:ascii="仿宋" w:eastAsia="仿宋" w:hAnsi="仿宋" w:cs="仿宋" w:hint="eastAsia"/>
          <w:b/>
          <w:sz w:val="48"/>
          <w:szCs w:val="48"/>
        </w:rPr>
        <w:t>10KV</w:t>
      </w:r>
      <w:r>
        <w:rPr>
          <w:rFonts w:ascii="仿宋" w:eastAsia="仿宋" w:hAnsi="仿宋" w:cs="仿宋" w:hint="eastAsia"/>
          <w:b/>
          <w:sz w:val="48"/>
          <w:szCs w:val="48"/>
        </w:rPr>
        <w:t>变电所</w:t>
      </w:r>
    </w:p>
    <w:p w:rsidR="00AE0E2E" w:rsidRDefault="00335A74">
      <w:pPr>
        <w:widowControl/>
        <w:snapToGrid w:val="0"/>
        <w:spacing w:line="360" w:lineRule="auto"/>
        <w:jc w:val="center"/>
        <w:rPr>
          <w:rFonts w:ascii="仿宋" w:eastAsia="仿宋" w:hAnsi="仿宋" w:cs="仿宋"/>
          <w:b/>
          <w:sz w:val="48"/>
          <w:szCs w:val="48"/>
        </w:rPr>
      </w:pPr>
      <w:r>
        <w:rPr>
          <w:rFonts w:ascii="仿宋" w:eastAsia="仿宋" w:hAnsi="仿宋" w:cs="仿宋" w:hint="eastAsia"/>
          <w:b/>
          <w:sz w:val="48"/>
          <w:szCs w:val="48"/>
        </w:rPr>
        <w:t>值班及运行托管服务</w:t>
      </w:r>
      <w:r>
        <w:rPr>
          <w:rFonts w:ascii="仿宋" w:eastAsia="仿宋" w:hAnsi="仿宋" w:cs="仿宋" w:hint="eastAsia"/>
          <w:b/>
          <w:sz w:val="48"/>
          <w:szCs w:val="48"/>
        </w:rPr>
        <w:t>项目</w:t>
      </w:r>
      <w:r w:rsidR="00624339">
        <w:rPr>
          <w:rFonts w:ascii="仿宋" w:eastAsia="仿宋" w:hAnsi="仿宋" w:cs="仿宋" w:hint="eastAsia"/>
          <w:b/>
          <w:sz w:val="48"/>
          <w:szCs w:val="48"/>
        </w:rPr>
        <w:t>（二次）</w:t>
      </w:r>
    </w:p>
    <w:p w:rsidR="00AE0E2E" w:rsidRDefault="00AE0E2E">
      <w:pPr>
        <w:tabs>
          <w:tab w:val="left" w:pos="6300"/>
        </w:tabs>
        <w:snapToGrid w:val="0"/>
        <w:spacing w:line="300" w:lineRule="auto"/>
        <w:jc w:val="center"/>
        <w:rPr>
          <w:rFonts w:ascii="仿宋" w:eastAsia="仿宋" w:hAnsi="仿宋" w:cs="仿宋"/>
          <w:b/>
          <w:bCs/>
          <w:color w:val="000000"/>
          <w:w w:val="80"/>
          <w:sz w:val="52"/>
          <w:szCs w:val="52"/>
        </w:rPr>
      </w:pPr>
    </w:p>
    <w:p w:rsidR="00AE0E2E" w:rsidRDefault="00AE0E2E">
      <w:pPr>
        <w:tabs>
          <w:tab w:val="left" w:pos="6300"/>
        </w:tabs>
        <w:snapToGrid w:val="0"/>
        <w:spacing w:line="300" w:lineRule="auto"/>
        <w:jc w:val="center"/>
        <w:rPr>
          <w:rFonts w:ascii="仿宋" w:eastAsia="仿宋" w:hAnsi="仿宋" w:cs="仿宋"/>
          <w:b/>
          <w:bCs/>
          <w:color w:val="000000"/>
          <w:w w:val="80"/>
          <w:sz w:val="96"/>
          <w:szCs w:val="96"/>
        </w:rPr>
      </w:pPr>
    </w:p>
    <w:p w:rsidR="00AE0E2E" w:rsidRDefault="00AE0E2E">
      <w:pPr>
        <w:tabs>
          <w:tab w:val="left" w:pos="6300"/>
        </w:tabs>
        <w:snapToGrid w:val="0"/>
        <w:spacing w:line="300" w:lineRule="auto"/>
        <w:jc w:val="center"/>
        <w:rPr>
          <w:rFonts w:ascii="仿宋" w:eastAsia="仿宋" w:hAnsi="仿宋" w:cs="仿宋"/>
          <w:b/>
          <w:bCs/>
          <w:color w:val="000000"/>
          <w:w w:val="80"/>
          <w:sz w:val="96"/>
          <w:szCs w:val="96"/>
        </w:rPr>
      </w:pPr>
    </w:p>
    <w:p w:rsidR="00AE0E2E" w:rsidRDefault="00335A74">
      <w:pPr>
        <w:tabs>
          <w:tab w:val="left" w:pos="6300"/>
        </w:tabs>
        <w:snapToGrid w:val="0"/>
        <w:spacing w:line="300" w:lineRule="auto"/>
        <w:jc w:val="center"/>
        <w:rPr>
          <w:rFonts w:ascii="仿宋" w:eastAsia="仿宋" w:hAnsi="仿宋" w:cs="仿宋"/>
          <w:b/>
          <w:bCs/>
          <w:color w:val="000000"/>
          <w:w w:val="80"/>
          <w:sz w:val="96"/>
          <w:szCs w:val="96"/>
        </w:rPr>
      </w:pPr>
      <w:r>
        <w:rPr>
          <w:rFonts w:ascii="仿宋" w:eastAsia="仿宋" w:hAnsi="仿宋" w:cs="仿宋" w:hint="eastAsia"/>
          <w:b/>
          <w:bCs/>
          <w:color w:val="000000"/>
          <w:w w:val="80"/>
          <w:sz w:val="96"/>
          <w:szCs w:val="96"/>
        </w:rPr>
        <w:t>竞争性磋商文件</w:t>
      </w:r>
    </w:p>
    <w:p w:rsidR="00AE0E2E" w:rsidRDefault="00AE0E2E">
      <w:pPr>
        <w:spacing w:line="360" w:lineRule="auto"/>
        <w:jc w:val="center"/>
        <w:rPr>
          <w:rFonts w:ascii="仿宋" w:eastAsia="仿宋" w:hAnsi="仿宋" w:cs="仿宋"/>
          <w:b/>
          <w:bCs/>
          <w:color w:val="000000"/>
          <w:sz w:val="44"/>
          <w:szCs w:val="44"/>
        </w:rPr>
      </w:pPr>
    </w:p>
    <w:p w:rsidR="00AE0E2E" w:rsidRDefault="00AE0E2E">
      <w:pPr>
        <w:spacing w:line="360" w:lineRule="auto"/>
        <w:jc w:val="center"/>
        <w:rPr>
          <w:rFonts w:ascii="仿宋" w:eastAsia="仿宋" w:hAnsi="仿宋" w:cs="仿宋"/>
          <w:b/>
          <w:bCs/>
          <w:sz w:val="44"/>
          <w:szCs w:val="44"/>
        </w:rPr>
      </w:pPr>
    </w:p>
    <w:p w:rsidR="00AE0E2E" w:rsidRDefault="00AE0E2E">
      <w:pPr>
        <w:snapToGrid w:val="0"/>
        <w:spacing w:line="360" w:lineRule="auto"/>
        <w:rPr>
          <w:rFonts w:ascii="仿宋" w:eastAsia="仿宋" w:hAnsi="仿宋" w:cs="仿宋"/>
          <w:b/>
          <w:bCs/>
          <w:color w:val="000000"/>
          <w:sz w:val="36"/>
          <w:szCs w:val="36"/>
        </w:rPr>
      </w:pPr>
    </w:p>
    <w:p w:rsidR="00AE0E2E" w:rsidRDefault="00AE0E2E">
      <w:pPr>
        <w:snapToGrid w:val="0"/>
        <w:spacing w:line="360" w:lineRule="auto"/>
        <w:rPr>
          <w:rFonts w:ascii="仿宋" w:eastAsia="仿宋" w:hAnsi="仿宋" w:cs="仿宋"/>
          <w:b/>
          <w:bCs/>
          <w:color w:val="000000"/>
          <w:sz w:val="36"/>
          <w:szCs w:val="36"/>
        </w:rPr>
      </w:pPr>
    </w:p>
    <w:p w:rsidR="00AE0E2E" w:rsidRDefault="00335A74">
      <w:pPr>
        <w:adjustRightInd w:val="0"/>
        <w:snapToGrid w:val="0"/>
        <w:spacing w:line="360" w:lineRule="auto"/>
        <w:ind w:firstLineChars="646" w:firstLine="1946"/>
        <w:rPr>
          <w:rFonts w:ascii="仿宋" w:eastAsia="仿宋" w:hAnsi="仿宋" w:cs="仿宋"/>
          <w:b/>
          <w:bCs/>
          <w:sz w:val="30"/>
          <w:szCs w:val="30"/>
        </w:rPr>
      </w:pPr>
      <w:bookmarkStart w:id="0" w:name="_Toc94544827"/>
      <w:bookmarkStart w:id="1" w:name="_Toc11554638"/>
      <w:bookmarkStart w:id="2" w:name="_Toc11499583"/>
      <w:bookmarkStart w:id="3" w:name="_Toc521201596"/>
      <w:bookmarkStart w:id="4" w:name="_Toc94544743"/>
      <w:bookmarkStart w:id="5" w:name="_Toc11500279"/>
      <w:bookmarkStart w:id="6" w:name="_Toc12670502"/>
      <w:bookmarkStart w:id="7" w:name="_Toc8895738"/>
      <w:bookmarkStart w:id="8" w:name="_Toc521203417"/>
      <w:bookmarkStart w:id="9" w:name="_Toc94585339"/>
      <w:r>
        <w:rPr>
          <w:rFonts w:ascii="仿宋" w:eastAsia="仿宋" w:hAnsi="仿宋" w:cs="仿宋" w:hint="eastAsia"/>
          <w:b/>
          <w:bCs/>
          <w:sz w:val="30"/>
          <w:szCs w:val="30"/>
        </w:rPr>
        <w:t>采购单位：</w:t>
      </w:r>
      <w:r>
        <w:rPr>
          <w:rFonts w:ascii="仿宋" w:eastAsia="仿宋" w:hAnsi="仿宋" w:cs="仿宋" w:hint="eastAsia"/>
          <w:b/>
          <w:bCs/>
          <w:sz w:val="30"/>
          <w:szCs w:val="30"/>
        </w:rPr>
        <w:t>南通市妇幼保健院</w:t>
      </w:r>
    </w:p>
    <w:p w:rsidR="00AE0E2E" w:rsidRDefault="00335A74">
      <w:pPr>
        <w:adjustRightInd w:val="0"/>
        <w:snapToGrid w:val="0"/>
        <w:spacing w:line="360" w:lineRule="auto"/>
        <w:ind w:firstLineChars="646" w:firstLine="1946"/>
        <w:rPr>
          <w:rFonts w:ascii="仿宋" w:eastAsia="仿宋" w:hAnsi="仿宋" w:cs="仿宋"/>
          <w:b/>
          <w:bCs/>
          <w:color w:val="000000" w:themeColor="text1"/>
          <w:sz w:val="30"/>
          <w:szCs w:val="30"/>
        </w:rPr>
      </w:pPr>
      <w:r>
        <w:rPr>
          <w:rFonts w:ascii="仿宋" w:eastAsia="仿宋" w:hAnsi="仿宋" w:cs="仿宋" w:hint="eastAsia"/>
          <w:b/>
          <w:bCs/>
          <w:color w:val="000000" w:themeColor="text1"/>
          <w:sz w:val="30"/>
          <w:szCs w:val="30"/>
        </w:rPr>
        <w:t>代理机构：</w:t>
      </w:r>
      <w:r>
        <w:rPr>
          <w:rFonts w:ascii="仿宋" w:eastAsia="仿宋" w:hAnsi="仿宋" w:cs="仿宋" w:hint="eastAsia"/>
          <w:b/>
          <w:bCs/>
          <w:color w:val="000000" w:themeColor="text1"/>
          <w:sz w:val="30"/>
          <w:szCs w:val="30"/>
        </w:rPr>
        <w:t>江苏中润工程建设咨询有限公司</w:t>
      </w:r>
    </w:p>
    <w:p w:rsidR="00AE0E2E" w:rsidRDefault="00335A74">
      <w:pPr>
        <w:adjustRightInd w:val="0"/>
        <w:snapToGrid w:val="0"/>
        <w:spacing w:line="360" w:lineRule="auto"/>
        <w:ind w:firstLineChars="1146" w:firstLine="3451"/>
        <w:rPr>
          <w:rFonts w:ascii="仿宋" w:eastAsia="仿宋" w:hAnsi="仿宋" w:cs="仿宋"/>
          <w:b/>
          <w:bCs/>
          <w:color w:val="000000" w:themeColor="text1"/>
          <w:sz w:val="30"/>
          <w:szCs w:val="30"/>
        </w:rPr>
        <w:sectPr w:rsidR="00AE0E2E">
          <w:headerReference w:type="even" r:id="rId8"/>
          <w:headerReference w:type="default" r:id="rId9"/>
          <w:footerReference w:type="even" r:id="rId10"/>
          <w:footerReference w:type="default" r:id="rId11"/>
          <w:headerReference w:type="first" r:id="rId12"/>
          <w:footerReference w:type="first" r:id="rId13"/>
          <w:pgSz w:w="11906" w:h="16838"/>
          <w:pgMar w:top="1134" w:right="1113" w:bottom="1134" w:left="1255" w:header="851" w:footer="992" w:gutter="0"/>
          <w:pgNumType w:fmt="numberInDash" w:start="1"/>
          <w:cols w:space="720"/>
          <w:titlePg/>
          <w:docGrid w:linePitch="380" w:charSpace="-5735"/>
        </w:sectPr>
      </w:pPr>
      <w:r>
        <w:rPr>
          <w:rFonts w:ascii="仿宋" w:eastAsia="仿宋" w:hAnsi="仿宋" w:cs="仿宋" w:hint="eastAsia"/>
          <w:b/>
          <w:bCs/>
          <w:color w:val="000000" w:themeColor="text1"/>
          <w:sz w:val="30"/>
          <w:szCs w:val="30"/>
        </w:rPr>
        <w:t>二〇二〇年</w:t>
      </w:r>
      <w:r>
        <w:rPr>
          <w:rFonts w:ascii="仿宋" w:eastAsia="仿宋" w:hAnsi="仿宋" w:cs="仿宋" w:hint="eastAsia"/>
          <w:b/>
          <w:bCs/>
          <w:color w:val="000000" w:themeColor="text1"/>
          <w:sz w:val="30"/>
          <w:szCs w:val="30"/>
        </w:rPr>
        <w:t>十二</w:t>
      </w:r>
      <w:r>
        <w:rPr>
          <w:rFonts w:ascii="仿宋" w:eastAsia="仿宋" w:hAnsi="仿宋" w:cs="仿宋" w:hint="eastAsia"/>
          <w:b/>
          <w:bCs/>
          <w:color w:val="000000" w:themeColor="text1"/>
          <w:sz w:val="30"/>
          <w:szCs w:val="30"/>
        </w:rPr>
        <w:t>月</w:t>
      </w:r>
    </w:p>
    <w:p w:rsidR="00AE0E2E" w:rsidRDefault="00AE0E2E">
      <w:pPr>
        <w:rPr>
          <w:rFonts w:ascii="仿宋" w:eastAsia="仿宋" w:hAnsi="仿宋" w:cs="仿宋"/>
          <w:b/>
          <w:bCs/>
          <w:sz w:val="44"/>
          <w:szCs w:val="44"/>
        </w:rPr>
        <w:sectPr w:rsidR="00AE0E2E">
          <w:type w:val="continuous"/>
          <w:pgSz w:w="11906" w:h="16838"/>
          <w:pgMar w:top="1134" w:right="1134" w:bottom="1134" w:left="1622" w:header="851" w:footer="992" w:gutter="0"/>
          <w:pgNumType w:fmt="numberInDash"/>
          <w:cols w:space="720"/>
          <w:docGrid w:linePitch="312"/>
        </w:sectPr>
      </w:pPr>
    </w:p>
    <w:p w:rsidR="00AE0E2E" w:rsidRDefault="00AE0E2E">
      <w:pPr>
        <w:rPr>
          <w:rFonts w:ascii="仿宋" w:eastAsia="仿宋" w:hAnsi="仿宋" w:cs="仿宋"/>
          <w:b/>
          <w:bCs/>
          <w:sz w:val="44"/>
          <w:szCs w:val="44"/>
        </w:rPr>
        <w:sectPr w:rsidR="00AE0E2E">
          <w:type w:val="continuous"/>
          <w:pgSz w:w="11906" w:h="16838"/>
          <w:pgMar w:top="1134" w:right="1134" w:bottom="1134" w:left="1622" w:header="851" w:footer="992" w:gutter="0"/>
          <w:pgNumType w:fmt="numberInDash"/>
          <w:cols w:space="720"/>
          <w:docGrid w:linePitch="312"/>
        </w:sectPr>
      </w:pPr>
    </w:p>
    <w:p w:rsidR="00AE0E2E" w:rsidRDefault="00335A74" w:rsidP="00624339">
      <w:pPr>
        <w:pStyle w:val="3"/>
        <w:tabs>
          <w:tab w:val="left" w:pos="1050"/>
          <w:tab w:val="right" w:leader="dot" w:pos="9402"/>
        </w:tabs>
        <w:spacing w:line="960" w:lineRule="exact"/>
        <w:ind w:left="0" w:firstLineChars="850" w:firstLine="3574"/>
        <w:outlineLvl w:val="0"/>
        <w:rPr>
          <w:rFonts w:ascii="仿宋" w:eastAsia="仿宋" w:hAnsi="仿宋" w:cs="仿宋"/>
          <w:b/>
          <w:bCs/>
          <w:i w:val="0"/>
          <w:iCs w:val="0"/>
          <w:color w:val="000000"/>
          <w:w w:val="80"/>
          <w:sz w:val="52"/>
          <w:szCs w:val="52"/>
        </w:rPr>
      </w:pPr>
      <w:r>
        <w:rPr>
          <w:rFonts w:ascii="仿宋" w:eastAsia="仿宋" w:hAnsi="仿宋" w:cs="仿宋" w:hint="eastAsia"/>
          <w:b/>
          <w:bCs/>
          <w:i w:val="0"/>
          <w:iCs w:val="0"/>
          <w:color w:val="000000"/>
          <w:w w:val="80"/>
          <w:sz w:val="52"/>
          <w:szCs w:val="52"/>
        </w:rPr>
        <w:lastRenderedPageBreak/>
        <w:t>目</w:t>
      </w:r>
      <w:r>
        <w:rPr>
          <w:rFonts w:ascii="仿宋" w:eastAsia="仿宋" w:hAnsi="仿宋" w:cs="仿宋" w:hint="eastAsia"/>
          <w:b/>
          <w:bCs/>
          <w:i w:val="0"/>
          <w:iCs w:val="0"/>
          <w:color w:val="000000"/>
          <w:w w:val="80"/>
          <w:sz w:val="52"/>
          <w:szCs w:val="52"/>
        </w:rPr>
        <w:t xml:space="preserve">   </w:t>
      </w:r>
      <w:r>
        <w:rPr>
          <w:rFonts w:ascii="仿宋" w:eastAsia="仿宋" w:hAnsi="仿宋" w:cs="仿宋" w:hint="eastAsia"/>
          <w:b/>
          <w:bCs/>
          <w:i w:val="0"/>
          <w:iCs w:val="0"/>
          <w:color w:val="000000"/>
          <w:w w:val="80"/>
          <w:sz w:val="52"/>
          <w:szCs w:val="52"/>
        </w:rPr>
        <w:t>录</w:t>
      </w:r>
    </w:p>
    <w:p w:rsidR="00AE0E2E" w:rsidRDefault="00335A74">
      <w:pPr>
        <w:pStyle w:val="3"/>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第一章</w:t>
      </w: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竞争性磋商公告</w:t>
      </w:r>
    </w:p>
    <w:p w:rsidR="00AE0E2E" w:rsidRDefault="00AE0E2E">
      <w:pPr>
        <w:rPr>
          <w:rFonts w:ascii="仿宋" w:eastAsia="仿宋" w:hAnsi="仿宋" w:cs="仿宋"/>
          <w:color w:val="000000"/>
          <w:sz w:val="36"/>
          <w:szCs w:val="36"/>
        </w:rPr>
      </w:pPr>
    </w:p>
    <w:p w:rsidR="00AE0E2E" w:rsidRDefault="00335A74">
      <w:pPr>
        <w:pStyle w:val="3"/>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第二章</w:t>
      </w: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投标供应商须知</w:t>
      </w:r>
    </w:p>
    <w:p w:rsidR="00AE0E2E" w:rsidRDefault="00AE0E2E">
      <w:pPr>
        <w:rPr>
          <w:rFonts w:ascii="仿宋" w:eastAsia="仿宋" w:hAnsi="仿宋" w:cs="仿宋"/>
          <w:color w:val="000000"/>
          <w:sz w:val="36"/>
          <w:szCs w:val="36"/>
        </w:rPr>
      </w:pPr>
    </w:p>
    <w:p w:rsidR="00AE0E2E" w:rsidRDefault="00335A74">
      <w:pPr>
        <w:pStyle w:val="3"/>
        <w:tabs>
          <w:tab w:val="left" w:pos="1050"/>
          <w:tab w:val="right" w:leader="dot" w:pos="9402"/>
        </w:tabs>
        <w:spacing w:line="520" w:lineRule="exact"/>
        <w:ind w:left="1"/>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第三章</w:t>
      </w: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项目需求</w:t>
      </w:r>
    </w:p>
    <w:p w:rsidR="00AE0E2E" w:rsidRDefault="00AE0E2E">
      <w:pPr>
        <w:rPr>
          <w:rFonts w:ascii="仿宋" w:eastAsia="仿宋" w:hAnsi="仿宋" w:cs="仿宋"/>
          <w:color w:val="000000"/>
          <w:sz w:val="36"/>
          <w:szCs w:val="36"/>
        </w:rPr>
      </w:pPr>
    </w:p>
    <w:p w:rsidR="00AE0E2E" w:rsidRDefault="00335A74">
      <w:pPr>
        <w:pStyle w:val="3"/>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第四章</w:t>
      </w: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评审方法和程序</w:t>
      </w:r>
    </w:p>
    <w:p w:rsidR="00AE0E2E" w:rsidRDefault="00AE0E2E">
      <w:pPr>
        <w:rPr>
          <w:rFonts w:ascii="仿宋" w:eastAsia="仿宋" w:hAnsi="仿宋" w:cs="仿宋"/>
          <w:color w:val="000000"/>
          <w:sz w:val="36"/>
          <w:szCs w:val="36"/>
        </w:rPr>
      </w:pPr>
    </w:p>
    <w:p w:rsidR="00AE0E2E" w:rsidRDefault="00335A74">
      <w:pPr>
        <w:pStyle w:val="3"/>
        <w:numPr>
          <w:ilvl w:val="0"/>
          <w:numId w:val="1"/>
        </w:numPr>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合同主要条款</w:t>
      </w:r>
    </w:p>
    <w:p w:rsidR="00AE0E2E" w:rsidRDefault="00AE0E2E">
      <w:pPr>
        <w:rPr>
          <w:rFonts w:ascii="仿宋" w:eastAsia="仿宋" w:hAnsi="仿宋" w:cs="仿宋"/>
          <w:i/>
          <w:iCs/>
          <w:color w:val="000000"/>
          <w:w w:val="80"/>
          <w:sz w:val="36"/>
          <w:szCs w:val="36"/>
        </w:rPr>
      </w:pPr>
    </w:p>
    <w:p w:rsidR="00AE0E2E" w:rsidRDefault="00335A74">
      <w:pPr>
        <w:pStyle w:val="3"/>
        <w:numPr>
          <w:ilvl w:val="0"/>
          <w:numId w:val="1"/>
        </w:numPr>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合同授予</w:t>
      </w:r>
    </w:p>
    <w:p w:rsidR="00AE0E2E" w:rsidRDefault="00AE0E2E">
      <w:pPr>
        <w:rPr>
          <w:rFonts w:ascii="仿宋" w:eastAsia="仿宋" w:hAnsi="仿宋" w:cs="仿宋"/>
          <w:color w:val="000000"/>
          <w:sz w:val="36"/>
          <w:szCs w:val="36"/>
        </w:rPr>
      </w:pPr>
    </w:p>
    <w:p w:rsidR="00AE0E2E" w:rsidRDefault="00335A74">
      <w:pPr>
        <w:pStyle w:val="3"/>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第七章</w:t>
      </w: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质疑提出和处理</w:t>
      </w:r>
    </w:p>
    <w:p w:rsidR="00AE0E2E" w:rsidRDefault="00AE0E2E">
      <w:pPr>
        <w:rPr>
          <w:rFonts w:ascii="仿宋" w:eastAsia="仿宋" w:hAnsi="仿宋" w:cs="仿宋"/>
          <w:color w:val="000000"/>
          <w:sz w:val="36"/>
          <w:szCs w:val="36"/>
        </w:rPr>
      </w:pPr>
    </w:p>
    <w:p w:rsidR="00AE0E2E" w:rsidRDefault="00335A74">
      <w:pPr>
        <w:pStyle w:val="3"/>
        <w:tabs>
          <w:tab w:val="left" w:pos="1050"/>
          <w:tab w:val="right" w:leader="dot" w:pos="9402"/>
        </w:tabs>
        <w:spacing w:line="520" w:lineRule="exact"/>
        <w:ind w:left="0"/>
        <w:rPr>
          <w:rFonts w:ascii="仿宋" w:eastAsia="仿宋" w:hAnsi="仿宋" w:cs="仿宋"/>
          <w:i w:val="0"/>
          <w:iCs w:val="0"/>
          <w:color w:val="000000"/>
          <w:w w:val="80"/>
          <w:sz w:val="36"/>
          <w:szCs w:val="36"/>
        </w:rPr>
      </w:pPr>
      <w:r>
        <w:rPr>
          <w:rFonts w:ascii="仿宋" w:eastAsia="仿宋" w:hAnsi="仿宋" w:cs="仿宋" w:hint="eastAsia"/>
          <w:i w:val="0"/>
          <w:iCs w:val="0"/>
          <w:color w:val="000000"/>
          <w:w w:val="80"/>
          <w:sz w:val="36"/>
          <w:szCs w:val="36"/>
        </w:rPr>
        <w:t>第八章</w:t>
      </w:r>
      <w:r>
        <w:rPr>
          <w:rFonts w:ascii="仿宋" w:eastAsia="仿宋" w:hAnsi="仿宋" w:cs="仿宋" w:hint="eastAsia"/>
          <w:i w:val="0"/>
          <w:iCs w:val="0"/>
          <w:color w:val="000000"/>
          <w:w w:val="80"/>
          <w:sz w:val="36"/>
          <w:szCs w:val="36"/>
        </w:rPr>
        <w:t xml:space="preserve">  </w:t>
      </w:r>
      <w:r>
        <w:rPr>
          <w:rFonts w:ascii="仿宋" w:eastAsia="仿宋" w:hAnsi="仿宋" w:cs="仿宋" w:hint="eastAsia"/>
          <w:i w:val="0"/>
          <w:iCs w:val="0"/>
          <w:color w:val="000000"/>
          <w:w w:val="80"/>
          <w:sz w:val="36"/>
          <w:szCs w:val="36"/>
        </w:rPr>
        <w:t>响应文件组成及格式</w:t>
      </w:r>
    </w:p>
    <w:p w:rsidR="00AE0E2E" w:rsidRDefault="00AE0E2E">
      <w:pPr>
        <w:rPr>
          <w:rFonts w:ascii="仿宋" w:eastAsia="仿宋" w:hAnsi="仿宋" w:cs="仿宋"/>
          <w:color w:val="FF0000"/>
          <w:sz w:val="36"/>
          <w:szCs w:val="36"/>
        </w:rPr>
      </w:pPr>
    </w:p>
    <w:p w:rsidR="00AE0E2E" w:rsidRDefault="00AE0E2E">
      <w:pPr>
        <w:rPr>
          <w:rFonts w:ascii="仿宋" w:eastAsia="仿宋" w:hAnsi="仿宋" w:cs="仿宋"/>
          <w:color w:val="000000"/>
          <w:sz w:val="36"/>
          <w:szCs w:val="36"/>
        </w:rPr>
      </w:pPr>
    </w:p>
    <w:p w:rsidR="00AE0E2E" w:rsidRDefault="00AE0E2E">
      <w:pPr>
        <w:rPr>
          <w:rFonts w:ascii="仿宋" w:eastAsia="仿宋" w:hAnsi="仿宋" w:cs="仿宋"/>
          <w:color w:val="000000"/>
          <w:sz w:val="36"/>
          <w:szCs w:val="36"/>
        </w:rPr>
      </w:pPr>
    </w:p>
    <w:p w:rsidR="00AE0E2E" w:rsidRDefault="00AE0E2E">
      <w:pPr>
        <w:rPr>
          <w:rFonts w:ascii="仿宋" w:eastAsia="仿宋" w:hAnsi="仿宋" w:cs="仿宋"/>
          <w:color w:val="000000"/>
          <w:sz w:val="36"/>
          <w:szCs w:val="36"/>
        </w:rPr>
      </w:pPr>
    </w:p>
    <w:p w:rsidR="00AE0E2E" w:rsidRDefault="00AE0E2E">
      <w:pPr>
        <w:rPr>
          <w:rFonts w:ascii="仿宋" w:eastAsia="仿宋" w:hAnsi="仿宋" w:cs="仿宋"/>
          <w:color w:val="000000"/>
          <w:sz w:val="36"/>
          <w:szCs w:val="36"/>
        </w:rPr>
      </w:pPr>
    </w:p>
    <w:p w:rsidR="00AE0E2E" w:rsidRDefault="00AE0E2E">
      <w:pPr>
        <w:rPr>
          <w:rFonts w:ascii="仿宋" w:eastAsia="仿宋" w:hAnsi="仿宋" w:cs="仿宋"/>
          <w:color w:val="000000"/>
          <w:sz w:val="36"/>
          <w:szCs w:val="36"/>
        </w:rPr>
      </w:pPr>
    </w:p>
    <w:p w:rsidR="00AE0E2E" w:rsidRDefault="00AE0E2E">
      <w:pPr>
        <w:rPr>
          <w:rFonts w:ascii="仿宋" w:eastAsia="仿宋" w:hAnsi="仿宋" w:cs="仿宋"/>
          <w:color w:val="000000"/>
          <w:sz w:val="36"/>
          <w:szCs w:val="36"/>
        </w:rPr>
        <w:sectPr w:rsidR="00AE0E2E">
          <w:footerReference w:type="default" r:id="rId14"/>
          <w:pgSz w:w="11906" w:h="16838"/>
          <w:pgMar w:top="1440" w:right="1800" w:bottom="1440" w:left="1800" w:header="851" w:footer="992" w:gutter="0"/>
          <w:cols w:space="425"/>
          <w:docGrid w:type="lines" w:linePitch="312"/>
        </w:sectPr>
      </w:pPr>
    </w:p>
    <w:p w:rsidR="00AE0E2E" w:rsidRDefault="00AE0E2E">
      <w:pPr>
        <w:snapToGrid w:val="0"/>
        <w:spacing w:line="360" w:lineRule="auto"/>
        <w:ind w:firstLineChars="200" w:firstLine="422"/>
        <w:rPr>
          <w:rFonts w:ascii="仿宋" w:eastAsia="仿宋" w:hAnsi="仿宋" w:cs="仿宋"/>
          <w:b/>
          <w:bCs/>
          <w:color w:val="000000"/>
        </w:rPr>
      </w:pPr>
    </w:p>
    <w:p w:rsidR="00AE0E2E" w:rsidRDefault="00335A74">
      <w:pPr>
        <w:pStyle w:val="3"/>
        <w:tabs>
          <w:tab w:val="left" w:pos="1050"/>
          <w:tab w:val="right" w:leader="dot" w:pos="9402"/>
        </w:tabs>
        <w:spacing w:line="360" w:lineRule="auto"/>
        <w:ind w:left="0"/>
        <w:jc w:val="center"/>
        <w:outlineLvl w:val="0"/>
        <w:rPr>
          <w:rFonts w:ascii="仿宋" w:eastAsia="仿宋" w:hAnsi="仿宋" w:cs="仿宋"/>
          <w:b/>
          <w:bCs/>
          <w:i w:val="0"/>
          <w:iCs w:val="0"/>
          <w:color w:val="000000"/>
          <w:sz w:val="44"/>
          <w:szCs w:val="44"/>
        </w:rPr>
      </w:pPr>
      <w:bookmarkStart w:id="10" w:name="_Toc363573853"/>
      <w:r>
        <w:rPr>
          <w:rFonts w:ascii="仿宋" w:eastAsia="仿宋" w:hAnsi="仿宋" w:cs="仿宋" w:hint="eastAsia"/>
          <w:b/>
          <w:bCs/>
          <w:i w:val="0"/>
          <w:iCs w:val="0"/>
          <w:color w:val="000000"/>
          <w:w w:val="80"/>
          <w:sz w:val="44"/>
          <w:szCs w:val="44"/>
        </w:rPr>
        <w:t>第一章</w:t>
      </w:r>
      <w:r>
        <w:rPr>
          <w:rFonts w:ascii="仿宋" w:eastAsia="仿宋" w:hAnsi="仿宋" w:cs="仿宋" w:hint="eastAsia"/>
          <w:b/>
          <w:bCs/>
          <w:i w:val="0"/>
          <w:iCs w:val="0"/>
          <w:color w:val="000000"/>
          <w:w w:val="80"/>
          <w:sz w:val="44"/>
          <w:szCs w:val="44"/>
        </w:rPr>
        <w:t xml:space="preserve"> </w:t>
      </w:r>
      <w:r>
        <w:rPr>
          <w:rFonts w:ascii="仿宋" w:eastAsia="仿宋" w:hAnsi="仿宋" w:cs="仿宋" w:hint="eastAsia"/>
          <w:b/>
          <w:bCs/>
          <w:i w:val="0"/>
          <w:iCs w:val="0"/>
          <w:color w:val="000000"/>
          <w:w w:val="80"/>
          <w:sz w:val="44"/>
          <w:szCs w:val="44"/>
        </w:rPr>
        <w:t>竞争性磋商公</w:t>
      </w:r>
      <w:bookmarkEnd w:id="0"/>
      <w:bookmarkEnd w:id="1"/>
      <w:bookmarkEnd w:id="2"/>
      <w:bookmarkEnd w:id="3"/>
      <w:bookmarkEnd w:id="4"/>
      <w:bookmarkEnd w:id="5"/>
      <w:bookmarkEnd w:id="6"/>
      <w:bookmarkEnd w:id="7"/>
      <w:bookmarkEnd w:id="8"/>
      <w:bookmarkEnd w:id="9"/>
      <w:r>
        <w:rPr>
          <w:rFonts w:ascii="仿宋" w:eastAsia="仿宋" w:hAnsi="仿宋" w:cs="仿宋" w:hint="eastAsia"/>
          <w:b/>
          <w:bCs/>
          <w:i w:val="0"/>
          <w:iCs w:val="0"/>
          <w:color w:val="000000"/>
          <w:w w:val="80"/>
          <w:sz w:val="44"/>
          <w:szCs w:val="44"/>
        </w:rPr>
        <w:t>告</w:t>
      </w:r>
      <w:bookmarkEnd w:id="10"/>
    </w:p>
    <w:p w:rsidR="00AE0E2E" w:rsidRDefault="00335A74">
      <w:pPr>
        <w:pStyle w:val="aa"/>
        <w:shd w:val="clear" w:color="auto" w:fill="FFFFFF"/>
        <w:spacing w:before="0" w:beforeAutospacing="0" w:after="0" w:afterAutospacing="0" w:line="210" w:lineRule="atLeast"/>
        <w:ind w:firstLine="505"/>
        <w:jc w:val="both"/>
        <w:rPr>
          <w:rFonts w:ascii="仿宋" w:eastAsia="仿宋" w:hAnsi="仿宋" w:cs="仿宋"/>
        </w:rPr>
      </w:pPr>
      <w:bookmarkStart w:id="11" w:name="_Toc521201597"/>
      <w:bookmarkStart w:id="12" w:name="_Toc11554639"/>
      <w:bookmarkStart w:id="13" w:name="_Toc11500280"/>
      <w:bookmarkStart w:id="14" w:name="_Toc12670503"/>
      <w:bookmarkStart w:id="15" w:name="_Toc11499584"/>
      <w:bookmarkStart w:id="16" w:name="_Toc94544744"/>
      <w:bookmarkStart w:id="17" w:name="_Toc521203418"/>
      <w:bookmarkStart w:id="18" w:name="_Toc94544828"/>
      <w:bookmarkStart w:id="19" w:name="_Toc94585340"/>
      <w:bookmarkStart w:id="20" w:name="_Toc8895739"/>
      <w:r>
        <w:rPr>
          <w:rFonts w:ascii="仿宋" w:eastAsia="仿宋" w:hAnsi="仿宋" w:cs="仿宋" w:hint="eastAsia"/>
          <w:b/>
          <w:spacing w:val="7"/>
          <w:sz w:val="28"/>
          <w:szCs w:val="28"/>
          <w:lang/>
        </w:rPr>
        <w:t>项目概况</w:t>
      </w:r>
    </w:p>
    <w:p w:rsidR="00AE0E2E" w:rsidRDefault="00335A74">
      <w:pPr>
        <w:pStyle w:val="aa"/>
        <w:shd w:val="clear" w:color="auto" w:fill="FFFFFF"/>
        <w:spacing w:before="0" w:beforeAutospacing="0" w:after="0" w:afterAutospacing="0" w:line="210" w:lineRule="atLeast"/>
        <w:ind w:firstLineChars="200" w:firstLine="560"/>
        <w:jc w:val="both"/>
        <w:rPr>
          <w:rFonts w:ascii="仿宋" w:eastAsia="仿宋" w:hAnsi="仿宋" w:cs="仿宋"/>
        </w:rPr>
      </w:pPr>
      <w:r>
        <w:rPr>
          <w:rFonts w:ascii="仿宋" w:eastAsia="仿宋" w:hAnsi="仿宋" w:cs="仿宋" w:hint="eastAsia"/>
          <w:sz w:val="28"/>
          <w:szCs w:val="28"/>
          <w:u w:val="single"/>
          <w:lang/>
        </w:rPr>
        <w:t>南通市妇幼保健院</w:t>
      </w:r>
      <w:r>
        <w:rPr>
          <w:rFonts w:ascii="仿宋" w:eastAsia="仿宋" w:hAnsi="仿宋" w:cs="仿宋" w:hint="eastAsia"/>
          <w:sz w:val="28"/>
          <w:szCs w:val="28"/>
          <w:u w:val="single"/>
          <w:lang/>
        </w:rPr>
        <w:t>10KV</w:t>
      </w:r>
      <w:r>
        <w:rPr>
          <w:rFonts w:ascii="仿宋" w:eastAsia="仿宋" w:hAnsi="仿宋" w:cs="仿宋" w:hint="eastAsia"/>
          <w:sz w:val="28"/>
          <w:szCs w:val="28"/>
          <w:u w:val="single"/>
          <w:lang/>
        </w:rPr>
        <w:t>变电所值班及运行托管服务项目</w:t>
      </w:r>
      <w:r w:rsidR="00624339">
        <w:rPr>
          <w:rFonts w:ascii="仿宋" w:eastAsia="仿宋" w:hAnsi="仿宋" w:cs="仿宋" w:hint="eastAsia"/>
          <w:sz w:val="28"/>
          <w:szCs w:val="28"/>
          <w:u w:val="single"/>
          <w:lang/>
        </w:rPr>
        <w:t>（二次）</w:t>
      </w:r>
      <w:r>
        <w:rPr>
          <w:rFonts w:ascii="仿宋" w:eastAsia="仿宋" w:hAnsi="仿宋" w:cs="仿宋" w:hint="eastAsia"/>
          <w:spacing w:val="7"/>
          <w:sz w:val="28"/>
          <w:szCs w:val="28"/>
          <w:lang/>
        </w:rPr>
        <w:t>的</w:t>
      </w:r>
      <w:r>
        <w:rPr>
          <w:rFonts w:ascii="仿宋" w:eastAsia="仿宋" w:hAnsi="仿宋" w:cs="仿宋" w:hint="eastAsia"/>
          <w:spacing w:val="7"/>
          <w:sz w:val="28"/>
          <w:szCs w:val="28"/>
          <w:lang/>
        </w:rPr>
        <w:t>潜在</w:t>
      </w:r>
      <w:r>
        <w:rPr>
          <w:rFonts w:ascii="仿宋" w:eastAsia="仿宋" w:hAnsi="仿宋" w:cs="仿宋" w:hint="eastAsia"/>
          <w:spacing w:val="7"/>
          <w:sz w:val="28"/>
          <w:szCs w:val="28"/>
          <w:lang/>
        </w:rPr>
        <w:t>供应商应至采购代理机构获取采购文件，并于</w:t>
      </w:r>
      <w:r>
        <w:rPr>
          <w:rFonts w:ascii="仿宋" w:eastAsia="仿宋" w:hAnsi="仿宋" w:cs="仿宋" w:hint="eastAsia"/>
          <w:spacing w:val="7"/>
          <w:sz w:val="28"/>
          <w:szCs w:val="28"/>
          <w:lang/>
        </w:rPr>
        <w:t>202</w:t>
      </w:r>
      <w:r w:rsidR="00624339">
        <w:rPr>
          <w:rFonts w:ascii="仿宋" w:eastAsia="仿宋" w:hAnsi="仿宋" w:cs="仿宋" w:hint="eastAsia"/>
          <w:spacing w:val="7"/>
          <w:sz w:val="28"/>
          <w:szCs w:val="28"/>
          <w:lang/>
        </w:rPr>
        <w:t>1</w:t>
      </w:r>
      <w:r>
        <w:rPr>
          <w:rFonts w:ascii="仿宋" w:eastAsia="仿宋" w:hAnsi="仿宋" w:cs="仿宋" w:hint="eastAsia"/>
          <w:spacing w:val="7"/>
          <w:sz w:val="28"/>
          <w:szCs w:val="28"/>
          <w:lang/>
        </w:rPr>
        <w:t>年</w:t>
      </w:r>
      <w:r>
        <w:rPr>
          <w:rFonts w:ascii="仿宋" w:eastAsia="仿宋" w:hAnsi="仿宋" w:cs="仿宋" w:hint="eastAsia"/>
          <w:sz w:val="28"/>
          <w:szCs w:val="28"/>
          <w:lang/>
        </w:rPr>
        <w:t>1</w:t>
      </w:r>
      <w:r>
        <w:rPr>
          <w:rFonts w:ascii="仿宋" w:eastAsia="仿宋" w:hAnsi="仿宋" w:cs="仿宋" w:hint="eastAsia"/>
          <w:sz w:val="28"/>
          <w:szCs w:val="28"/>
          <w:lang/>
        </w:rPr>
        <w:t>月</w:t>
      </w:r>
      <w:r w:rsidR="00624339">
        <w:rPr>
          <w:rFonts w:ascii="仿宋" w:eastAsia="仿宋" w:hAnsi="仿宋" w:cs="仿宋" w:hint="eastAsia"/>
          <w:sz w:val="28"/>
          <w:szCs w:val="28"/>
          <w:lang/>
        </w:rPr>
        <w:t>8</w:t>
      </w:r>
      <w:r>
        <w:rPr>
          <w:rFonts w:ascii="仿宋" w:eastAsia="仿宋" w:hAnsi="仿宋" w:cs="仿宋" w:hint="eastAsia"/>
          <w:sz w:val="28"/>
          <w:szCs w:val="28"/>
          <w:lang/>
        </w:rPr>
        <w:t>日</w:t>
      </w:r>
      <w:r>
        <w:rPr>
          <w:rFonts w:ascii="仿宋" w:eastAsia="仿宋" w:hAnsi="仿宋" w:cs="仿宋" w:hint="eastAsia"/>
          <w:sz w:val="28"/>
          <w:szCs w:val="28"/>
          <w:lang/>
        </w:rPr>
        <w:t>14</w:t>
      </w:r>
      <w:r>
        <w:rPr>
          <w:rFonts w:ascii="仿宋" w:eastAsia="仿宋" w:hAnsi="仿宋" w:cs="仿宋" w:hint="eastAsia"/>
          <w:spacing w:val="7"/>
          <w:sz w:val="28"/>
          <w:szCs w:val="28"/>
          <w:lang/>
        </w:rPr>
        <w:t>点</w:t>
      </w:r>
      <w:r>
        <w:rPr>
          <w:rFonts w:ascii="仿宋" w:eastAsia="仿宋" w:hAnsi="仿宋" w:cs="仿宋" w:hint="eastAsia"/>
          <w:sz w:val="28"/>
          <w:szCs w:val="28"/>
          <w:lang/>
        </w:rPr>
        <w:t>00</w:t>
      </w:r>
      <w:r>
        <w:rPr>
          <w:rFonts w:ascii="仿宋" w:eastAsia="仿宋" w:hAnsi="仿宋" w:cs="仿宋" w:hint="eastAsia"/>
          <w:spacing w:val="7"/>
          <w:sz w:val="28"/>
          <w:szCs w:val="28"/>
          <w:lang/>
        </w:rPr>
        <w:t>分（北京时间）前提交响应文件。</w:t>
      </w:r>
    </w:p>
    <w:p w:rsidR="00AE0E2E" w:rsidRDefault="00335A74">
      <w:pPr>
        <w:pStyle w:val="aa"/>
        <w:shd w:val="clear" w:color="auto" w:fill="FFFFFF"/>
        <w:spacing w:before="0" w:beforeAutospacing="0" w:after="0" w:afterAutospacing="0" w:line="210" w:lineRule="atLeast"/>
        <w:jc w:val="both"/>
        <w:rPr>
          <w:rFonts w:ascii="仿宋" w:eastAsia="仿宋" w:hAnsi="仿宋" w:cs="仿宋"/>
        </w:rPr>
      </w:pPr>
      <w:r>
        <w:rPr>
          <w:rFonts w:ascii="仿宋" w:eastAsia="仿宋" w:hAnsi="仿宋" w:cs="仿宋" w:hint="eastAsia"/>
          <w:spacing w:val="7"/>
          <w:sz w:val="21"/>
          <w:szCs w:val="21"/>
          <w:lang/>
        </w:rPr>
        <w:t>   </w:t>
      </w:r>
      <w:r>
        <w:rPr>
          <w:rFonts w:ascii="仿宋" w:eastAsia="仿宋" w:hAnsi="仿宋" w:cs="仿宋" w:hint="eastAsia"/>
          <w:b/>
          <w:spacing w:val="7"/>
          <w:sz w:val="28"/>
          <w:szCs w:val="28"/>
          <w:lang/>
        </w:rPr>
        <w:t>一、项目基本情况</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项目名称：</w:t>
      </w:r>
      <w:r>
        <w:rPr>
          <w:rFonts w:ascii="仿宋" w:eastAsia="仿宋" w:hAnsi="仿宋" w:cs="仿宋" w:hint="eastAsia"/>
          <w:sz w:val="28"/>
          <w:szCs w:val="28"/>
          <w:lang/>
        </w:rPr>
        <w:t>南通市妇幼保健院</w:t>
      </w:r>
      <w:r>
        <w:rPr>
          <w:rFonts w:ascii="仿宋" w:eastAsia="仿宋" w:hAnsi="仿宋" w:cs="仿宋" w:hint="eastAsia"/>
          <w:sz w:val="28"/>
          <w:szCs w:val="28"/>
          <w:lang/>
        </w:rPr>
        <w:t>10KV</w:t>
      </w:r>
      <w:r>
        <w:rPr>
          <w:rFonts w:ascii="仿宋" w:eastAsia="仿宋" w:hAnsi="仿宋" w:cs="仿宋" w:hint="eastAsia"/>
          <w:sz w:val="28"/>
          <w:szCs w:val="28"/>
          <w:lang/>
        </w:rPr>
        <w:t>变电所值班及运行托管服务项目</w:t>
      </w:r>
      <w:r w:rsidR="00624339">
        <w:rPr>
          <w:rFonts w:ascii="仿宋" w:eastAsia="仿宋" w:hAnsi="仿宋" w:cs="仿宋" w:hint="eastAsia"/>
          <w:sz w:val="28"/>
          <w:szCs w:val="28"/>
          <w:lang/>
        </w:rPr>
        <w:t>（二次）</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项目编号</w:t>
      </w:r>
      <w:r>
        <w:rPr>
          <w:rFonts w:ascii="仿宋" w:eastAsia="仿宋" w:hAnsi="仿宋" w:cs="仿宋" w:hint="eastAsia"/>
          <w:sz w:val="28"/>
          <w:szCs w:val="28"/>
          <w:lang/>
        </w:rPr>
        <w:t>：</w:t>
      </w:r>
      <w:r>
        <w:rPr>
          <w:rFonts w:ascii="仿宋" w:eastAsia="仿宋" w:hAnsi="仿宋" w:cs="仿宋" w:hint="eastAsia"/>
          <w:sz w:val="28"/>
          <w:szCs w:val="28"/>
          <w:lang/>
        </w:rPr>
        <w:t>JSZRNTZB20200</w:t>
      </w:r>
      <w:r>
        <w:rPr>
          <w:rFonts w:ascii="仿宋" w:eastAsia="仿宋" w:hAnsi="仿宋" w:cs="仿宋" w:hint="eastAsia"/>
          <w:sz w:val="28"/>
          <w:szCs w:val="28"/>
          <w:lang/>
        </w:rPr>
        <w:t>154</w:t>
      </w:r>
    </w:p>
    <w:p w:rsidR="00AE0E2E" w:rsidRDefault="00335A74">
      <w:pPr>
        <w:pStyle w:val="aa"/>
        <w:shd w:val="clear" w:color="auto" w:fill="FFFFFF"/>
        <w:spacing w:before="0" w:beforeAutospacing="0" w:after="0" w:afterAutospacing="0" w:line="210" w:lineRule="atLeast"/>
        <w:ind w:firstLine="588"/>
        <w:rPr>
          <w:rFonts w:ascii="仿宋" w:eastAsia="仿宋" w:hAnsi="仿宋" w:cs="仿宋"/>
        </w:rPr>
      </w:pPr>
      <w:r>
        <w:rPr>
          <w:rFonts w:ascii="仿宋" w:eastAsia="仿宋" w:hAnsi="仿宋" w:cs="仿宋" w:hint="eastAsia"/>
          <w:spacing w:val="7"/>
          <w:sz w:val="28"/>
          <w:szCs w:val="28"/>
          <w:lang/>
        </w:rPr>
        <w:t>预算金额：</w:t>
      </w:r>
      <w:r>
        <w:rPr>
          <w:rFonts w:ascii="仿宋" w:eastAsia="仿宋" w:hAnsi="仿宋" w:cs="仿宋" w:hint="eastAsia"/>
          <w:spacing w:val="7"/>
          <w:sz w:val="28"/>
          <w:szCs w:val="28"/>
          <w:lang/>
        </w:rPr>
        <w:t>3</w:t>
      </w:r>
      <w:r>
        <w:rPr>
          <w:rFonts w:ascii="仿宋" w:eastAsia="仿宋" w:hAnsi="仿宋" w:cs="仿宋" w:hint="eastAsia"/>
          <w:spacing w:val="7"/>
          <w:sz w:val="28"/>
          <w:szCs w:val="28"/>
          <w:lang/>
        </w:rPr>
        <w:t>年总服务费</w:t>
      </w:r>
      <w:r>
        <w:rPr>
          <w:rFonts w:ascii="仿宋" w:eastAsia="仿宋" w:hAnsi="仿宋" w:cs="仿宋" w:hint="eastAsia"/>
          <w:spacing w:val="7"/>
          <w:sz w:val="28"/>
          <w:szCs w:val="28"/>
          <w:lang/>
        </w:rPr>
        <w:t>80</w:t>
      </w:r>
      <w:r>
        <w:rPr>
          <w:rFonts w:ascii="仿宋" w:eastAsia="仿宋" w:hAnsi="仿宋" w:cs="仿宋" w:hint="eastAsia"/>
          <w:spacing w:val="7"/>
          <w:sz w:val="28"/>
          <w:szCs w:val="28"/>
          <w:lang/>
        </w:rPr>
        <w:t>万元。本项目最高限价</w:t>
      </w:r>
      <w:r>
        <w:rPr>
          <w:rFonts w:ascii="仿宋" w:eastAsia="仿宋" w:hAnsi="仿宋" w:cs="仿宋" w:hint="eastAsia"/>
          <w:spacing w:val="7"/>
          <w:sz w:val="28"/>
          <w:szCs w:val="28"/>
          <w:lang/>
        </w:rPr>
        <w:t>80</w:t>
      </w:r>
      <w:r>
        <w:rPr>
          <w:rFonts w:ascii="仿宋" w:eastAsia="仿宋" w:hAnsi="仿宋" w:cs="仿宋" w:hint="eastAsia"/>
          <w:spacing w:val="7"/>
          <w:sz w:val="28"/>
          <w:szCs w:val="28"/>
          <w:lang/>
        </w:rPr>
        <w:t>万元，投标报价超过最高限价的为无效报价。</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采购需求：详见采购文件，请仔细研究。</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spacing w:val="7"/>
          <w:sz w:val="28"/>
          <w:szCs w:val="28"/>
          <w:lang/>
        </w:rPr>
      </w:pPr>
      <w:r>
        <w:rPr>
          <w:rFonts w:ascii="仿宋" w:eastAsia="仿宋" w:hAnsi="仿宋" w:cs="仿宋" w:hint="eastAsia"/>
          <w:spacing w:val="7"/>
          <w:sz w:val="28"/>
          <w:szCs w:val="28"/>
          <w:lang/>
        </w:rPr>
        <w:t>采购</w:t>
      </w:r>
      <w:r>
        <w:rPr>
          <w:rFonts w:ascii="仿宋" w:eastAsia="仿宋" w:hAnsi="仿宋" w:cs="仿宋" w:hint="eastAsia"/>
          <w:spacing w:val="7"/>
          <w:sz w:val="28"/>
          <w:szCs w:val="28"/>
          <w:lang/>
        </w:rPr>
        <w:t>期限：</w:t>
      </w:r>
      <w:r>
        <w:rPr>
          <w:rFonts w:ascii="仿宋" w:eastAsia="仿宋" w:hAnsi="仿宋" w:cs="仿宋" w:hint="eastAsia"/>
          <w:spacing w:val="7"/>
          <w:sz w:val="28"/>
          <w:szCs w:val="28"/>
          <w:lang/>
        </w:rPr>
        <w:t>3</w:t>
      </w:r>
      <w:r>
        <w:rPr>
          <w:rFonts w:ascii="仿宋" w:eastAsia="仿宋" w:hAnsi="仿宋" w:cs="仿宋" w:hint="eastAsia"/>
          <w:spacing w:val="7"/>
          <w:sz w:val="28"/>
          <w:szCs w:val="28"/>
          <w:lang/>
        </w:rPr>
        <w:t>年。服务合同一年一签。合同到期经采购人考核合格的，在服务费不变的情况下，可续签服务合同。续签不超过</w:t>
      </w:r>
      <w:r>
        <w:rPr>
          <w:rFonts w:ascii="仿宋" w:eastAsia="仿宋" w:hAnsi="仿宋" w:cs="仿宋" w:hint="eastAsia"/>
          <w:spacing w:val="7"/>
          <w:sz w:val="28"/>
          <w:szCs w:val="28"/>
          <w:lang/>
        </w:rPr>
        <w:t>2</w:t>
      </w:r>
      <w:r>
        <w:rPr>
          <w:rFonts w:ascii="仿宋" w:eastAsia="仿宋" w:hAnsi="仿宋" w:cs="仿宋" w:hint="eastAsia"/>
          <w:spacing w:val="7"/>
          <w:sz w:val="28"/>
          <w:szCs w:val="28"/>
          <w:lang/>
        </w:rPr>
        <w:t>次。</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本项目不接受联合体。</w:t>
      </w:r>
    </w:p>
    <w:p w:rsidR="00AE0E2E" w:rsidRDefault="00335A74">
      <w:pPr>
        <w:pStyle w:val="aa"/>
        <w:shd w:val="clear" w:color="auto" w:fill="FFFFFF"/>
        <w:spacing w:before="0" w:beforeAutospacing="0" w:after="0" w:afterAutospacing="0" w:line="210" w:lineRule="atLeast"/>
        <w:ind w:firstLine="575"/>
        <w:jc w:val="both"/>
        <w:rPr>
          <w:rFonts w:ascii="仿宋" w:eastAsia="仿宋" w:hAnsi="仿宋" w:cs="仿宋"/>
        </w:rPr>
      </w:pPr>
      <w:r>
        <w:rPr>
          <w:rFonts w:ascii="仿宋" w:eastAsia="仿宋" w:hAnsi="仿宋" w:cs="仿宋" w:hint="eastAsia"/>
          <w:b/>
          <w:spacing w:val="7"/>
          <w:sz w:val="28"/>
          <w:szCs w:val="28"/>
          <w:lang/>
        </w:rPr>
        <w:t>二、</w:t>
      </w:r>
      <w:r>
        <w:rPr>
          <w:rFonts w:ascii="仿宋" w:eastAsia="仿宋" w:hAnsi="仿宋" w:cs="仿宋" w:hint="eastAsia"/>
          <w:b/>
          <w:spacing w:val="7"/>
          <w:sz w:val="28"/>
          <w:szCs w:val="28"/>
          <w:lang/>
        </w:rPr>
        <w:t>投标</w:t>
      </w:r>
      <w:r>
        <w:rPr>
          <w:rFonts w:ascii="仿宋" w:eastAsia="仿宋" w:hAnsi="仿宋" w:cs="仿宋" w:hint="eastAsia"/>
          <w:b/>
          <w:spacing w:val="7"/>
          <w:sz w:val="28"/>
          <w:szCs w:val="28"/>
          <w:lang/>
        </w:rPr>
        <w:t>供应商的资格要求：</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1.</w:t>
      </w:r>
      <w:r>
        <w:rPr>
          <w:rFonts w:ascii="仿宋" w:eastAsia="仿宋" w:hAnsi="仿宋" w:cs="仿宋" w:hint="eastAsia"/>
          <w:spacing w:val="7"/>
          <w:sz w:val="28"/>
          <w:szCs w:val="28"/>
          <w:lang/>
        </w:rPr>
        <w:t>满足《中华人民共和国政府采购法》第二十二条规定；</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spacing w:val="7"/>
          <w:sz w:val="28"/>
          <w:szCs w:val="28"/>
          <w:lang/>
        </w:rPr>
      </w:pPr>
      <w:r>
        <w:rPr>
          <w:rFonts w:ascii="仿宋" w:eastAsia="仿宋" w:hAnsi="仿宋" w:cs="仿宋" w:hint="eastAsia"/>
          <w:spacing w:val="7"/>
          <w:sz w:val="28"/>
          <w:szCs w:val="28"/>
          <w:lang/>
        </w:rPr>
        <w:t>2.</w:t>
      </w:r>
      <w:r>
        <w:rPr>
          <w:rFonts w:ascii="仿宋" w:eastAsia="仿宋" w:hAnsi="仿宋" w:cs="仿宋" w:hint="eastAsia"/>
          <w:spacing w:val="7"/>
          <w:sz w:val="28"/>
          <w:szCs w:val="28"/>
          <w:lang/>
        </w:rPr>
        <w:t>未被“信用中国”网站（</w:t>
      </w:r>
      <w:r>
        <w:rPr>
          <w:rFonts w:ascii="仿宋" w:eastAsia="仿宋" w:hAnsi="仿宋" w:cs="仿宋" w:hint="eastAsia"/>
          <w:spacing w:val="7"/>
          <w:sz w:val="28"/>
          <w:szCs w:val="28"/>
          <w:lang/>
        </w:rPr>
        <w:t>www.creditchina.gov.cn</w:t>
      </w:r>
      <w:r>
        <w:rPr>
          <w:rFonts w:ascii="仿宋" w:eastAsia="仿宋" w:hAnsi="仿宋" w:cs="仿宋" w:hint="eastAsia"/>
          <w:spacing w:val="7"/>
          <w:sz w:val="28"/>
          <w:szCs w:val="28"/>
          <w:lang/>
        </w:rPr>
        <w:t>）列入失信被执行人、重大税收违法案件当事人名单、政府采购严重失信行为记录名单；</w:t>
      </w:r>
    </w:p>
    <w:p w:rsidR="00AE0E2E" w:rsidRDefault="00335A74">
      <w:pPr>
        <w:widowControl/>
        <w:snapToGrid w:val="0"/>
        <w:spacing w:line="360" w:lineRule="auto"/>
        <w:ind w:firstLineChars="196" w:firstLine="576"/>
        <w:jc w:val="left"/>
        <w:rPr>
          <w:rFonts w:ascii="仿宋" w:eastAsia="仿宋" w:hAnsi="仿宋" w:cs="仿宋"/>
          <w:spacing w:val="7"/>
          <w:kern w:val="0"/>
          <w:sz w:val="28"/>
          <w:szCs w:val="28"/>
          <w:lang/>
        </w:rPr>
      </w:pPr>
      <w:r>
        <w:rPr>
          <w:rFonts w:ascii="仿宋" w:eastAsia="仿宋" w:hAnsi="仿宋" w:cs="仿宋" w:hint="eastAsia"/>
          <w:spacing w:val="7"/>
          <w:sz w:val="28"/>
          <w:szCs w:val="28"/>
          <w:lang/>
        </w:rPr>
        <w:t>3.</w:t>
      </w:r>
      <w:r>
        <w:rPr>
          <w:rFonts w:ascii="仿宋" w:eastAsia="仿宋" w:hAnsi="仿宋" w:cs="仿宋" w:hint="eastAsia"/>
          <w:spacing w:val="7"/>
          <w:sz w:val="28"/>
          <w:szCs w:val="28"/>
          <w:lang/>
        </w:rPr>
        <w:t>本项目的特定资格要求</w:t>
      </w:r>
      <w:r>
        <w:rPr>
          <w:rFonts w:ascii="仿宋" w:eastAsia="仿宋" w:hAnsi="仿宋" w:cs="仿宋" w:hint="eastAsia"/>
          <w:spacing w:val="7"/>
          <w:kern w:val="0"/>
          <w:sz w:val="28"/>
          <w:szCs w:val="28"/>
          <w:lang/>
        </w:rPr>
        <w:t>：</w:t>
      </w:r>
    </w:p>
    <w:p w:rsidR="00AE0E2E" w:rsidRDefault="00335A74">
      <w:pPr>
        <w:widowControl/>
        <w:snapToGrid w:val="0"/>
        <w:spacing w:line="360" w:lineRule="auto"/>
        <w:ind w:firstLineChars="196" w:firstLine="576"/>
        <w:jc w:val="left"/>
        <w:rPr>
          <w:rFonts w:ascii="仿宋" w:eastAsia="仿宋" w:hAnsi="仿宋" w:cs="仿宋"/>
          <w:spacing w:val="7"/>
          <w:kern w:val="0"/>
          <w:sz w:val="28"/>
          <w:szCs w:val="28"/>
          <w:lang/>
        </w:rPr>
      </w:pPr>
      <w:r>
        <w:rPr>
          <w:rFonts w:ascii="仿宋" w:eastAsia="仿宋" w:hAnsi="仿宋" w:cs="仿宋" w:hint="eastAsia"/>
          <w:spacing w:val="7"/>
          <w:kern w:val="0"/>
          <w:sz w:val="28"/>
          <w:szCs w:val="28"/>
          <w:lang/>
        </w:rPr>
        <w:t>（</w:t>
      </w:r>
      <w:r>
        <w:rPr>
          <w:rFonts w:ascii="仿宋" w:eastAsia="仿宋" w:hAnsi="仿宋" w:cs="仿宋" w:hint="eastAsia"/>
          <w:spacing w:val="7"/>
          <w:kern w:val="0"/>
          <w:sz w:val="28"/>
          <w:szCs w:val="28"/>
          <w:lang/>
        </w:rPr>
        <w:t>1</w:t>
      </w:r>
      <w:r>
        <w:rPr>
          <w:rFonts w:ascii="仿宋" w:eastAsia="仿宋" w:hAnsi="仿宋" w:cs="仿宋" w:hint="eastAsia"/>
          <w:spacing w:val="7"/>
          <w:kern w:val="0"/>
          <w:sz w:val="28"/>
          <w:szCs w:val="28"/>
          <w:lang/>
        </w:rPr>
        <w:t>）提供拟派项目负责人电力专业技术任职资格证书、作业人员电工特种作业操作证；</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spacing w:val="7"/>
          <w:sz w:val="28"/>
          <w:szCs w:val="28"/>
          <w:lang/>
        </w:rPr>
      </w:pPr>
      <w:r>
        <w:rPr>
          <w:rFonts w:ascii="仿宋" w:eastAsia="仿宋" w:hAnsi="仿宋" w:cs="仿宋" w:hint="eastAsia"/>
          <w:spacing w:val="7"/>
          <w:sz w:val="28"/>
          <w:szCs w:val="28"/>
          <w:lang/>
        </w:rPr>
        <w:lastRenderedPageBreak/>
        <w:t>（</w:t>
      </w:r>
      <w:r>
        <w:rPr>
          <w:rFonts w:ascii="仿宋" w:eastAsia="仿宋" w:hAnsi="仿宋" w:cs="仿宋" w:hint="eastAsia"/>
          <w:spacing w:val="7"/>
          <w:sz w:val="28"/>
          <w:szCs w:val="28"/>
          <w:lang/>
        </w:rPr>
        <w:t>2</w:t>
      </w:r>
      <w:r>
        <w:rPr>
          <w:rFonts w:ascii="仿宋" w:eastAsia="仿宋" w:hAnsi="仿宋" w:cs="仿宋" w:hint="eastAsia"/>
          <w:spacing w:val="7"/>
          <w:sz w:val="28"/>
          <w:szCs w:val="28"/>
          <w:lang/>
        </w:rPr>
        <w:t>）提供拟派现场人员名单表，并承诺在中标后提供拟派人员的高、低压操作证书（不少于</w:t>
      </w:r>
      <w:r>
        <w:rPr>
          <w:rFonts w:ascii="仿宋" w:eastAsia="仿宋" w:hAnsi="仿宋" w:cs="仿宋" w:hint="eastAsia"/>
          <w:spacing w:val="7"/>
          <w:sz w:val="28"/>
          <w:szCs w:val="28"/>
          <w:lang/>
        </w:rPr>
        <w:t>6</w:t>
      </w:r>
      <w:r>
        <w:rPr>
          <w:rFonts w:ascii="仿宋" w:eastAsia="仿宋" w:hAnsi="仿宋" w:cs="仿宋" w:hint="eastAsia"/>
          <w:spacing w:val="7"/>
          <w:sz w:val="28"/>
          <w:szCs w:val="28"/>
          <w:lang/>
        </w:rPr>
        <w:t>人，格式自拟）。</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spacing w:val="7"/>
          <w:sz w:val="28"/>
          <w:szCs w:val="28"/>
          <w:lang/>
        </w:rPr>
      </w:pPr>
      <w:r>
        <w:rPr>
          <w:rFonts w:ascii="仿宋" w:eastAsia="仿宋" w:hAnsi="仿宋" w:cs="仿宋" w:hint="eastAsia"/>
          <w:spacing w:val="7"/>
          <w:sz w:val="28"/>
          <w:szCs w:val="28"/>
          <w:lang/>
        </w:rPr>
        <w:t>4.</w:t>
      </w:r>
      <w:r>
        <w:rPr>
          <w:rFonts w:ascii="仿宋" w:eastAsia="仿宋" w:hAnsi="仿宋" w:cs="仿宋" w:hint="eastAsia"/>
          <w:spacing w:val="7"/>
          <w:sz w:val="28"/>
          <w:szCs w:val="28"/>
          <w:lang/>
        </w:rPr>
        <w:t>落实政府采购政策需满足的资格要求：根据江苏省财政厅《关于新冠肺炎疫情防控期间加大政府采购支持中小微企业力度的通知》（苏财购【</w:t>
      </w:r>
      <w:r>
        <w:rPr>
          <w:rFonts w:ascii="仿宋" w:eastAsia="仿宋" w:hAnsi="仿宋" w:cs="仿宋" w:hint="eastAsia"/>
          <w:spacing w:val="7"/>
          <w:sz w:val="28"/>
          <w:szCs w:val="28"/>
          <w:lang/>
        </w:rPr>
        <w:t>2020</w:t>
      </w:r>
      <w:r>
        <w:rPr>
          <w:rFonts w:ascii="仿宋" w:eastAsia="仿宋" w:hAnsi="仿宋" w:cs="仿宋" w:hint="eastAsia"/>
          <w:spacing w:val="7"/>
          <w:sz w:val="28"/>
          <w:szCs w:val="28"/>
          <w:lang/>
        </w:rPr>
        <w:t>】</w:t>
      </w:r>
      <w:r>
        <w:rPr>
          <w:rFonts w:ascii="仿宋" w:eastAsia="仿宋" w:hAnsi="仿宋" w:cs="仿宋" w:hint="eastAsia"/>
          <w:spacing w:val="7"/>
          <w:sz w:val="28"/>
          <w:szCs w:val="28"/>
          <w:lang/>
        </w:rPr>
        <w:t>19</w:t>
      </w:r>
      <w:r>
        <w:rPr>
          <w:rFonts w:ascii="仿宋" w:eastAsia="仿宋" w:hAnsi="仿宋" w:cs="仿宋" w:hint="eastAsia"/>
          <w:spacing w:val="7"/>
          <w:sz w:val="28"/>
          <w:szCs w:val="28"/>
          <w:lang/>
        </w:rPr>
        <w:t>号）文件的</w:t>
      </w:r>
      <w:r>
        <w:rPr>
          <w:rFonts w:ascii="仿宋" w:eastAsia="仿宋" w:hAnsi="仿宋" w:cs="仿宋" w:hint="eastAsia"/>
          <w:spacing w:val="7"/>
          <w:sz w:val="28"/>
          <w:szCs w:val="28"/>
          <w:lang/>
        </w:rPr>
        <w:t>要求，本项目对于中小微企业免收投标保证金；本项目对小型和微型企业产品价格给予</w:t>
      </w:r>
      <w:r>
        <w:rPr>
          <w:rFonts w:ascii="仿宋" w:eastAsia="仿宋" w:hAnsi="仿宋" w:cs="仿宋" w:hint="eastAsia"/>
          <w:spacing w:val="7"/>
          <w:sz w:val="28"/>
          <w:szCs w:val="28"/>
          <w:lang/>
        </w:rPr>
        <w:t>10%</w:t>
      </w:r>
      <w:r>
        <w:rPr>
          <w:rFonts w:ascii="仿宋" w:eastAsia="仿宋" w:hAnsi="仿宋" w:cs="仿宋" w:hint="eastAsia"/>
          <w:spacing w:val="7"/>
          <w:sz w:val="28"/>
          <w:szCs w:val="28"/>
          <w:lang/>
        </w:rPr>
        <w:t>的扣除，用扣除后的价格参与评审。</w:t>
      </w:r>
    </w:p>
    <w:p w:rsidR="00AE0E2E" w:rsidRDefault="00335A74">
      <w:pPr>
        <w:pStyle w:val="aa"/>
        <w:shd w:val="clear" w:color="auto" w:fill="FFFFFF"/>
        <w:spacing w:before="0" w:beforeAutospacing="0" w:after="0" w:afterAutospacing="0" w:line="210" w:lineRule="atLeast"/>
        <w:ind w:firstLine="575"/>
        <w:jc w:val="both"/>
        <w:rPr>
          <w:rFonts w:ascii="仿宋" w:eastAsia="仿宋" w:hAnsi="仿宋" w:cs="仿宋"/>
        </w:rPr>
      </w:pPr>
      <w:r>
        <w:rPr>
          <w:rFonts w:ascii="仿宋" w:eastAsia="仿宋" w:hAnsi="仿宋" w:cs="仿宋" w:hint="eastAsia"/>
          <w:b/>
          <w:spacing w:val="7"/>
          <w:sz w:val="28"/>
          <w:szCs w:val="28"/>
          <w:lang/>
        </w:rPr>
        <w:t>三、获取采购文件</w:t>
      </w:r>
    </w:p>
    <w:p w:rsidR="00AE0E2E" w:rsidRDefault="00335A74">
      <w:pPr>
        <w:pStyle w:val="aa"/>
        <w:shd w:val="clear" w:color="auto" w:fill="FFFFFF"/>
        <w:spacing w:before="0" w:beforeAutospacing="0" w:after="0" w:afterAutospacing="0" w:line="210" w:lineRule="atLeast"/>
        <w:ind w:firstLine="488"/>
        <w:jc w:val="both"/>
        <w:rPr>
          <w:rFonts w:ascii="仿宋" w:eastAsia="仿宋" w:hAnsi="仿宋" w:cs="仿宋"/>
        </w:rPr>
      </w:pPr>
      <w:r>
        <w:rPr>
          <w:rFonts w:ascii="仿宋" w:eastAsia="仿宋" w:hAnsi="仿宋" w:cs="仿宋" w:hint="eastAsia"/>
          <w:spacing w:val="7"/>
          <w:sz w:val="28"/>
          <w:szCs w:val="28"/>
          <w:lang/>
        </w:rPr>
        <w:t>时间：</w:t>
      </w:r>
      <w:r>
        <w:rPr>
          <w:rFonts w:ascii="仿宋" w:eastAsia="仿宋" w:hAnsi="仿宋" w:cs="仿宋" w:hint="eastAsia"/>
          <w:spacing w:val="7"/>
          <w:sz w:val="28"/>
          <w:szCs w:val="28"/>
          <w:lang/>
        </w:rPr>
        <w:t>2020</w:t>
      </w:r>
      <w:r>
        <w:rPr>
          <w:rFonts w:ascii="仿宋" w:eastAsia="仿宋" w:hAnsi="仿宋" w:cs="仿宋" w:hint="eastAsia"/>
          <w:spacing w:val="7"/>
          <w:sz w:val="28"/>
          <w:szCs w:val="28"/>
          <w:lang/>
        </w:rPr>
        <w:t>年</w:t>
      </w:r>
      <w:r>
        <w:rPr>
          <w:rFonts w:ascii="仿宋" w:eastAsia="仿宋" w:hAnsi="仿宋" w:cs="仿宋" w:hint="eastAsia"/>
          <w:sz w:val="28"/>
          <w:szCs w:val="28"/>
          <w:lang/>
        </w:rPr>
        <w:t>12</w:t>
      </w:r>
      <w:r>
        <w:rPr>
          <w:rFonts w:ascii="仿宋" w:eastAsia="仿宋" w:hAnsi="仿宋" w:cs="仿宋" w:hint="eastAsia"/>
          <w:spacing w:val="7"/>
          <w:sz w:val="28"/>
          <w:szCs w:val="28"/>
          <w:lang/>
        </w:rPr>
        <w:t>月</w:t>
      </w:r>
      <w:r w:rsidR="00624339">
        <w:rPr>
          <w:rFonts w:ascii="仿宋" w:eastAsia="仿宋" w:hAnsi="仿宋" w:cs="仿宋" w:hint="eastAsia"/>
          <w:spacing w:val="7"/>
          <w:sz w:val="28"/>
          <w:szCs w:val="28"/>
          <w:lang/>
        </w:rPr>
        <w:t>28</w:t>
      </w:r>
      <w:r>
        <w:rPr>
          <w:rFonts w:ascii="仿宋" w:eastAsia="仿宋" w:hAnsi="仿宋" w:cs="仿宋" w:hint="eastAsia"/>
          <w:spacing w:val="7"/>
          <w:sz w:val="28"/>
          <w:szCs w:val="28"/>
          <w:lang/>
        </w:rPr>
        <w:t>日至</w:t>
      </w:r>
      <w:r>
        <w:rPr>
          <w:rFonts w:ascii="仿宋" w:eastAsia="仿宋" w:hAnsi="仿宋" w:cs="仿宋" w:hint="eastAsia"/>
          <w:spacing w:val="7"/>
          <w:sz w:val="28"/>
          <w:szCs w:val="28"/>
          <w:lang/>
        </w:rPr>
        <w:t>202</w:t>
      </w:r>
      <w:r w:rsidR="00624339">
        <w:rPr>
          <w:rFonts w:ascii="仿宋" w:eastAsia="仿宋" w:hAnsi="仿宋" w:cs="仿宋" w:hint="eastAsia"/>
          <w:spacing w:val="7"/>
          <w:sz w:val="28"/>
          <w:szCs w:val="28"/>
          <w:lang/>
        </w:rPr>
        <w:t>1</w:t>
      </w:r>
      <w:r>
        <w:rPr>
          <w:rFonts w:ascii="仿宋" w:eastAsia="仿宋" w:hAnsi="仿宋" w:cs="仿宋" w:hint="eastAsia"/>
          <w:spacing w:val="7"/>
          <w:sz w:val="28"/>
          <w:szCs w:val="28"/>
          <w:lang/>
        </w:rPr>
        <w:t>年</w:t>
      </w:r>
      <w:r>
        <w:rPr>
          <w:rFonts w:ascii="仿宋" w:eastAsia="仿宋" w:hAnsi="仿宋" w:cs="仿宋" w:hint="eastAsia"/>
          <w:sz w:val="28"/>
          <w:szCs w:val="28"/>
          <w:lang/>
        </w:rPr>
        <w:t>1</w:t>
      </w:r>
      <w:r>
        <w:rPr>
          <w:rFonts w:ascii="仿宋" w:eastAsia="仿宋" w:hAnsi="仿宋" w:cs="仿宋" w:hint="eastAsia"/>
          <w:spacing w:val="7"/>
          <w:sz w:val="28"/>
          <w:szCs w:val="28"/>
          <w:lang/>
        </w:rPr>
        <w:t>月</w:t>
      </w:r>
      <w:r w:rsidR="00624339">
        <w:rPr>
          <w:rFonts w:ascii="仿宋" w:eastAsia="仿宋" w:hAnsi="仿宋" w:cs="仿宋" w:hint="eastAsia"/>
          <w:sz w:val="28"/>
          <w:szCs w:val="28"/>
          <w:lang/>
        </w:rPr>
        <w:t>8</w:t>
      </w:r>
      <w:r>
        <w:rPr>
          <w:rFonts w:ascii="仿宋" w:eastAsia="仿宋" w:hAnsi="仿宋" w:cs="仿宋" w:hint="eastAsia"/>
          <w:spacing w:val="7"/>
          <w:sz w:val="28"/>
          <w:szCs w:val="28"/>
          <w:lang/>
        </w:rPr>
        <w:t>日</w:t>
      </w:r>
    </w:p>
    <w:p w:rsidR="00AE0E2E" w:rsidRDefault="00335A74">
      <w:pPr>
        <w:pStyle w:val="aa"/>
        <w:shd w:val="clear" w:color="auto" w:fill="FFFFFF"/>
        <w:spacing w:before="0" w:beforeAutospacing="0" w:after="0" w:afterAutospacing="0" w:line="210" w:lineRule="atLeast"/>
        <w:ind w:firstLine="488"/>
        <w:jc w:val="both"/>
        <w:rPr>
          <w:rFonts w:ascii="仿宋" w:eastAsia="仿宋" w:hAnsi="仿宋" w:cs="仿宋"/>
        </w:rPr>
      </w:pPr>
      <w:r>
        <w:rPr>
          <w:rFonts w:ascii="仿宋" w:eastAsia="仿宋" w:hAnsi="仿宋" w:cs="仿宋" w:hint="eastAsia"/>
          <w:spacing w:val="7"/>
          <w:sz w:val="28"/>
          <w:szCs w:val="28"/>
          <w:lang/>
        </w:rPr>
        <w:t>地点：南通市青年中路</w:t>
      </w:r>
      <w:r>
        <w:rPr>
          <w:rFonts w:ascii="仿宋" w:eastAsia="仿宋" w:hAnsi="仿宋" w:cs="仿宋" w:hint="eastAsia"/>
          <w:spacing w:val="7"/>
          <w:sz w:val="28"/>
          <w:szCs w:val="28"/>
          <w:lang/>
        </w:rPr>
        <w:t>2</w:t>
      </w:r>
      <w:r>
        <w:rPr>
          <w:rFonts w:ascii="仿宋" w:eastAsia="仿宋" w:hAnsi="仿宋" w:cs="仿宋" w:hint="eastAsia"/>
          <w:spacing w:val="7"/>
          <w:sz w:val="28"/>
          <w:szCs w:val="28"/>
          <w:lang/>
        </w:rPr>
        <w:t>号江苏中润工程建设咨询有限公司</w:t>
      </w:r>
    </w:p>
    <w:p w:rsidR="00AE0E2E" w:rsidRDefault="00335A74">
      <w:pPr>
        <w:pStyle w:val="aa"/>
        <w:shd w:val="clear" w:color="auto" w:fill="FFFFFF"/>
        <w:spacing w:before="0" w:beforeAutospacing="0" w:after="0" w:afterAutospacing="0" w:line="210" w:lineRule="atLeast"/>
        <w:ind w:firstLine="488"/>
        <w:jc w:val="both"/>
        <w:rPr>
          <w:rFonts w:ascii="仿宋" w:eastAsia="仿宋" w:hAnsi="仿宋" w:cs="仿宋"/>
        </w:rPr>
      </w:pPr>
      <w:r>
        <w:rPr>
          <w:rFonts w:ascii="仿宋" w:eastAsia="仿宋" w:hAnsi="仿宋" w:cs="仿宋" w:hint="eastAsia"/>
          <w:spacing w:val="7"/>
          <w:sz w:val="28"/>
          <w:szCs w:val="28"/>
          <w:lang/>
        </w:rPr>
        <w:t>方式：</w:t>
      </w:r>
      <w:r>
        <w:rPr>
          <w:rFonts w:ascii="仿宋" w:eastAsia="仿宋" w:hAnsi="仿宋" w:cs="仿宋" w:hint="eastAsia"/>
          <w:spacing w:val="7"/>
          <w:sz w:val="28"/>
          <w:szCs w:val="28"/>
          <w:lang/>
        </w:rPr>
        <w:t>供应商</w:t>
      </w:r>
      <w:r>
        <w:rPr>
          <w:rFonts w:ascii="仿宋" w:eastAsia="仿宋" w:hAnsi="仿宋" w:cs="仿宋" w:hint="eastAsia"/>
          <w:sz w:val="28"/>
          <w:szCs w:val="28"/>
          <w:lang/>
        </w:rPr>
        <w:t>携带营业执照复印件、授权委托书（如有）至采购代理机构购买本项目磋商文件。</w:t>
      </w:r>
    </w:p>
    <w:p w:rsidR="00AE0E2E" w:rsidRDefault="00335A74">
      <w:pPr>
        <w:pStyle w:val="aa"/>
        <w:shd w:val="clear" w:color="auto" w:fill="FFFFFF"/>
        <w:spacing w:before="0" w:beforeAutospacing="0" w:after="0" w:afterAutospacing="0" w:line="210" w:lineRule="atLeast"/>
        <w:ind w:firstLine="575"/>
        <w:jc w:val="both"/>
        <w:rPr>
          <w:rFonts w:ascii="仿宋" w:eastAsia="仿宋" w:hAnsi="仿宋" w:cs="仿宋"/>
        </w:rPr>
      </w:pPr>
      <w:r>
        <w:rPr>
          <w:rFonts w:ascii="仿宋" w:eastAsia="仿宋" w:hAnsi="仿宋" w:cs="仿宋" w:hint="eastAsia"/>
          <w:b/>
          <w:spacing w:val="7"/>
          <w:sz w:val="28"/>
          <w:szCs w:val="28"/>
          <w:lang/>
        </w:rPr>
        <w:t>四、响应文件提交</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spacing w:val="7"/>
          <w:sz w:val="28"/>
          <w:szCs w:val="28"/>
          <w:lang/>
        </w:rPr>
      </w:pPr>
      <w:r>
        <w:rPr>
          <w:rFonts w:ascii="仿宋" w:eastAsia="仿宋" w:hAnsi="仿宋" w:cs="仿宋" w:hint="eastAsia"/>
          <w:spacing w:val="7"/>
          <w:sz w:val="28"/>
          <w:szCs w:val="28"/>
          <w:lang/>
        </w:rPr>
        <w:t>截止时间：</w:t>
      </w:r>
      <w:r>
        <w:rPr>
          <w:rFonts w:ascii="仿宋" w:eastAsia="仿宋" w:hAnsi="仿宋" w:cs="仿宋" w:hint="eastAsia"/>
          <w:spacing w:val="7"/>
          <w:sz w:val="28"/>
          <w:szCs w:val="28"/>
          <w:lang/>
        </w:rPr>
        <w:t>202</w:t>
      </w:r>
      <w:r w:rsidR="00624339">
        <w:rPr>
          <w:rFonts w:ascii="仿宋" w:eastAsia="仿宋" w:hAnsi="仿宋" w:cs="仿宋" w:hint="eastAsia"/>
          <w:spacing w:val="7"/>
          <w:sz w:val="28"/>
          <w:szCs w:val="28"/>
          <w:lang/>
        </w:rPr>
        <w:t>1</w:t>
      </w:r>
      <w:r>
        <w:rPr>
          <w:rFonts w:ascii="仿宋" w:eastAsia="仿宋" w:hAnsi="仿宋" w:cs="仿宋" w:hint="eastAsia"/>
          <w:spacing w:val="7"/>
          <w:sz w:val="28"/>
          <w:szCs w:val="28"/>
          <w:lang/>
        </w:rPr>
        <w:t>年</w:t>
      </w:r>
      <w:r w:rsidR="00624339">
        <w:rPr>
          <w:rFonts w:ascii="仿宋" w:eastAsia="仿宋" w:hAnsi="仿宋" w:cs="仿宋" w:hint="eastAsia"/>
          <w:sz w:val="28"/>
          <w:szCs w:val="28"/>
          <w:lang/>
        </w:rPr>
        <w:t>1</w:t>
      </w:r>
      <w:r>
        <w:rPr>
          <w:rFonts w:ascii="仿宋" w:eastAsia="仿宋" w:hAnsi="仿宋" w:cs="仿宋" w:hint="eastAsia"/>
          <w:sz w:val="28"/>
          <w:szCs w:val="28"/>
          <w:lang/>
        </w:rPr>
        <w:t>月</w:t>
      </w:r>
      <w:r w:rsidR="00624339">
        <w:rPr>
          <w:rFonts w:ascii="仿宋" w:eastAsia="仿宋" w:hAnsi="仿宋" w:cs="仿宋" w:hint="eastAsia"/>
          <w:sz w:val="28"/>
          <w:szCs w:val="28"/>
          <w:lang/>
        </w:rPr>
        <w:t>8</w:t>
      </w:r>
      <w:r>
        <w:rPr>
          <w:rFonts w:ascii="仿宋" w:eastAsia="仿宋" w:hAnsi="仿宋" w:cs="仿宋" w:hint="eastAsia"/>
          <w:sz w:val="28"/>
          <w:szCs w:val="28"/>
          <w:lang/>
        </w:rPr>
        <w:t>日</w:t>
      </w:r>
      <w:r>
        <w:rPr>
          <w:rFonts w:ascii="仿宋" w:eastAsia="仿宋" w:hAnsi="仿宋" w:cs="仿宋" w:hint="eastAsia"/>
          <w:sz w:val="28"/>
          <w:szCs w:val="28"/>
          <w:lang/>
        </w:rPr>
        <w:t>14</w:t>
      </w:r>
      <w:r>
        <w:rPr>
          <w:rFonts w:ascii="仿宋" w:eastAsia="仿宋" w:hAnsi="仿宋" w:cs="仿宋" w:hint="eastAsia"/>
          <w:spacing w:val="7"/>
          <w:sz w:val="28"/>
          <w:szCs w:val="28"/>
          <w:lang/>
        </w:rPr>
        <w:t>点</w:t>
      </w:r>
      <w:r>
        <w:rPr>
          <w:rFonts w:ascii="仿宋" w:eastAsia="仿宋" w:hAnsi="仿宋" w:cs="仿宋" w:hint="eastAsia"/>
          <w:sz w:val="28"/>
          <w:szCs w:val="28"/>
          <w:lang/>
        </w:rPr>
        <w:t>00</w:t>
      </w:r>
      <w:r>
        <w:rPr>
          <w:rFonts w:ascii="仿宋" w:eastAsia="仿宋" w:hAnsi="仿宋" w:cs="仿宋" w:hint="eastAsia"/>
          <w:spacing w:val="7"/>
          <w:sz w:val="28"/>
          <w:szCs w:val="28"/>
          <w:lang/>
        </w:rPr>
        <w:t>分（北京时间）。逾时，采购人将拒绝接受响应文件纸质文档。</w:t>
      </w:r>
    </w:p>
    <w:p w:rsidR="00AE0E2E" w:rsidRDefault="00335A74">
      <w:pPr>
        <w:pStyle w:val="aa"/>
        <w:shd w:val="clear" w:color="auto" w:fill="FFFFFF"/>
        <w:spacing w:before="0" w:beforeAutospacing="0" w:after="0" w:afterAutospacing="0" w:line="210" w:lineRule="atLeast"/>
        <w:ind w:firstLine="588"/>
        <w:rPr>
          <w:rFonts w:ascii="仿宋" w:eastAsia="仿宋" w:hAnsi="仿宋" w:cs="仿宋"/>
        </w:rPr>
      </w:pPr>
      <w:r>
        <w:rPr>
          <w:rFonts w:ascii="仿宋" w:eastAsia="仿宋" w:hAnsi="仿宋" w:cs="仿宋" w:hint="eastAsia"/>
          <w:spacing w:val="7"/>
          <w:sz w:val="28"/>
          <w:szCs w:val="28"/>
          <w:lang/>
        </w:rPr>
        <w:t>地点：南通市青年中路</w:t>
      </w:r>
      <w:r>
        <w:rPr>
          <w:rFonts w:ascii="仿宋" w:eastAsia="仿宋" w:hAnsi="仿宋" w:cs="仿宋" w:hint="eastAsia"/>
          <w:spacing w:val="7"/>
          <w:sz w:val="28"/>
          <w:szCs w:val="28"/>
          <w:lang/>
        </w:rPr>
        <w:t>2</w:t>
      </w:r>
      <w:r>
        <w:rPr>
          <w:rFonts w:ascii="仿宋" w:eastAsia="仿宋" w:hAnsi="仿宋" w:cs="仿宋" w:hint="eastAsia"/>
          <w:spacing w:val="7"/>
          <w:sz w:val="28"/>
          <w:szCs w:val="28"/>
          <w:lang/>
        </w:rPr>
        <w:t>号江苏中润工程建设咨询有限公司会议室</w:t>
      </w:r>
      <w:r>
        <w:rPr>
          <w:rFonts w:ascii="仿宋" w:eastAsia="仿宋" w:hAnsi="仿宋" w:cs="仿宋" w:hint="eastAsia"/>
          <w:sz w:val="28"/>
          <w:szCs w:val="28"/>
          <w:lang/>
        </w:rPr>
        <w:t>。</w:t>
      </w:r>
    </w:p>
    <w:p w:rsidR="00AE0E2E" w:rsidRDefault="00335A74">
      <w:pPr>
        <w:pStyle w:val="aa"/>
        <w:shd w:val="clear" w:color="auto" w:fill="FFFFFF"/>
        <w:spacing w:before="0" w:beforeAutospacing="0" w:after="0" w:afterAutospacing="0" w:line="210" w:lineRule="atLeast"/>
        <w:ind w:firstLine="575"/>
        <w:jc w:val="both"/>
        <w:rPr>
          <w:rFonts w:ascii="仿宋" w:eastAsia="仿宋" w:hAnsi="仿宋" w:cs="仿宋"/>
        </w:rPr>
      </w:pPr>
      <w:r>
        <w:rPr>
          <w:rFonts w:ascii="仿宋" w:eastAsia="仿宋" w:hAnsi="仿宋" w:cs="仿宋" w:hint="eastAsia"/>
          <w:b/>
          <w:spacing w:val="7"/>
          <w:sz w:val="28"/>
          <w:szCs w:val="28"/>
          <w:lang/>
        </w:rPr>
        <w:t>五、开启</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时间：</w:t>
      </w:r>
      <w:r>
        <w:rPr>
          <w:rFonts w:ascii="仿宋" w:eastAsia="仿宋" w:hAnsi="仿宋" w:cs="仿宋" w:hint="eastAsia"/>
          <w:spacing w:val="7"/>
          <w:sz w:val="28"/>
          <w:szCs w:val="28"/>
          <w:lang/>
        </w:rPr>
        <w:t>202</w:t>
      </w:r>
      <w:r w:rsidR="00624339">
        <w:rPr>
          <w:rFonts w:ascii="仿宋" w:eastAsia="仿宋" w:hAnsi="仿宋" w:cs="仿宋" w:hint="eastAsia"/>
          <w:spacing w:val="7"/>
          <w:sz w:val="28"/>
          <w:szCs w:val="28"/>
          <w:lang/>
        </w:rPr>
        <w:t>1</w:t>
      </w:r>
      <w:r>
        <w:rPr>
          <w:rFonts w:ascii="仿宋" w:eastAsia="仿宋" w:hAnsi="仿宋" w:cs="仿宋" w:hint="eastAsia"/>
          <w:spacing w:val="7"/>
          <w:sz w:val="28"/>
          <w:szCs w:val="28"/>
          <w:lang/>
        </w:rPr>
        <w:t>年</w:t>
      </w:r>
      <w:r>
        <w:rPr>
          <w:rFonts w:ascii="仿宋" w:eastAsia="仿宋" w:hAnsi="仿宋" w:cs="仿宋" w:hint="eastAsia"/>
          <w:sz w:val="28"/>
          <w:szCs w:val="28"/>
          <w:lang/>
        </w:rPr>
        <w:t>1</w:t>
      </w:r>
      <w:r>
        <w:rPr>
          <w:rFonts w:ascii="仿宋" w:eastAsia="仿宋" w:hAnsi="仿宋" w:cs="仿宋" w:hint="eastAsia"/>
          <w:sz w:val="28"/>
          <w:szCs w:val="28"/>
          <w:lang/>
        </w:rPr>
        <w:t>月</w:t>
      </w:r>
      <w:r w:rsidR="00624339">
        <w:rPr>
          <w:rFonts w:ascii="仿宋" w:eastAsia="仿宋" w:hAnsi="仿宋" w:cs="仿宋" w:hint="eastAsia"/>
          <w:sz w:val="28"/>
          <w:szCs w:val="28"/>
          <w:lang/>
        </w:rPr>
        <w:t>8</w:t>
      </w:r>
      <w:r>
        <w:rPr>
          <w:rFonts w:ascii="仿宋" w:eastAsia="仿宋" w:hAnsi="仿宋" w:cs="仿宋" w:hint="eastAsia"/>
          <w:sz w:val="28"/>
          <w:szCs w:val="28"/>
          <w:lang/>
        </w:rPr>
        <w:t>日</w:t>
      </w:r>
      <w:r>
        <w:rPr>
          <w:rFonts w:ascii="仿宋" w:eastAsia="仿宋" w:hAnsi="仿宋" w:cs="仿宋" w:hint="eastAsia"/>
          <w:sz w:val="28"/>
          <w:szCs w:val="28"/>
          <w:lang/>
        </w:rPr>
        <w:t>14</w:t>
      </w:r>
      <w:r>
        <w:rPr>
          <w:rFonts w:ascii="仿宋" w:eastAsia="仿宋" w:hAnsi="仿宋" w:cs="仿宋" w:hint="eastAsia"/>
          <w:spacing w:val="7"/>
          <w:sz w:val="28"/>
          <w:szCs w:val="28"/>
          <w:lang/>
        </w:rPr>
        <w:t>点</w:t>
      </w:r>
      <w:r>
        <w:rPr>
          <w:rFonts w:ascii="仿宋" w:eastAsia="仿宋" w:hAnsi="仿宋" w:cs="仿宋" w:hint="eastAsia"/>
          <w:sz w:val="28"/>
          <w:szCs w:val="28"/>
          <w:lang/>
        </w:rPr>
        <w:t>00</w:t>
      </w:r>
      <w:r>
        <w:rPr>
          <w:rFonts w:ascii="仿宋" w:eastAsia="仿宋" w:hAnsi="仿宋" w:cs="仿宋" w:hint="eastAsia"/>
          <w:spacing w:val="7"/>
          <w:sz w:val="28"/>
          <w:szCs w:val="28"/>
          <w:lang/>
        </w:rPr>
        <w:t>分（北京时间）</w:t>
      </w:r>
    </w:p>
    <w:p w:rsidR="00AE0E2E" w:rsidRDefault="00335A74">
      <w:pPr>
        <w:pStyle w:val="aa"/>
        <w:shd w:val="clear" w:color="auto" w:fill="FFFFFF"/>
        <w:spacing w:before="0" w:beforeAutospacing="0" w:after="0" w:afterAutospacing="0" w:line="210" w:lineRule="atLeast"/>
        <w:ind w:firstLine="503"/>
        <w:jc w:val="both"/>
        <w:rPr>
          <w:rFonts w:ascii="仿宋" w:eastAsia="仿宋" w:hAnsi="仿宋" w:cs="仿宋"/>
        </w:rPr>
      </w:pPr>
      <w:r>
        <w:rPr>
          <w:rFonts w:ascii="仿宋" w:eastAsia="仿宋" w:hAnsi="仿宋" w:cs="仿宋" w:hint="eastAsia"/>
          <w:spacing w:val="7"/>
          <w:sz w:val="28"/>
          <w:szCs w:val="28"/>
          <w:lang/>
        </w:rPr>
        <w:t>地点：南通市青年中路</w:t>
      </w:r>
      <w:r>
        <w:rPr>
          <w:rFonts w:ascii="仿宋" w:eastAsia="仿宋" w:hAnsi="仿宋" w:cs="仿宋" w:hint="eastAsia"/>
          <w:spacing w:val="7"/>
          <w:sz w:val="28"/>
          <w:szCs w:val="28"/>
          <w:lang/>
        </w:rPr>
        <w:t>2</w:t>
      </w:r>
      <w:r>
        <w:rPr>
          <w:rFonts w:ascii="仿宋" w:eastAsia="仿宋" w:hAnsi="仿宋" w:cs="仿宋" w:hint="eastAsia"/>
          <w:spacing w:val="7"/>
          <w:sz w:val="28"/>
          <w:szCs w:val="28"/>
          <w:lang/>
        </w:rPr>
        <w:t>号江苏中润工程建设咨询有限公司会议室</w:t>
      </w:r>
      <w:r>
        <w:rPr>
          <w:rFonts w:ascii="仿宋" w:eastAsia="仿宋" w:hAnsi="仿宋" w:cs="仿宋" w:hint="eastAsia"/>
          <w:sz w:val="28"/>
          <w:szCs w:val="28"/>
          <w:lang/>
        </w:rPr>
        <w:t>。</w:t>
      </w:r>
    </w:p>
    <w:p w:rsidR="00AE0E2E" w:rsidRDefault="00335A74">
      <w:pPr>
        <w:pStyle w:val="aa"/>
        <w:shd w:val="clear" w:color="auto" w:fill="FFFFFF"/>
        <w:spacing w:before="0" w:beforeAutospacing="0" w:after="0" w:afterAutospacing="0" w:line="210" w:lineRule="atLeast"/>
        <w:ind w:firstLine="590"/>
        <w:rPr>
          <w:rFonts w:ascii="仿宋" w:eastAsia="仿宋" w:hAnsi="仿宋" w:cs="仿宋"/>
        </w:rPr>
      </w:pPr>
      <w:r>
        <w:rPr>
          <w:rFonts w:ascii="仿宋" w:eastAsia="仿宋" w:hAnsi="仿宋" w:cs="仿宋" w:hint="eastAsia"/>
          <w:b/>
          <w:spacing w:val="7"/>
          <w:sz w:val="28"/>
          <w:szCs w:val="28"/>
          <w:lang/>
        </w:rPr>
        <w:t>六、</w:t>
      </w:r>
      <w:r>
        <w:rPr>
          <w:rFonts w:ascii="仿宋" w:eastAsia="仿宋" w:hAnsi="仿宋" w:cs="仿宋" w:hint="eastAsia"/>
          <w:b/>
          <w:spacing w:val="7"/>
          <w:sz w:val="28"/>
          <w:szCs w:val="28"/>
          <w:lang/>
        </w:rPr>
        <w:t>发布媒体及</w:t>
      </w:r>
      <w:r>
        <w:rPr>
          <w:rFonts w:ascii="仿宋" w:eastAsia="仿宋" w:hAnsi="仿宋" w:cs="仿宋" w:hint="eastAsia"/>
          <w:b/>
          <w:spacing w:val="7"/>
          <w:sz w:val="28"/>
          <w:szCs w:val="28"/>
          <w:lang/>
        </w:rPr>
        <w:t>公告期限</w:t>
      </w:r>
    </w:p>
    <w:p w:rsidR="00AE0E2E" w:rsidRDefault="00335A74">
      <w:pPr>
        <w:pStyle w:val="aa"/>
        <w:shd w:val="clear" w:color="auto" w:fill="FFFFFF"/>
        <w:spacing w:before="0" w:beforeAutospacing="0" w:after="0" w:afterAutospacing="0" w:line="210" w:lineRule="atLeast"/>
        <w:ind w:firstLine="505"/>
        <w:jc w:val="both"/>
        <w:rPr>
          <w:rFonts w:ascii="仿宋" w:eastAsia="仿宋" w:hAnsi="仿宋" w:cs="仿宋"/>
        </w:rPr>
      </w:pPr>
      <w:r>
        <w:rPr>
          <w:rFonts w:ascii="仿宋" w:eastAsia="仿宋" w:hAnsi="仿宋" w:cs="仿宋" w:hint="eastAsia"/>
          <w:spacing w:val="7"/>
          <w:sz w:val="28"/>
          <w:szCs w:val="28"/>
          <w:lang/>
        </w:rPr>
        <w:t>本项目采购公告在南通市政府采购网、南通市卫健委网站和南通市妇幼保健院网站发布，公告期限</w:t>
      </w:r>
      <w:r>
        <w:rPr>
          <w:rFonts w:ascii="仿宋" w:eastAsia="仿宋" w:hAnsi="仿宋" w:cs="仿宋" w:hint="eastAsia"/>
          <w:spacing w:val="7"/>
          <w:sz w:val="28"/>
          <w:szCs w:val="28"/>
          <w:lang/>
        </w:rPr>
        <w:t>自本公告发布之日起</w:t>
      </w:r>
      <w:r>
        <w:rPr>
          <w:rFonts w:ascii="仿宋" w:eastAsia="仿宋" w:hAnsi="仿宋" w:cs="仿宋" w:hint="eastAsia"/>
          <w:spacing w:val="7"/>
          <w:sz w:val="28"/>
          <w:szCs w:val="28"/>
          <w:lang/>
        </w:rPr>
        <w:t>3</w:t>
      </w:r>
      <w:r>
        <w:rPr>
          <w:rFonts w:ascii="仿宋" w:eastAsia="仿宋" w:hAnsi="仿宋" w:cs="仿宋" w:hint="eastAsia"/>
          <w:spacing w:val="7"/>
          <w:sz w:val="28"/>
          <w:szCs w:val="28"/>
          <w:lang/>
        </w:rPr>
        <w:t>个工作日。</w:t>
      </w:r>
    </w:p>
    <w:p w:rsidR="00AE0E2E" w:rsidRDefault="00335A74">
      <w:pPr>
        <w:pStyle w:val="aa"/>
        <w:shd w:val="clear" w:color="auto" w:fill="FFFFFF"/>
        <w:spacing w:before="0" w:beforeAutospacing="0" w:after="0" w:afterAutospacing="0" w:line="210" w:lineRule="atLeast"/>
        <w:ind w:firstLine="575"/>
        <w:jc w:val="both"/>
        <w:rPr>
          <w:rFonts w:ascii="仿宋" w:eastAsia="仿宋" w:hAnsi="仿宋" w:cs="仿宋"/>
        </w:rPr>
      </w:pPr>
      <w:r>
        <w:rPr>
          <w:rFonts w:ascii="仿宋" w:eastAsia="仿宋" w:hAnsi="仿宋" w:cs="仿宋" w:hint="eastAsia"/>
          <w:b/>
          <w:spacing w:val="7"/>
          <w:sz w:val="28"/>
          <w:szCs w:val="28"/>
          <w:lang/>
        </w:rPr>
        <w:t>七、其他补充事宜</w:t>
      </w:r>
    </w:p>
    <w:p w:rsidR="00AE0E2E" w:rsidRDefault="00335A74">
      <w:pPr>
        <w:pStyle w:val="aa"/>
        <w:shd w:val="clear" w:color="auto" w:fill="FFFFFF"/>
        <w:spacing w:before="0" w:beforeAutospacing="0" w:after="0" w:afterAutospacing="0" w:line="210" w:lineRule="atLeast"/>
        <w:ind w:firstLine="588"/>
        <w:rPr>
          <w:rFonts w:ascii="仿宋" w:eastAsia="仿宋" w:hAnsi="仿宋" w:cs="仿宋"/>
          <w:spacing w:val="7"/>
          <w:sz w:val="28"/>
          <w:szCs w:val="28"/>
          <w:lang/>
        </w:rPr>
      </w:pPr>
      <w:r>
        <w:rPr>
          <w:rFonts w:ascii="仿宋" w:eastAsia="仿宋" w:hAnsi="仿宋" w:cs="仿宋" w:hint="eastAsia"/>
          <w:spacing w:val="7"/>
          <w:sz w:val="28"/>
          <w:szCs w:val="28"/>
          <w:lang/>
        </w:rPr>
        <w:lastRenderedPageBreak/>
        <w:t>1</w:t>
      </w:r>
      <w:r>
        <w:rPr>
          <w:rFonts w:ascii="仿宋" w:eastAsia="仿宋" w:hAnsi="仿宋" w:cs="仿宋" w:hint="eastAsia"/>
          <w:spacing w:val="7"/>
          <w:sz w:val="28"/>
          <w:szCs w:val="28"/>
          <w:lang/>
        </w:rPr>
        <w:t>、磋商保证金：免收</w:t>
      </w:r>
    </w:p>
    <w:p w:rsidR="00AE0E2E" w:rsidRDefault="00335A74">
      <w:pPr>
        <w:pStyle w:val="aa"/>
        <w:shd w:val="clear" w:color="auto" w:fill="FFFFFF"/>
        <w:spacing w:before="0" w:beforeAutospacing="0" w:after="0" w:afterAutospacing="0" w:line="210" w:lineRule="atLeast"/>
        <w:ind w:firstLine="573"/>
        <w:jc w:val="both"/>
        <w:rPr>
          <w:rFonts w:ascii="仿宋" w:eastAsia="仿宋" w:hAnsi="仿宋" w:cs="仿宋"/>
        </w:rPr>
      </w:pPr>
      <w:r>
        <w:rPr>
          <w:rFonts w:ascii="仿宋" w:eastAsia="仿宋" w:hAnsi="仿宋" w:cs="仿宋" w:hint="eastAsia"/>
          <w:spacing w:val="7"/>
          <w:sz w:val="28"/>
          <w:szCs w:val="28"/>
          <w:lang/>
        </w:rPr>
        <w:t>2</w:t>
      </w:r>
      <w:r>
        <w:rPr>
          <w:rFonts w:ascii="仿宋" w:eastAsia="仿宋" w:hAnsi="仿宋" w:cs="仿宋" w:hint="eastAsia"/>
          <w:spacing w:val="7"/>
          <w:sz w:val="28"/>
          <w:szCs w:val="28"/>
          <w:lang/>
        </w:rPr>
        <w:t>、项目磋商活动模式</w:t>
      </w:r>
    </w:p>
    <w:p w:rsidR="00AE0E2E" w:rsidRDefault="00335A74">
      <w:pPr>
        <w:pStyle w:val="aa"/>
        <w:shd w:val="clear" w:color="auto" w:fill="FFFFFF"/>
        <w:spacing w:before="0" w:beforeAutospacing="0" w:after="0" w:afterAutospacing="0" w:line="210" w:lineRule="atLeast"/>
        <w:ind w:firstLine="588"/>
        <w:rPr>
          <w:rFonts w:ascii="仿宋" w:eastAsia="仿宋" w:hAnsi="仿宋" w:cs="仿宋"/>
        </w:rPr>
      </w:pPr>
      <w:r>
        <w:rPr>
          <w:rFonts w:ascii="仿宋" w:eastAsia="仿宋" w:hAnsi="仿宋" w:cs="仿宋" w:hint="eastAsia"/>
          <w:spacing w:val="7"/>
          <w:sz w:val="28"/>
          <w:szCs w:val="28"/>
          <w:lang/>
        </w:rPr>
        <w:t>本项目采用现场磋商模式，</w:t>
      </w:r>
      <w:r>
        <w:rPr>
          <w:rFonts w:ascii="仿宋" w:eastAsia="仿宋" w:hAnsi="仿宋" w:cs="仿宋" w:hint="eastAsia"/>
          <w:spacing w:val="7"/>
          <w:sz w:val="28"/>
          <w:szCs w:val="28"/>
          <w:lang/>
        </w:rPr>
        <w:t>投标</w:t>
      </w:r>
      <w:r>
        <w:rPr>
          <w:rFonts w:ascii="仿宋" w:eastAsia="仿宋" w:hAnsi="仿宋" w:cs="仿宋" w:hint="eastAsia"/>
          <w:spacing w:val="7"/>
          <w:sz w:val="28"/>
          <w:szCs w:val="28"/>
          <w:lang/>
        </w:rPr>
        <w:t>投标人须在投标截止时间前到开标现场提交纸质投标文件。</w:t>
      </w:r>
    </w:p>
    <w:p w:rsidR="00AE0E2E" w:rsidRDefault="00335A74">
      <w:pPr>
        <w:pStyle w:val="aa"/>
        <w:shd w:val="clear" w:color="auto" w:fill="FFFFFF"/>
        <w:spacing w:before="0" w:beforeAutospacing="0" w:after="0" w:afterAutospacing="0" w:line="210" w:lineRule="atLeast"/>
        <w:ind w:firstLine="588"/>
        <w:rPr>
          <w:rFonts w:ascii="仿宋" w:eastAsia="仿宋" w:hAnsi="仿宋" w:cs="仿宋"/>
        </w:rPr>
      </w:pPr>
      <w:r>
        <w:rPr>
          <w:rFonts w:ascii="仿宋" w:eastAsia="仿宋" w:hAnsi="仿宋" w:cs="仿宋" w:hint="eastAsia"/>
          <w:spacing w:val="7"/>
          <w:sz w:val="28"/>
          <w:szCs w:val="28"/>
          <w:lang/>
        </w:rPr>
        <w:t>3</w:t>
      </w:r>
      <w:r>
        <w:rPr>
          <w:rFonts w:ascii="仿宋" w:eastAsia="仿宋" w:hAnsi="仿宋" w:cs="仿宋" w:hint="eastAsia"/>
          <w:spacing w:val="7"/>
          <w:sz w:val="28"/>
          <w:szCs w:val="28"/>
          <w:lang/>
        </w:rPr>
        <w:t>、对项目需求部分（供应商其他资格要求、项目需求、评分标准）的询问、质疑请向采购人提出，由采购人负责答复；对项目磋商文件其它部分的询问请向采购代理机构提出。</w:t>
      </w:r>
    </w:p>
    <w:p w:rsidR="00AE0E2E" w:rsidRDefault="00335A74">
      <w:pPr>
        <w:pStyle w:val="aa"/>
        <w:shd w:val="clear" w:color="auto" w:fill="FFFFFF"/>
        <w:spacing w:before="0" w:beforeAutospacing="0" w:after="0" w:afterAutospacing="0" w:line="210" w:lineRule="atLeast"/>
        <w:ind w:firstLine="575"/>
        <w:jc w:val="both"/>
        <w:rPr>
          <w:rFonts w:ascii="仿宋" w:eastAsia="仿宋" w:hAnsi="仿宋" w:cs="仿宋"/>
        </w:rPr>
      </w:pPr>
      <w:r>
        <w:rPr>
          <w:rFonts w:ascii="仿宋" w:eastAsia="仿宋" w:hAnsi="仿宋" w:cs="仿宋" w:hint="eastAsia"/>
          <w:b/>
          <w:spacing w:val="7"/>
          <w:sz w:val="28"/>
          <w:szCs w:val="28"/>
          <w:lang/>
        </w:rPr>
        <w:t>八、凡对本次采购提出询问，请按以下方式联系。</w:t>
      </w:r>
    </w:p>
    <w:p w:rsidR="00AE0E2E" w:rsidRDefault="00335A74">
      <w:pPr>
        <w:pStyle w:val="aa"/>
        <w:shd w:val="clear" w:color="auto" w:fill="FFFFFF"/>
        <w:spacing w:before="0" w:beforeAutospacing="0" w:after="0" w:afterAutospacing="0" w:line="210" w:lineRule="atLeast"/>
        <w:ind w:firstLine="761"/>
        <w:jc w:val="both"/>
        <w:rPr>
          <w:rFonts w:ascii="仿宋" w:eastAsia="仿宋" w:hAnsi="仿宋" w:cs="仿宋"/>
        </w:rPr>
      </w:pPr>
      <w:r>
        <w:rPr>
          <w:rFonts w:ascii="仿宋" w:eastAsia="仿宋" w:hAnsi="仿宋" w:cs="仿宋" w:hint="eastAsia"/>
          <w:spacing w:val="7"/>
          <w:sz w:val="28"/>
          <w:szCs w:val="28"/>
          <w:lang/>
        </w:rPr>
        <w:t>1.</w:t>
      </w:r>
      <w:r>
        <w:rPr>
          <w:rFonts w:ascii="仿宋" w:eastAsia="仿宋" w:hAnsi="仿宋" w:cs="仿宋" w:hint="eastAsia"/>
          <w:spacing w:val="7"/>
          <w:sz w:val="28"/>
          <w:szCs w:val="28"/>
          <w:lang/>
        </w:rPr>
        <w:t>采购人信息</w:t>
      </w:r>
    </w:p>
    <w:p w:rsidR="00AE0E2E" w:rsidRDefault="00335A74">
      <w:pPr>
        <w:pStyle w:val="aa"/>
        <w:shd w:val="clear" w:color="auto" w:fill="FFFFFF"/>
        <w:spacing w:before="0" w:beforeAutospacing="0" w:after="0" w:afterAutospacing="0" w:line="210" w:lineRule="atLeast"/>
        <w:ind w:left="1020"/>
        <w:rPr>
          <w:rFonts w:ascii="仿宋" w:eastAsia="仿宋" w:hAnsi="仿宋" w:cs="仿宋"/>
        </w:rPr>
      </w:pPr>
      <w:r>
        <w:rPr>
          <w:rFonts w:ascii="仿宋" w:eastAsia="仿宋" w:hAnsi="仿宋" w:cs="仿宋" w:hint="eastAsia"/>
          <w:spacing w:val="7"/>
          <w:sz w:val="28"/>
          <w:szCs w:val="28"/>
          <w:lang/>
        </w:rPr>
        <w:t>名</w:t>
      </w:r>
      <w:r>
        <w:rPr>
          <w:rFonts w:ascii="仿宋" w:eastAsia="仿宋" w:hAnsi="仿宋" w:cs="仿宋" w:hint="eastAsia"/>
          <w:spacing w:val="7"/>
          <w:sz w:val="21"/>
          <w:szCs w:val="21"/>
          <w:lang/>
        </w:rPr>
        <w:t>    </w:t>
      </w:r>
      <w:r>
        <w:rPr>
          <w:rFonts w:ascii="仿宋" w:eastAsia="仿宋" w:hAnsi="仿宋" w:cs="仿宋" w:hint="eastAsia"/>
          <w:spacing w:val="7"/>
          <w:sz w:val="28"/>
          <w:szCs w:val="28"/>
          <w:lang/>
        </w:rPr>
        <w:t>称：</w:t>
      </w:r>
      <w:r>
        <w:rPr>
          <w:rFonts w:ascii="仿宋" w:eastAsia="仿宋" w:hAnsi="仿宋" w:cs="仿宋" w:hint="eastAsia"/>
          <w:sz w:val="28"/>
          <w:szCs w:val="28"/>
          <w:lang/>
        </w:rPr>
        <w:t>南通市妇幼保健院</w:t>
      </w:r>
    </w:p>
    <w:p w:rsidR="00AE0E2E" w:rsidRDefault="00335A74">
      <w:pPr>
        <w:pStyle w:val="aa"/>
        <w:shd w:val="clear" w:color="auto" w:fill="FFFFFF"/>
        <w:spacing w:before="0" w:beforeAutospacing="0" w:after="0" w:afterAutospacing="0" w:line="210" w:lineRule="atLeast"/>
        <w:ind w:left="1020"/>
        <w:rPr>
          <w:rFonts w:ascii="仿宋" w:eastAsia="仿宋" w:hAnsi="仿宋" w:cs="仿宋"/>
        </w:rPr>
      </w:pPr>
      <w:r>
        <w:rPr>
          <w:rFonts w:ascii="仿宋" w:eastAsia="仿宋" w:hAnsi="仿宋" w:cs="仿宋" w:hint="eastAsia"/>
          <w:spacing w:val="7"/>
          <w:sz w:val="28"/>
          <w:szCs w:val="28"/>
          <w:lang/>
        </w:rPr>
        <w:t>联系方式：</w:t>
      </w:r>
      <w:r>
        <w:rPr>
          <w:rFonts w:ascii="仿宋" w:eastAsia="仿宋" w:hAnsi="仿宋" w:cs="仿宋" w:hint="eastAsia"/>
          <w:sz w:val="28"/>
          <w:szCs w:val="28"/>
          <w:lang/>
        </w:rPr>
        <w:t>张主任</w:t>
      </w:r>
      <w:r>
        <w:rPr>
          <w:rFonts w:ascii="仿宋" w:eastAsia="仿宋" w:hAnsi="仿宋" w:cs="仿宋" w:hint="eastAsia"/>
          <w:sz w:val="28"/>
          <w:szCs w:val="28"/>
          <w:lang/>
        </w:rPr>
        <w:t>，电话：</w:t>
      </w:r>
      <w:r>
        <w:rPr>
          <w:rFonts w:ascii="仿宋" w:eastAsia="仿宋" w:hAnsi="仿宋" w:cs="仿宋" w:hint="eastAsia"/>
          <w:sz w:val="28"/>
          <w:szCs w:val="28"/>
          <w:lang/>
        </w:rPr>
        <w:t>13962958761</w:t>
      </w:r>
      <w:r>
        <w:rPr>
          <w:rFonts w:ascii="仿宋" w:eastAsia="仿宋" w:hAnsi="仿宋" w:cs="仿宋" w:hint="eastAsia"/>
          <w:sz w:val="28"/>
          <w:szCs w:val="28"/>
          <w:lang/>
        </w:rPr>
        <w:t>。</w:t>
      </w:r>
    </w:p>
    <w:p w:rsidR="00AE0E2E" w:rsidRDefault="00AE0E2E">
      <w:pPr>
        <w:pStyle w:val="aa"/>
        <w:shd w:val="clear" w:color="auto" w:fill="FFFFFF"/>
        <w:spacing w:before="0" w:beforeAutospacing="0" w:after="0" w:afterAutospacing="0" w:line="210" w:lineRule="atLeast"/>
        <w:ind w:firstLine="761"/>
        <w:jc w:val="both"/>
        <w:rPr>
          <w:rFonts w:ascii="仿宋" w:eastAsia="仿宋" w:hAnsi="仿宋" w:cs="仿宋"/>
          <w:spacing w:val="7"/>
          <w:sz w:val="28"/>
          <w:szCs w:val="28"/>
          <w:lang/>
        </w:rPr>
      </w:pPr>
    </w:p>
    <w:p w:rsidR="00AE0E2E" w:rsidRDefault="00335A74">
      <w:pPr>
        <w:pStyle w:val="aa"/>
        <w:shd w:val="clear" w:color="auto" w:fill="FFFFFF"/>
        <w:spacing w:before="0" w:beforeAutospacing="0" w:after="0" w:afterAutospacing="0" w:line="210" w:lineRule="atLeast"/>
        <w:ind w:firstLine="761"/>
        <w:jc w:val="both"/>
        <w:rPr>
          <w:rFonts w:ascii="仿宋" w:eastAsia="仿宋" w:hAnsi="仿宋" w:cs="仿宋"/>
        </w:rPr>
      </w:pPr>
      <w:r>
        <w:rPr>
          <w:rFonts w:ascii="仿宋" w:eastAsia="仿宋" w:hAnsi="仿宋" w:cs="仿宋" w:hint="eastAsia"/>
          <w:spacing w:val="7"/>
          <w:sz w:val="28"/>
          <w:szCs w:val="28"/>
          <w:lang/>
        </w:rPr>
        <w:t>2.</w:t>
      </w:r>
      <w:r>
        <w:rPr>
          <w:rFonts w:ascii="仿宋" w:eastAsia="仿宋" w:hAnsi="仿宋" w:cs="仿宋" w:hint="eastAsia"/>
          <w:spacing w:val="7"/>
          <w:sz w:val="28"/>
          <w:szCs w:val="28"/>
          <w:lang/>
        </w:rPr>
        <w:t>采购代理机构信息</w:t>
      </w:r>
    </w:p>
    <w:p w:rsidR="00AE0E2E" w:rsidRDefault="00335A74">
      <w:pPr>
        <w:pStyle w:val="aa"/>
        <w:shd w:val="clear" w:color="auto" w:fill="FFFFFF"/>
        <w:spacing w:before="0" w:beforeAutospacing="0" w:after="0" w:afterAutospacing="0" w:line="210" w:lineRule="atLeast"/>
        <w:ind w:left="1020"/>
        <w:rPr>
          <w:rFonts w:ascii="仿宋" w:eastAsia="仿宋" w:hAnsi="仿宋" w:cs="仿宋"/>
        </w:rPr>
      </w:pPr>
      <w:r>
        <w:rPr>
          <w:rFonts w:ascii="仿宋" w:eastAsia="仿宋" w:hAnsi="仿宋" w:cs="仿宋" w:hint="eastAsia"/>
          <w:spacing w:val="7"/>
          <w:sz w:val="28"/>
          <w:szCs w:val="28"/>
          <w:lang/>
        </w:rPr>
        <w:t>名</w:t>
      </w:r>
      <w:r>
        <w:rPr>
          <w:rFonts w:ascii="仿宋" w:eastAsia="仿宋" w:hAnsi="仿宋" w:cs="仿宋" w:hint="eastAsia"/>
          <w:spacing w:val="7"/>
          <w:sz w:val="21"/>
          <w:szCs w:val="21"/>
          <w:lang/>
        </w:rPr>
        <w:t> </w:t>
      </w:r>
      <w:r>
        <w:rPr>
          <w:rFonts w:ascii="仿宋" w:eastAsia="仿宋" w:hAnsi="仿宋" w:cs="仿宋" w:hint="eastAsia"/>
          <w:spacing w:val="7"/>
          <w:sz w:val="28"/>
          <w:szCs w:val="28"/>
          <w:lang/>
        </w:rPr>
        <w:t>称：江苏中润工程建设咨询有限公司</w:t>
      </w:r>
    </w:p>
    <w:p w:rsidR="00AE0E2E" w:rsidRDefault="00335A74">
      <w:pPr>
        <w:pStyle w:val="aa"/>
        <w:shd w:val="clear" w:color="auto" w:fill="FFFFFF"/>
        <w:spacing w:before="0" w:beforeAutospacing="0" w:after="0" w:afterAutospacing="0" w:line="210" w:lineRule="atLeast"/>
        <w:ind w:left="1020"/>
        <w:rPr>
          <w:rFonts w:ascii="仿宋" w:eastAsia="仿宋" w:hAnsi="仿宋" w:cs="仿宋"/>
        </w:rPr>
      </w:pPr>
      <w:r>
        <w:rPr>
          <w:rFonts w:ascii="仿宋" w:eastAsia="仿宋" w:hAnsi="仿宋" w:cs="仿宋" w:hint="eastAsia"/>
          <w:spacing w:val="7"/>
          <w:sz w:val="28"/>
          <w:szCs w:val="28"/>
          <w:lang/>
        </w:rPr>
        <w:t>地址：南通市青年中路</w:t>
      </w:r>
      <w:r>
        <w:rPr>
          <w:rFonts w:ascii="仿宋" w:eastAsia="仿宋" w:hAnsi="仿宋" w:cs="仿宋" w:hint="eastAsia"/>
          <w:spacing w:val="7"/>
          <w:sz w:val="28"/>
          <w:szCs w:val="28"/>
          <w:lang/>
        </w:rPr>
        <w:t>2</w:t>
      </w:r>
      <w:r>
        <w:rPr>
          <w:rFonts w:ascii="仿宋" w:eastAsia="仿宋" w:hAnsi="仿宋" w:cs="仿宋" w:hint="eastAsia"/>
          <w:spacing w:val="7"/>
          <w:sz w:val="28"/>
          <w:szCs w:val="28"/>
          <w:lang/>
        </w:rPr>
        <w:t>号</w:t>
      </w:r>
    </w:p>
    <w:p w:rsidR="00AE0E2E" w:rsidRDefault="00335A74">
      <w:pPr>
        <w:pStyle w:val="aa"/>
        <w:shd w:val="clear" w:color="auto" w:fill="FFFFFF"/>
        <w:spacing w:before="0" w:beforeAutospacing="0" w:after="0" w:afterAutospacing="0" w:line="210" w:lineRule="atLeast"/>
        <w:ind w:left="1020"/>
        <w:rPr>
          <w:rFonts w:ascii="仿宋" w:eastAsia="仿宋" w:hAnsi="仿宋" w:cs="仿宋"/>
        </w:rPr>
      </w:pPr>
      <w:r>
        <w:rPr>
          <w:rFonts w:ascii="仿宋" w:eastAsia="仿宋" w:hAnsi="仿宋" w:cs="仿宋" w:hint="eastAsia"/>
          <w:spacing w:val="7"/>
          <w:sz w:val="28"/>
          <w:szCs w:val="28"/>
          <w:lang/>
        </w:rPr>
        <w:t>联系方式：</w:t>
      </w:r>
      <w:r>
        <w:rPr>
          <w:rFonts w:ascii="仿宋" w:eastAsia="仿宋" w:hAnsi="仿宋" w:cs="仿宋" w:hint="eastAsia"/>
          <w:sz w:val="28"/>
          <w:szCs w:val="28"/>
          <w:lang/>
        </w:rPr>
        <w:t>高</w:t>
      </w:r>
      <w:r>
        <w:rPr>
          <w:rFonts w:ascii="仿宋" w:eastAsia="仿宋" w:hAnsi="仿宋" w:cs="仿宋" w:hint="eastAsia"/>
          <w:sz w:val="28"/>
          <w:szCs w:val="28"/>
          <w:lang/>
        </w:rPr>
        <w:t xml:space="preserve">  </w:t>
      </w:r>
      <w:r>
        <w:rPr>
          <w:rFonts w:ascii="仿宋" w:eastAsia="仿宋" w:hAnsi="仿宋" w:cs="仿宋" w:hint="eastAsia"/>
          <w:sz w:val="28"/>
          <w:szCs w:val="28"/>
          <w:lang/>
        </w:rPr>
        <w:t>曼，电话</w:t>
      </w:r>
      <w:r>
        <w:rPr>
          <w:rFonts w:ascii="仿宋" w:eastAsia="仿宋" w:hAnsi="仿宋" w:cs="仿宋" w:hint="eastAsia"/>
          <w:sz w:val="28"/>
          <w:szCs w:val="28"/>
          <w:lang/>
        </w:rPr>
        <w:t>15962756653</w:t>
      </w:r>
    </w:p>
    <w:p w:rsidR="00AE0E2E" w:rsidRDefault="00AE0E2E">
      <w:pPr>
        <w:widowControl/>
        <w:snapToGrid w:val="0"/>
        <w:spacing w:line="360" w:lineRule="auto"/>
        <w:ind w:firstLineChars="196" w:firstLine="470"/>
        <w:jc w:val="left"/>
        <w:rPr>
          <w:rFonts w:ascii="仿宋" w:eastAsia="仿宋" w:hAnsi="仿宋" w:cs="仿宋"/>
          <w:color w:val="000000"/>
          <w:kern w:val="0"/>
          <w:sz w:val="24"/>
          <w:szCs w:val="24"/>
        </w:rPr>
      </w:pPr>
    </w:p>
    <w:p w:rsidR="00AE0E2E" w:rsidRDefault="00335A74" w:rsidP="00624339">
      <w:pPr>
        <w:spacing w:line="360" w:lineRule="auto"/>
        <w:ind w:leftChars="228" w:left="1567" w:hangingChars="650" w:hanging="1088"/>
        <w:jc w:val="center"/>
        <w:rPr>
          <w:rFonts w:ascii="仿宋" w:eastAsia="仿宋" w:hAnsi="仿宋" w:cs="仿宋"/>
          <w:sz w:val="24"/>
        </w:rPr>
      </w:pPr>
      <w:bookmarkStart w:id="21" w:name="_Toc363573854"/>
      <w:r>
        <w:rPr>
          <w:rFonts w:ascii="仿宋" w:eastAsia="仿宋" w:hAnsi="仿宋" w:cs="仿宋" w:hint="eastAsia"/>
          <w:color w:val="000000"/>
          <w:w w:val="80"/>
        </w:rPr>
        <w:br w:type="page"/>
      </w:r>
      <w:r>
        <w:rPr>
          <w:rFonts w:ascii="仿宋" w:eastAsia="仿宋" w:hAnsi="仿宋" w:cs="仿宋" w:hint="eastAsia"/>
          <w:b/>
          <w:bCs/>
          <w:color w:val="000000"/>
          <w:w w:val="80"/>
          <w:sz w:val="44"/>
          <w:szCs w:val="44"/>
        </w:rPr>
        <w:lastRenderedPageBreak/>
        <w:t>第二章</w:t>
      </w:r>
      <w:bookmarkEnd w:id="11"/>
      <w:bookmarkEnd w:id="12"/>
      <w:bookmarkEnd w:id="13"/>
      <w:bookmarkEnd w:id="14"/>
      <w:bookmarkEnd w:id="15"/>
      <w:bookmarkEnd w:id="16"/>
      <w:bookmarkEnd w:id="17"/>
      <w:bookmarkEnd w:id="18"/>
      <w:bookmarkEnd w:id="19"/>
      <w:bookmarkEnd w:id="20"/>
      <w:r>
        <w:rPr>
          <w:rFonts w:ascii="仿宋" w:eastAsia="仿宋" w:hAnsi="仿宋" w:cs="仿宋" w:hint="eastAsia"/>
          <w:b/>
          <w:bCs/>
          <w:color w:val="000000"/>
          <w:w w:val="80"/>
          <w:sz w:val="44"/>
          <w:szCs w:val="44"/>
        </w:rPr>
        <w:t xml:space="preserve"> </w:t>
      </w:r>
      <w:r>
        <w:rPr>
          <w:rFonts w:ascii="仿宋" w:eastAsia="仿宋" w:hAnsi="仿宋" w:cs="仿宋" w:hint="eastAsia"/>
          <w:b/>
          <w:bCs/>
          <w:color w:val="000000"/>
          <w:w w:val="80"/>
          <w:sz w:val="44"/>
          <w:szCs w:val="44"/>
        </w:rPr>
        <w:t>投标供应商须知</w:t>
      </w:r>
      <w:bookmarkEnd w:id="21"/>
    </w:p>
    <w:p w:rsidR="00AE0E2E" w:rsidRDefault="00335A74">
      <w:pPr>
        <w:snapToGrid w:val="0"/>
        <w:spacing w:line="480" w:lineRule="exact"/>
        <w:ind w:firstLineChars="200" w:firstLine="562"/>
        <w:outlineLvl w:val="1"/>
        <w:rPr>
          <w:rFonts w:ascii="仿宋" w:eastAsia="仿宋" w:hAnsi="仿宋" w:cs="仿宋"/>
          <w:b/>
          <w:bCs/>
          <w:color w:val="000000"/>
          <w:sz w:val="28"/>
          <w:szCs w:val="28"/>
        </w:rPr>
      </w:pPr>
      <w:bookmarkStart w:id="22" w:name="_Toc521203419"/>
      <w:bookmarkStart w:id="23" w:name="_Toc8895740"/>
      <w:bookmarkStart w:id="24" w:name="_Toc11500281"/>
      <w:bookmarkStart w:id="25" w:name="_Toc521201598"/>
      <w:bookmarkStart w:id="26" w:name="_Toc94585341"/>
      <w:bookmarkStart w:id="27" w:name="_Toc12670504"/>
      <w:bookmarkStart w:id="28" w:name="_Toc11499585"/>
      <w:bookmarkStart w:id="29" w:name="_Toc11554640"/>
      <w:bookmarkStart w:id="30" w:name="_Toc94544871"/>
      <w:bookmarkStart w:id="31" w:name="_Toc94544745"/>
      <w:r>
        <w:rPr>
          <w:rFonts w:ascii="仿宋" w:eastAsia="仿宋" w:hAnsi="仿宋" w:cs="仿宋" w:hint="eastAsia"/>
          <w:b/>
          <w:bCs/>
          <w:color w:val="000000"/>
          <w:sz w:val="28"/>
          <w:szCs w:val="28"/>
        </w:rPr>
        <w:t>一、说明</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r>
        <w:rPr>
          <w:rFonts w:ascii="仿宋" w:eastAsia="仿宋" w:hAnsi="仿宋" w:cs="仿宋" w:hint="eastAsia"/>
          <w:color w:val="000000"/>
          <w:sz w:val="28"/>
          <w:szCs w:val="28"/>
        </w:rPr>
        <w:t>、本竞争性磋商文件仅适用于</w:t>
      </w:r>
      <w:r>
        <w:rPr>
          <w:rFonts w:ascii="仿宋" w:eastAsia="仿宋" w:hAnsi="仿宋" w:cs="仿宋" w:hint="eastAsia"/>
          <w:color w:val="000000"/>
          <w:sz w:val="28"/>
          <w:szCs w:val="28"/>
        </w:rPr>
        <w:t>江苏中润工程建设咨询有限公司</w:t>
      </w:r>
      <w:r>
        <w:rPr>
          <w:rFonts w:ascii="仿宋" w:eastAsia="仿宋" w:hAnsi="仿宋" w:cs="仿宋" w:hint="eastAsia"/>
          <w:color w:val="000000"/>
          <w:sz w:val="28"/>
          <w:szCs w:val="28"/>
        </w:rPr>
        <w:t>组织的竞争性磋商采购活动。</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w:t>
      </w:r>
      <w:r>
        <w:rPr>
          <w:rFonts w:ascii="仿宋" w:eastAsia="仿宋" w:hAnsi="仿宋" w:cs="仿宋" w:hint="eastAsia"/>
          <w:color w:val="000000"/>
          <w:sz w:val="28"/>
          <w:szCs w:val="28"/>
        </w:rPr>
        <w:t>、竞争性磋商活动及因本次磋商产生的合同受中国法律制约和保护。</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w:t>
      </w:r>
      <w:r>
        <w:rPr>
          <w:rFonts w:ascii="仿宋" w:eastAsia="仿宋" w:hAnsi="仿宋" w:cs="仿宋" w:hint="eastAsia"/>
          <w:color w:val="000000"/>
          <w:sz w:val="28"/>
          <w:szCs w:val="28"/>
        </w:rPr>
        <w:t>、竞争性磋商文件的解释权属于</w:t>
      </w:r>
      <w:r>
        <w:rPr>
          <w:rFonts w:ascii="仿宋" w:eastAsia="仿宋" w:hAnsi="仿宋" w:cs="仿宋" w:hint="eastAsia"/>
          <w:color w:val="000000"/>
          <w:sz w:val="28"/>
          <w:szCs w:val="28"/>
        </w:rPr>
        <w:t>采购人</w:t>
      </w:r>
      <w:r>
        <w:rPr>
          <w:rFonts w:ascii="仿宋" w:eastAsia="仿宋" w:hAnsi="仿宋" w:cs="仿宋" w:hint="eastAsia"/>
          <w:color w:val="000000"/>
          <w:sz w:val="28"/>
          <w:szCs w:val="28"/>
        </w:rPr>
        <w:t>。</w:t>
      </w:r>
    </w:p>
    <w:p w:rsidR="00AE0E2E" w:rsidRDefault="00335A74">
      <w:pPr>
        <w:snapToGrid w:val="0"/>
        <w:spacing w:line="480" w:lineRule="exact"/>
        <w:ind w:firstLineChars="200" w:firstLine="560"/>
        <w:rPr>
          <w:rFonts w:ascii="仿宋" w:eastAsia="仿宋" w:hAnsi="仿宋" w:cs="仿宋"/>
          <w:color w:val="FF00FF"/>
          <w:sz w:val="28"/>
          <w:szCs w:val="28"/>
        </w:rPr>
      </w:pPr>
      <w:r>
        <w:rPr>
          <w:rFonts w:ascii="仿宋" w:eastAsia="仿宋" w:hAnsi="仿宋" w:cs="仿宋" w:hint="eastAsia"/>
          <w:color w:val="000000"/>
          <w:sz w:val="28"/>
          <w:szCs w:val="28"/>
        </w:rPr>
        <w:t>4</w:t>
      </w:r>
      <w:r>
        <w:rPr>
          <w:rFonts w:ascii="仿宋" w:eastAsia="仿宋" w:hAnsi="仿宋" w:cs="仿宋" w:hint="eastAsia"/>
          <w:color w:val="000000"/>
          <w:sz w:val="28"/>
          <w:szCs w:val="28"/>
        </w:rPr>
        <w:t>、供应商</w:t>
      </w:r>
      <w:r>
        <w:rPr>
          <w:rFonts w:ascii="仿宋" w:eastAsia="仿宋" w:hAnsi="仿宋" w:cs="仿宋" w:hint="eastAsia"/>
          <w:sz w:val="28"/>
          <w:szCs w:val="28"/>
        </w:rPr>
        <w:t>下载</w:t>
      </w:r>
      <w:r>
        <w:rPr>
          <w:rFonts w:ascii="仿宋" w:eastAsia="仿宋" w:hAnsi="仿宋" w:cs="仿宋" w:hint="eastAsia"/>
          <w:color w:val="000000"/>
          <w:sz w:val="28"/>
          <w:szCs w:val="28"/>
        </w:rPr>
        <w:t>磋商文件后，应仔细检查磋商文件的所有内容。如内容中有页码短缺、资格要求以及任何设置有不合理的条件对供应商实行差别待遇或者歧视待遇的，应在磋商文件发布</w:t>
      </w:r>
      <w:r>
        <w:rPr>
          <w:rFonts w:ascii="仿宋" w:eastAsia="仿宋" w:hAnsi="仿宋" w:cs="仿宋" w:hint="eastAsia"/>
          <w:sz w:val="28"/>
          <w:szCs w:val="28"/>
        </w:rPr>
        <w:t>后的</w:t>
      </w:r>
      <w:r>
        <w:rPr>
          <w:rFonts w:ascii="仿宋" w:eastAsia="仿宋" w:hAnsi="仿宋" w:cs="仿宋" w:hint="eastAsia"/>
          <w:sz w:val="28"/>
          <w:szCs w:val="28"/>
        </w:rPr>
        <w:t>3</w:t>
      </w:r>
      <w:r>
        <w:rPr>
          <w:rFonts w:ascii="仿宋" w:eastAsia="仿宋" w:hAnsi="仿宋" w:cs="仿宋" w:hint="eastAsia"/>
          <w:sz w:val="28"/>
          <w:szCs w:val="28"/>
        </w:rPr>
        <w:t>日内，</w:t>
      </w:r>
      <w:r>
        <w:rPr>
          <w:rFonts w:ascii="仿宋" w:eastAsia="仿宋" w:hAnsi="仿宋" w:cs="仿宋" w:hint="eastAsia"/>
          <w:color w:val="000000"/>
          <w:sz w:val="28"/>
          <w:szCs w:val="28"/>
        </w:rPr>
        <w:t>以书面形式向代理机构提出询问或疑问，未在规定的时间内提出询问或疑问的，视同理解并接受本磋商文件的所有内容，因此引起的损失由供应商自负，而且供应商不得在磋商结束后针对磋商文件的所有</w:t>
      </w:r>
      <w:r>
        <w:rPr>
          <w:rFonts w:ascii="仿宋" w:eastAsia="仿宋" w:hAnsi="仿宋" w:cs="仿宋" w:hint="eastAsia"/>
          <w:color w:val="000000"/>
          <w:sz w:val="28"/>
          <w:szCs w:val="28"/>
        </w:rPr>
        <w:t>内容提出质疑事项。</w:t>
      </w:r>
      <w:r>
        <w:rPr>
          <w:rFonts w:ascii="仿宋" w:eastAsia="仿宋" w:hAnsi="仿宋" w:cs="仿宋" w:hint="eastAsia"/>
          <w:b/>
          <w:bCs/>
          <w:color w:val="000000"/>
          <w:sz w:val="28"/>
          <w:szCs w:val="28"/>
        </w:rPr>
        <w:t>非书面形式的不作为日后质疑提出的依据。</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w:t>
      </w:r>
      <w:r>
        <w:rPr>
          <w:rFonts w:ascii="仿宋" w:eastAsia="仿宋" w:hAnsi="仿宋" w:cs="仿宋" w:hint="eastAsia"/>
          <w:color w:val="000000"/>
          <w:sz w:val="28"/>
          <w:szCs w:val="28"/>
        </w:rPr>
        <w:t>、供应商应认真审阅</w:t>
      </w:r>
      <w:r>
        <w:rPr>
          <w:rFonts w:ascii="仿宋" w:eastAsia="仿宋" w:hAnsi="仿宋" w:cs="仿宋" w:hint="eastAsia"/>
          <w:sz w:val="28"/>
          <w:szCs w:val="28"/>
        </w:rPr>
        <w:t>磋商文件中</w:t>
      </w:r>
      <w:r>
        <w:rPr>
          <w:rFonts w:ascii="仿宋" w:eastAsia="仿宋" w:hAnsi="仿宋" w:cs="仿宋" w:hint="eastAsia"/>
          <w:color w:val="000000"/>
          <w:sz w:val="28"/>
          <w:szCs w:val="28"/>
        </w:rPr>
        <w:t>所有的事项、格式、条款和规范要求等，如果供应商没有按照磋商文件要求提交响应文件，或者响应文件没有对磋商文件做出实质性响应，将被拒绝参与项目的磋商。</w:t>
      </w:r>
    </w:p>
    <w:p w:rsidR="00AE0E2E" w:rsidRDefault="00335A74">
      <w:pPr>
        <w:snapToGrid w:val="0"/>
        <w:spacing w:line="480" w:lineRule="exact"/>
        <w:ind w:firstLineChars="200" w:firstLine="562"/>
        <w:outlineLvl w:val="1"/>
        <w:rPr>
          <w:rFonts w:ascii="仿宋" w:eastAsia="仿宋" w:hAnsi="仿宋" w:cs="仿宋"/>
          <w:b/>
          <w:bCs/>
          <w:color w:val="000000"/>
          <w:sz w:val="28"/>
          <w:szCs w:val="28"/>
        </w:rPr>
      </w:pPr>
      <w:r>
        <w:rPr>
          <w:rFonts w:ascii="仿宋" w:eastAsia="仿宋" w:hAnsi="仿宋" w:cs="仿宋" w:hint="eastAsia"/>
          <w:b/>
          <w:bCs/>
          <w:color w:val="000000"/>
          <w:sz w:val="28"/>
          <w:szCs w:val="28"/>
        </w:rPr>
        <w:t>二、磋商文件的澄清、修改、答疑</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r>
        <w:rPr>
          <w:rFonts w:ascii="仿宋" w:eastAsia="仿宋" w:hAnsi="仿宋" w:cs="仿宋" w:hint="eastAsia"/>
          <w:color w:val="000000"/>
          <w:sz w:val="28"/>
          <w:szCs w:val="28"/>
        </w:rPr>
        <w:t>、代理机构有权对发出</w:t>
      </w:r>
      <w:r>
        <w:rPr>
          <w:rFonts w:ascii="仿宋" w:eastAsia="仿宋" w:hAnsi="仿宋" w:cs="仿宋" w:hint="eastAsia"/>
          <w:sz w:val="28"/>
          <w:szCs w:val="28"/>
        </w:rPr>
        <w:t>的磋商文件进</w:t>
      </w:r>
      <w:r>
        <w:rPr>
          <w:rFonts w:ascii="仿宋" w:eastAsia="仿宋" w:hAnsi="仿宋" w:cs="仿宋" w:hint="eastAsia"/>
          <w:color w:val="000000"/>
          <w:sz w:val="28"/>
          <w:szCs w:val="28"/>
        </w:rPr>
        <w:t>行必要的澄清、修改或补充。</w:t>
      </w:r>
    </w:p>
    <w:p w:rsidR="00AE0E2E" w:rsidRDefault="00335A74">
      <w:pPr>
        <w:snapToGrid w:val="0"/>
        <w:spacing w:line="480" w:lineRule="exact"/>
        <w:ind w:firstLineChars="200" w:firstLine="560"/>
        <w:jc w:val="left"/>
        <w:rPr>
          <w:rFonts w:ascii="仿宋" w:eastAsia="仿宋" w:hAnsi="仿宋" w:cs="仿宋"/>
          <w:color w:val="000000"/>
          <w:sz w:val="28"/>
          <w:szCs w:val="28"/>
        </w:rPr>
      </w:pPr>
      <w:r>
        <w:rPr>
          <w:rFonts w:ascii="仿宋" w:eastAsia="仿宋" w:hAnsi="仿宋" w:cs="仿宋" w:hint="eastAsia"/>
          <w:color w:val="000000"/>
          <w:sz w:val="28"/>
          <w:szCs w:val="28"/>
        </w:rPr>
        <w:t>2</w:t>
      </w:r>
      <w:r>
        <w:rPr>
          <w:rFonts w:ascii="仿宋" w:eastAsia="仿宋" w:hAnsi="仿宋" w:cs="仿宋" w:hint="eastAsia"/>
          <w:color w:val="000000"/>
          <w:sz w:val="28"/>
          <w:szCs w:val="28"/>
        </w:rPr>
        <w:t>、磋商文件的澄清、修改、补充等内容均以书面明确的形式发布，</w:t>
      </w:r>
      <w:r>
        <w:rPr>
          <w:rFonts w:ascii="仿宋" w:eastAsia="仿宋" w:hAnsi="仿宋" w:cs="仿宋" w:hint="eastAsia"/>
          <w:sz w:val="28"/>
          <w:szCs w:val="28"/>
        </w:rPr>
        <w:t>并以</w:t>
      </w:r>
      <w:r>
        <w:rPr>
          <w:rFonts w:ascii="仿宋" w:eastAsia="仿宋" w:hAnsi="仿宋" w:cs="仿宋" w:hint="eastAsia"/>
          <w:color w:val="000000"/>
          <w:sz w:val="28"/>
          <w:szCs w:val="28"/>
        </w:rPr>
        <w:t>南通市公共资源交易平台发布的信息为准。</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w:t>
      </w:r>
      <w:r>
        <w:rPr>
          <w:rFonts w:ascii="仿宋" w:eastAsia="仿宋" w:hAnsi="仿宋" w:cs="仿宋" w:hint="eastAsia"/>
          <w:color w:val="000000"/>
          <w:sz w:val="28"/>
          <w:szCs w:val="28"/>
        </w:rPr>
        <w:t>、代理机构对磋商文件的澄清、修改将构成磋商文件的一部分，对响应磋商的供应商具有约束力。</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color w:val="000000"/>
          <w:sz w:val="28"/>
          <w:szCs w:val="28"/>
        </w:rPr>
        <w:t>4</w:t>
      </w:r>
      <w:r>
        <w:rPr>
          <w:rFonts w:ascii="仿宋" w:eastAsia="仿宋" w:hAnsi="仿宋" w:cs="仿宋" w:hint="eastAsia"/>
          <w:color w:val="000000"/>
          <w:sz w:val="28"/>
          <w:szCs w:val="28"/>
        </w:rPr>
        <w:t>、澄清或者修改的内容可能影响到响应文件编制的，代理机构将在提交响应文件接收截止之日</w:t>
      </w:r>
      <w:r>
        <w:rPr>
          <w:rFonts w:ascii="仿宋" w:eastAsia="仿宋" w:hAnsi="仿宋" w:cs="仿宋" w:hint="eastAsia"/>
          <w:color w:val="000000"/>
          <w:sz w:val="28"/>
          <w:szCs w:val="28"/>
        </w:rPr>
        <w:t>5</w:t>
      </w:r>
      <w:r>
        <w:rPr>
          <w:rFonts w:ascii="仿宋" w:eastAsia="仿宋" w:hAnsi="仿宋" w:cs="仿宋" w:hint="eastAsia"/>
          <w:color w:val="000000"/>
          <w:sz w:val="28"/>
          <w:szCs w:val="28"/>
        </w:rPr>
        <w:t>日前，发布澄清或者修改公告，不足</w:t>
      </w:r>
      <w:r>
        <w:rPr>
          <w:rFonts w:ascii="仿宋" w:eastAsia="仿宋" w:hAnsi="仿宋" w:cs="仿宋" w:hint="eastAsia"/>
          <w:color w:val="000000"/>
          <w:sz w:val="28"/>
          <w:szCs w:val="28"/>
        </w:rPr>
        <w:t>5</w:t>
      </w:r>
      <w:r>
        <w:rPr>
          <w:rFonts w:ascii="仿宋" w:eastAsia="仿宋" w:hAnsi="仿宋" w:cs="仿宋" w:hint="eastAsia"/>
          <w:color w:val="000000"/>
          <w:sz w:val="28"/>
          <w:szCs w:val="28"/>
        </w:rPr>
        <w:t>日的，当顺延提交响应文件接收截</w:t>
      </w:r>
      <w:r>
        <w:rPr>
          <w:rFonts w:ascii="仿宋" w:eastAsia="仿宋" w:hAnsi="仿宋" w:cs="仿宋" w:hint="eastAsia"/>
          <w:sz w:val="28"/>
          <w:szCs w:val="28"/>
        </w:rPr>
        <w:t>止时间。</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w:t>
      </w:r>
      <w:r>
        <w:rPr>
          <w:rFonts w:ascii="仿宋" w:eastAsia="仿宋" w:hAnsi="仿宋" w:cs="仿宋" w:hint="eastAsia"/>
          <w:color w:val="000000"/>
          <w:sz w:val="28"/>
          <w:szCs w:val="28"/>
        </w:rPr>
        <w:t>、除非代理机构以书面的形式对磋商文件作出澄清、修改及补充，供应商对涉及磋商文件的任何推论、理解和结论所造成的结果，均由供应商自负。</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6</w:t>
      </w:r>
      <w:r>
        <w:rPr>
          <w:rFonts w:ascii="仿宋" w:eastAsia="仿宋" w:hAnsi="仿宋" w:cs="仿宋" w:hint="eastAsia"/>
          <w:color w:val="000000"/>
          <w:sz w:val="28"/>
          <w:szCs w:val="28"/>
        </w:rPr>
        <w:t>、采购单位视情组织答疑会。如有产生答疑且对磋商文件内容有修改，代理机构将按照本须知有关规定，以补充通知（公告）的方式发出。</w:t>
      </w:r>
    </w:p>
    <w:p w:rsidR="00AE0E2E" w:rsidRDefault="00335A74">
      <w:pPr>
        <w:snapToGrid w:val="0"/>
        <w:spacing w:line="480" w:lineRule="exact"/>
        <w:ind w:firstLineChars="200" w:firstLine="562"/>
        <w:outlineLvl w:val="1"/>
        <w:rPr>
          <w:rFonts w:ascii="仿宋" w:eastAsia="仿宋" w:hAnsi="仿宋" w:cs="仿宋"/>
          <w:b/>
          <w:bCs/>
          <w:color w:val="000000"/>
          <w:sz w:val="28"/>
          <w:szCs w:val="28"/>
        </w:rPr>
      </w:pPr>
      <w:r>
        <w:rPr>
          <w:rFonts w:ascii="仿宋" w:eastAsia="仿宋" w:hAnsi="仿宋" w:cs="仿宋" w:hint="eastAsia"/>
          <w:b/>
          <w:bCs/>
          <w:color w:val="000000"/>
          <w:sz w:val="28"/>
          <w:szCs w:val="28"/>
        </w:rPr>
        <w:lastRenderedPageBreak/>
        <w:t>三</w:t>
      </w:r>
      <w:r>
        <w:rPr>
          <w:rFonts w:ascii="仿宋" w:eastAsia="仿宋" w:hAnsi="仿宋" w:cs="仿宋" w:hint="eastAsia"/>
          <w:b/>
          <w:bCs/>
          <w:color w:val="000000"/>
          <w:sz w:val="28"/>
          <w:szCs w:val="28"/>
        </w:rPr>
        <w:t>、响应文件的编制及装订</w:t>
      </w:r>
    </w:p>
    <w:p w:rsidR="00AE0E2E" w:rsidRDefault="00335A74" w:rsidP="00624339">
      <w:pPr>
        <w:spacing w:line="480" w:lineRule="exact"/>
        <w:ind w:firstLineChars="202" w:firstLine="566"/>
        <w:rPr>
          <w:rFonts w:ascii="仿宋" w:eastAsia="仿宋" w:hAnsi="仿宋" w:cs="仿宋"/>
          <w:color w:val="000000"/>
          <w:sz w:val="28"/>
          <w:szCs w:val="28"/>
        </w:rPr>
      </w:pPr>
      <w:r>
        <w:rPr>
          <w:rFonts w:ascii="仿宋" w:eastAsia="仿宋" w:hAnsi="仿宋" w:cs="仿宋" w:hint="eastAsia"/>
          <w:color w:val="000000"/>
          <w:sz w:val="28"/>
          <w:szCs w:val="28"/>
        </w:rPr>
        <w:t>供应</w:t>
      </w:r>
      <w:r>
        <w:rPr>
          <w:rFonts w:ascii="仿宋" w:eastAsia="仿宋" w:hAnsi="仿宋" w:cs="仿宋" w:hint="eastAsia"/>
          <w:sz w:val="28"/>
          <w:szCs w:val="28"/>
        </w:rPr>
        <w:t>商按磋商文件要求编写响应文件，并牢固装订成册。响应文件均需采用</w:t>
      </w:r>
      <w:r>
        <w:rPr>
          <w:rFonts w:ascii="仿宋" w:eastAsia="仿宋" w:hAnsi="仿宋" w:cs="仿宋" w:hint="eastAsia"/>
          <w:sz w:val="28"/>
          <w:szCs w:val="28"/>
        </w:rPr>
        <w:t>A4</w:t>
      </w:r>
      <w:r>
        <w:rPr>
          <w:rFonts w:ascii="仿宋" w:eastAsia="仿宋" w:hAnsi="仿宋" w:cs="仿宋" w:hint="eastAsia"/>
          <w:sz w:val="28"/>
          <w:szCs w:val="28"/>
        </w:rPr>
        <w:t>纸（图纸等除外），不允许使用活页夹、拉杆夹、文件夹、塑料方便式书脊（插入式或穿孔式）装订。响应文件不得行间插字、涂改、增删，如修改错漏处，须经响应文件签署人签字并加</w:t>
      </w:r>
      <w:r>
        <w:rPr>
          <w:rFonts w:ascii="仿宋" w:eastAsia="仿宋" w:hAnsi="仿宋" w:cs="仿宋" w:hint="eastAsia"/>
          <w:color w:val="000000"/>
          <w:sz w:val="28"/>
          <w:szCs w:val="28"/>
        </w:rPr>
        <w:t>盖公章。</w:t>
      </w:r>
    </w:p>
    <w:p w:rsidR="00AE0E2E" w:rsidRDefault="00335A74">
      <w:pPr>
        <w:snapToGrid w:val="0"/>
        <w:spacing w:line="480" w:lineRule="exact"/>
        <w:ind w:firstLineChars="200" w:firstLine="562"/>
        <w:outlineLvl w:val="1"/>
        <w:rPr>
          <w:rFonts w:ascii="仿宋" w:eastAsia="仿宋" w:hAnsi="仿宋" w:cs="仿宋"/>
          <w:b/>
          <w:bCs/>
          <w:color w:val="000000"/>
          <w:sz w:val="28"/>
          <w:szCs w:val="28"/>
        </w:rPr>
      </w:pPr>
      <w:r>
        <w:rPr>
          <w:rFonts w:ascii="仿宋" w:eastAsia="仿宋" w:hAnsi="仿宋" w:cs="仿宋" w:hint="eastAsia"/>
          <w:b/>
          <w:bCs/>
          <w:color w:val="000000"/>
          <w:sz w:val="28"/>
          <w:szCs w:val="28"/>
        </w:rPr>
        <w:t>四、响应文件的份数和签署</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、响应文件由：</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1 \* GB3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①</w:t>
      </w:r>
      <w:r w:rsidR="00AE0E2E">
        <w:rPr>
          <w:rFonts w:ascii="仿宋" w:eastAsia="仿宋" w:hAnsi="仿宋" w:cs="仿宋" w:hint="eastAsia"/>
          <w:sz w:val="28"/>
          <w:szCs w:val="28"/>
        </w:rPr>
        <w:fldChar w:fldCharType="end"/>
      </w:r>
      <w:r>
        <w:rPr>
          <w:rFonts w:ascii="仿宋" w:eastAsia="仿宋" w:hAnsi="仿宋" w:cs="仿宋" w:hint="eastAsia"/>
          <w:sz w:val="28"/>
          <w:szCs w:val="28"/>
        </w:rPr>
        <w:t>资格审查文件、</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2 \* GB3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②</w:t>
      </w:r>
      <w:r w:rsidR="00AE0E2E">
        <w:rPr>
          <w:rFonts w:ascii="仿宋" w:eastAsia="仿宋" w:hAnsi="仿宋" w:cs="仿宋" w:hint="eastAsia"/>
          <w:sz w:val="28"/>
          <w:szCs w:val="28"/>
        </w:rPr>
        <w:fldChar w:fldCharType="end"/>
      </w:r>
      <w:r>
        <w:rPr>
          <w:rFonts w:ascii="仿宋" w:eastAsia="仿宋" w:hAnsi="仿宋" w:cs="仿宋" w:hint="eastAsia"/>
          <w:sz w:val="28"/>
          <w:szCs w:val="28"/>
        </w:rPr>
        <w:t>技术响应文件</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eq \o\ac(</w:instrText>
      </w:r>
      <w:r>
        <w:rPr>
          <w:rFonts w:ascii="仿宋" w:eastAsia="仿宋" w:hAnsi="仿宋" w:cs="仿宋" w:hint="eastAsia"/>
          <w:position w:val="-5"/>
          <w:sz w:val="42"/>
          <w:szCs w:val="28"/>
        </w:rPr>
        <w:instrText>○</w:instrText>
      </w:r>
      <w:r>
        <w:rPr>
          <w:rFonts w:ascii="仿宋" w:eastAsia="仿宋" w:hAnsi="仿宋" w:cs="仿宋" w:hint="eastAsia"/>
          <w:sz w:val="28"/>
          <w:szCs w:val="28"/>
        </w:rPr>
        <w:instrText>,3)</w:instrText>
      </w:r>
      <w:r w:rsidR="00AE0E2E">
        <w:rPr>
          <w:rFonts w:ascii="仿宋" w:eastAsia="仿宋" w:hAnsi="仿宋" w:cs="仿宋" w:hint="eastAsia"/>
          <w:sz w:val="28"/>
          <w:szCs w:val="28"/>
        </w:rPr>
        <w:fldChar w:fldCharType="end"/>
      </w:r>
      <w:r>
        <w:rPr>
          <w:rFonts w:ascii="仿宋" w:eastAsia="仿宋" w:hAnsi="仿宋" w:cs="仿宋" w:hint="eastAsia"/>
          <w:sz w:val="28"/>
          <w:szCs w:val="28"/>
        </w:rPr>
        <w:t>商务报价响应文件共</w:t>
      </w:r>
      <w:r>
        <w:rPr>
          <w:rFonts w:ascii="仿宋" w:eastAsia="仿宋" w:hAnsi="仿宋" w:cs="仿宋" w:hint="eastAsia"/>
          <w:sz w:val="28"/>
          <w:szCs w:val="28"/>
        </w:rPr>
        <w:t>3</w:t>
      </w:r>
      <w:r>
        <w:rPr>
          <w:rFonts w:ascii="仿宋" w:eastAsia="仿宋" w:hAnsi="仿宋" w:cs="仿宋" w:hint="eastAsia"/>
          <w:sz w:val="28"/>
          <w:szCs w:val="28"/>
        </w:rPr>
        <w:t>部分组成（以下由文件序号代称）。</w:t>
      </w:r>
    </w:p>
    <w:p w:rsidR="00AE0E2E" w:rsidRDefault="00335A74">
      <w:pPr>
        <w:snapToGrid w:val="0"/>
        <w:spacing w:line="480" w:lineRule="exact"/>
        <w:ind w:firstLineChars="200" w:firstLine="560"/>
        <w:rPr>
          <w:rFonts w:ascii="仿宋" w:eastAsia="仿宋" w:hAnsi="仿宋" w:cs="仿宋"/>
          <w:b/>
          <w:bCs/>
          <w:sz w:val="28"/>
          <w:szCs w:val="28"/>
          <w:u w:val="single"/>
        </w:rPr>
      </w:pPr>
      <w:r>
        <w:rPr>
          <w:rFonts w:ascii="仿宋" w:eastAsia="仿宋" w:hAnsi="仿宋" w:cs="仿宋" w:hint="eastAsia"/>
          <w:sz w:val="28"/>
          <w:szCs w:val="28"/>
        </w:rPr>
        <w:t>2</w:t>
      </w:r>
      <w:r>
        <w:rPr>
          <w:rFonts w:ascii="仿宋" w:eastAsia="仿宋" w:hAnsi="仿宋" w:cs="仿宋" w:hint="eastAsia"/>
          <w:sz w:val="28"/>
          <w:szCs w:val="28"/>
        </w:rPr>
        <w:t>、响应文件均为</w:t>
      </w:r>
      <w:r>
        <w:rPr>
          <w:rFonts w:ascii="仿宋" w:eastAsia="仿宋" w:hAnsi="仿宋" w:cs="仿宋" w:hint="eastAsia"/>
          <w:b/>
          <w:bCs/>
          <w:color w:val="000000"/>
          <w:sz w:val="28"/>
          <w:szCs w:val="28"/>
        </w:rPr>
        <w:t>一式叁份，</w:t>
      </w:r>
      <w:r>
        <w:rPr>
          <w:rFonts w:ascii="仿宋" w:eastAsia="仿宋" w:hAnsi="仿宋" w:cs="仿宋" w:hint="eastAsia"/>
          <w:b/>
          <w:bCs/>
          <w:sz w:val="28"/>
          <w:szCs w:val="28"/>
        </w:rPr>
        <w:t>其中“正本”壹份和“副本”贰份。</w:t>
      </w:r>
    </w:p>
    <w:p w:rsidR="00AE0E2E" w:rsidRDefault="00335A74" w:rsidP="00624339">
      <w:pPr>
        <w:snapToGrid w:val="0"/>
        <w:spacing w:line="480" w:lineRule="exact"/>
        <w:ind w:firstLineChars="196" w:firstLine="549"/>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、在每份响应文件上要明确标注项目名称、对应的响应文件名称、供应商的全称、日期、“正本”、“副本”字样。“正本”和“副本”若有差异，概以“正本”为准。</w:t>
      </w:r>
    </w:p>
    <w:p w:rsidR="00AE0E2E" w:rsidRDefault="00335A74" w:rsidP="00624339">
      <w:pPr>
        <w:snapToGrid w:val="0"/>
        <w:spacing w:line="480" w:lineRule="exact"/>
        <w:ind w:firstLineChars="196" w:firstLine="549"/>
        <w:rPr>
          <w:rFonts w:ascii="仿宋" w:eastAsia="仿宋" w:hAnsi="仿宋" w:cs="仿宋"/>
          <w:color w:val="000000"/>
          <w:sz w:val="28"/>
          <w:szCs w:val="28"/>
        </w:rPr>
      </w:pPr>
      <w:r>
        <w:rPr>
          <w:rFonts w:ascii="仿宋" w:eastAsia="仿宋" w:hAnsi="仿宋" w:cs="仿宋" w:hint="eastAsia"/>
          <w:color w:val="000000"/>
          <w:sz w:val="28"/>
          <w:szCs w:val="28"/>
        </w:rPr>
        <w:t>4</w:t>
      </w:r>
      <w:r>
        <w:rPr>
          <w:rFonts w:ascii="仿宋" w:eastAsia="仿宋" w:hAnsi="仿宋" w:cs="仿宋" w:hint="eastAsia"/>
          <w:color w:val="000000"/>
          <w:sz w:val="28"/>
          <w:szCs w:val="28"/>
        </w:rPr>
        <w:t>、供应商可将响应文件正副本统一密封或分别密封，如正本和副本分别密封的，应在封袋上标明正、副本字样。</w:t>
      </w:r>
    </w:p>
    <w:p w:rsidR="00AE0E2E" w:rsidRDefault="00335A74" w:rsidP="00624339">
      <w:pPr>
        <w:snapToGrid w:val="0"/>
        <w:spacing w:line="480" w:lineRule="exact"/>
        <w:ind w:firstLineChars="196" w:firstLine="549"/>
        <w:rPr>
          <w:rFonts w:ascii="仿宋" w:eastAsia="仿宋" w:hAnsi="仿宋" w:cs="仿宋"/>
          <w:sz w:val="28"/>
          <w:szCs w:val="28"/>
        </w:rPr>
      </w:pPr>
      <w:r>
        <w:rPr>
          <w:rFonts w:ascii="仿宋" w:eastAsia="仿宋" w:hAnsi="仿宋" w:cs="仿宋" w:hint="eastAsia"/>
          <w:color w:val="000000"/>
          <w:sz w:val="28"/>
          <w:szCs w:val="28"/>
        </w:rPr>
        <w:t>5</w:t>
      </w:r>
      <w:r>
        <w:rPr>
          <w:rFonts w:ascii="仿宋" w:eastAsia="仿宋" w:hAnsi="仿宋" w:cs="仿宋" w:hint="eastAsia"/>
          <w:color w:val="000000"/>
          <w:sz w:val="28"/>
          <w:szCs w:val="28"/>
        </w:rPr>
        <w:t>、</w:t>
      </w:r>
      <w:r>
        <w:rPr>
          <w:rFonts w:ascii="仿宋" w:eastAsia="仿宋" w:hAnsi="仿宋" w:cs="仿宋" w:hint="eastAsia"/>
          <w:sz w:val="28"/>
          <w:szCs w:val="28"/>
        </w:rPr>
        <w:t>响应文件中的所有“正本”，其正文内容须按磋商文件要求由供应商法定代表人或被授权人签字（或盖章）并加盖单位公章。“副本”可复印，但须加盖单位公章。</w:t>
      </w:r>
    </w:p>
    <w:p w:rsidR="00AE0E2E" w:rsidRDefault="00335A74">
      <w:pPr>
        <w:snapToGrid w:val="0"/>
        <w:spacing w:line="480" w:lineRule="exact"/>
        <w:ind w:firstLineChars="196" w:firstLine="551"/>
        <w:rPr>
          <w:rFonts w:ascii="仿宋" w:eastAsia="仿宋" w:hAnsi="仿宋" w:cs="仿宋"/>
          <w:b/>
          <w:bCs/>
          <w:sz w:val="28"/>
          <w:szCs w:val="28"/>
        </w:rPr>
      </w:pPr>
      <w:r>
        <w:rPr>
          <w:rFonts w:ascii="仿宋" w:eastAsia="仿宋" w:hAnsi="仿宋" w:cs="仿宋" w:hint="eastAsia"/>
          <w:b/>
          <w:bCs/>
          <w:sz w:val="28"/>
          <w:szCs w:val="28"/>
        </w:rPr>
        <w:t>五、响应文件的密封及标记</w:t>
      </w:r>
    </w:p>
    <w:p w:rsidR="00AE0E2E" w:rsidRDefault="00335A74">
      <w:pPr>
        <w:snapToGrid w:val="0"/>
        <w:spacing w:line="480" w:lineRule="exact"/>
        <w:ind w:firstLineChars="200" w:firstLine="560"/>
        <w:rPr>
          <w:rFonts w:ascii="仿宋" w:eastAsia="仿宋" w:hAnsi="仿宋" w:cs="仿宋"/>
          <w:sz w:val="28"/>
          <w:szCs w:val="28"/>
          <w:u w:val="single"/>
        </w:rPr>
      </w:pPr>
      <w:r>
        <w:rPr>
          <w:rFonts w:ascii="仿宋" w:eastAsia="仿宋" w:hAnsi="仿宋" w:cs="仿宋" w:hint="eastAsia"/>
          <w:sz w:val="28"/>
          <w:szCs w:val="28"/>
        </w:rPr>
        <w:t>1</w:t>
      </w:r>
      <w:r>
        <w:rPr>
          <w:rFonts w:ascii="仿宋" w:eastAsia="仿宋" w:hAnsi="仿宋" w:cs="仿宋" w:hint="eastAsia"/>
          <w:sz w:val="28"/>
          <w:szCs w:val="28"/>
        </w:rPr>
        <w:t>、供应商须将本项目响应文件：</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1 \* G</w:instrText>
      </w:r>
      <w:r>
        <w:rPr>
          <w:rFonts w:ascii="仿宋" w:eastAsia="仿宋" w:hAnsi="仿宋" w:cs="仿宋" w:hint="eastAsia"/>
          <w:sz w:val="28"/>
          <w:szCs w:val="28"/>
        </w:rPr>
        <w:instrText xml:space="preserve">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①</w:t>
      </w:r>
      <w:r w:rsidR="00AE0E2E">
        <w:rPr>
          <w:rFonts w:ascii="仿宋" w:eastAsia="仿宋" w:hAnsi="仿宋" w:cs="仿宋" w:hint="eastAsia"/>
          <w:sz w:val="28"/>
          <w:szCs w:val="28"/>
        </w:rPr>
        <w:fldChar w:fldCharType="end"/>
      </w:r>
      <w:r>
        <w:rPr>
          <w:rFonts w:ascii="仿宋" w:eastAsia="仿宋" w:hAnsi="仿宋" w:cs="仿宋" w:hint="eastAsia"/>
          <w:sz w:val="28"/>
          <w:szCs w:val="28"/>
        </w:rPr>
        <w:t>、</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2 \* GB3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②</w:t>
      </w:r>
      <w:r w:rsidR="00AE0E2E">
        <w:rPr>
          <w:rFonts w:ascii="仿宋" w:eastAsia="仿宋" w:hAnsi="仿宋" w:cs="仿宋" w:hint="eastAsia"/>
          <w:sz w:val="28"/>
          <w:szCs w:val="28"/>
        </w:rPr>
        <w:fldChar w:fldCharType="end"/>
      </w:r>
      <w:r>
        <w:rPr>
          <w:rFonts w:ascii="仿宋" w:eastAsia="仿宋" w:hAnsi="仿宋" w:cs="仿宋" w:hint="eastAsia"/>
          <w:sz w:val="28"/>
          <w:szCs w:val="28"/>
        </w:rPr>
        <w:t>、</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3 \* GB3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③</w:t>
      </w:r>
      <w:r w:rsidR="00AE0E2E">
        <w:rPr>
          <w:rFonts w:ascii="仿宋" w:eastAsia="仿宋" w:hAnsi="仿宋" w:cs="仿宋" w:hint="eastAsia"/>
          <w:sz w:val="28"/>
          <w:szCs w:val="28"/>
        </w:rPr>
        <w:fldChar w:fldCharType="end"/>
      </w:r>
      <w:r>
        <w:rPr>
          <w:rFonts w:ascii="仿宋" w:eastAsia="仿宋" w:hAnsi="仿宋" w:cs="仿宋" w:hint="eastAsia"/>
          <w:b/>
          <w:bCs/>
          <w:sz w:val="28"/>
          <w:szCs w:val="28"/>
        </w:rPr>
        <w:t>单独密封</w:t>
      </w:r>
      <w:r>
        <w:rPr>
          <w:rFonts w:ascii="仿宋" w:eastAsia="仿宋" w:hAnsi="仿宋" w:cs="仿宋" w:hint="eastAsia"/>
          <w:sz w:val="28"/>
          <w:szCs w:val="28"/>
        </w:rPr>
        <w:t>。</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、密封后，应在每一密封的响应文件上明确标注磋商项目名称、响应文件各自对应的名称、供应商的全称及日期。</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、在边缝处加盖供应商公章或骑缝签字。</w:t>
      </w:r>
    </w:p>
    <w:p w:rsidR="00AE0E2E" w:rsidRDefault="00335A74">
      <w:pPr>
        <w:snapToGrid w:val="0"/>
        <w:spacing w:line="480" w:lineRule="exact"/>
        <w:ind w:firstLineChars="200" w:firstLine="562"/>
        <w:rPr>
          <w:rFonts w:ascii="仿宋" w:eastAsia="仿宋" w:hAnsi="仿宋" w:cs="仿宋"/>
          <w:sz w:val="28"/>
          <w:szCs w:val="28"/>
        </w:rPr>
      </w:pPr>
      <w:r>
        <w:rPr>
          <w:rFonts w:ascii="仿宋" w:eastAsia="仿宋" w:hAnsi="仿宋" w:cs="仿宋" w:hint="eastAsia"/>
          <w:b/>
          <w:bCs/>
          <w:sz w:val="28"/>
          <w:szCs w:val="28"/>
        </w:rPr>
        <w:t>【特别提醒】</w:t>
      </w:r>
      <w:r>
        <w:rPr>
          <w:rFonts w:ascii="仿宋" w:eastAsia="仿宋" w:hAnsi="仿宋" w:cs="仿宋" w:hint="eastAsia"/>
          <w:sz w:val="28"/>
          <w:szCs w:val="28"/>
        </w:rPr>
        <w:t>响应文件中的</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1 \* GB3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①</w:t>
      </w:r>
      <w:r w:rsidR="00AE0E2E">
        <w:rPr>
          <w:rFonts w:ascii="仿宋" w:eastAsia="仿宋" w:hAnsi="仿宋" w:cs="仿宋" w:hint="eastAsia"/>
          <w:sz w:val="28"/>
          <w:szCs w:val="28"/>
        </w:rPr>
        <w:fldChar w:fldCharType="end"/>
      </w:r>
      <w:r>
        <w:rPr>
          <w:rFonts w:ascii="仿宋" w:eastAsia="仿宋" w:hAnsi="仿宋" w:cs="仿宋" w:hint="eastAsia"/>
          <w:sz w:val="28"/>
          <w:szCs w:val="28"/>
        </w:rPr>
        <w:t>和</w:t>
      </w:r>
      <w:r w:rsidR="00AE0E2E">
        <w:rPr>
          <w:rFonts w:ascii="仿宋" w:eastAsia="仿宋" w:hAnsi="仿宋" w:cs="仿宋" w:hint="eastAsia"/>
          <w:sz w:val="28"/>
          <w:szCs w:val="28"/>
        </w:rPr>
        <w:fldChar w:fldCharType="begin"/>
      </w:r>
      <w:r>
        <w:rPr>
          <w:rFonts w:ascii="仿宋" w:eastAsia="仿宋" w:hAnsi="仿宋" w:cs="仿宋" w:hint="eastAsia"/>
          <w:sz w:val="28"/>
          <w:szCs w:val="28"/>
        </w:rPr>
        <w:instrText xml:space="preserve"> = 2 \* GB3 </w:instrText>
      </w:r>
      <w:r w:rsidR="00AE0E2E">
        <w:rPr>
          <w:rFonts w:ascii="仿宋" w:eastAsia="仿宋" w:hAnsi="仿宋" w:cs="仿宋" w:hint="eastAsia"/>
          <w:sz w:val="28"/>
          <w:szCs w:val="28"/>
        </w:rPr>
        <w:fldChar w:fldCharType="separate"/>
      </w:r>
      <w:r>
        <w:rPr>
          <w:rFonts w:ascii="仿宋" w:eastAsia="仿宋" w:hAnsi="仿宋" w:cs="仿宋" w:hint="eastAsia"/>
          <w:sz w:val="28"/>
          <w:szCs w:val="28"/>
        </w:rPr>
        <w:t>②</w:t>
      </w:r>
      <w:r w:rsidR="00AE0E2E">
        <w:rPr>
          <w:rFonts w:ascii="仿宋" w:eastAsia="仿宋" w:hAnsi="仿宋" w:cs="仿宋" w:hint="eastAsia"/>
          <w:sz w:val="28"/>
          <w:szCs w:val="28"/>
        </w:rPr>
        <w:fldChar w:fldCharType="end"/>
      </w:r>
      <w:r>
        <w:rPr>
          <w:rFonts w:ascii="仿宋" w:eastAsia="仿宋" w:hAnsi="仿宋" w:cs="仿宋" w:hint="eastAsia"/>
          <w:sz w:val="28"/>
          <w:szCs w:val="28"/>
        </w:rPr>
        <w:t>的“正本”或“副本”中，均不得含有商务报价响应文件中报价表（报价单）内的任何项目价格，否则作无效投标处理。</w:t>
      </w:r>
    </w:p>
    <w:p w:rsidR="00AE0E2E" w:rsidRDefault="00335A74">
      <w:pPr>
        <w:snapToGrid w:val="0"/>
        <w:spacing w:line="480" w:lineRule="exact"/>
        <w:ind w:firstLineChars="206" w:firstLine="579"/>
        <w:outlineLvl w:val="1"/>
        <w:rPr>
          <w:rFonts w:ascii="仿宋" w:eastAsia="仿宋" w:hAnsi="仿宋" w:cs="仿宋"/>
          <w:b/>
          <w:bCs/>
          <w:sz w:val="28"/>
          <w:szCs w:val="28"/>
        </w:rPr>
      </w:pPr>
      <w:r>
        <w:rPr>
          <w:rFonts w:ascii="仿宋" w:eastAsia="仿宋" w:hAnsi="仿宋" w:cs="仿宋" w:hint="eastAsia"/>
          <w:b/>
          <w:bCs/>
          <w:sz w:val="28"/>
          <w:szCs w:val="28"/>
        </w:rPr>
        <w:t>六、磋商报价</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、本项目不接受任何有选择的报价。</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、磋商报价均以人民币为报价的币种。</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、磋商报价表必须加盖投标供应商公章且必须经法定代表人或被授权人签字或盖章。报价表中的大写金额与小写金额、总价金额与按单价汇总金额，将执行财</w:t>
      </w:r>
      <w:r>
        <w:rPr>
          <w:rFonts w:ascii="仿宋" w:eastAsia="仿宋" w:hAnsi="仿宋" w:cs="仿宋" w:hint="eastAsia"/>
          <w:sz w:val="28"/>
          <w:szCs w:val="28"/>
        </w:rPr>
        <w:lastRenderedPageBreak/>
        <w:t>政部公布第</w:t>
      </w:r>
      <w:r>
        <w:rPr>
          <w:rFonts w:ascii="仿宋" w:eastAsia="仿宋" w:hAnsi="仿宋" w:cs="仿宋" w:hint="eastAsia"/>
          <w:sz w:val="28"/>
          <w:szCs w:val="28"/>
        </w:rPr>
        <w:t>87</w:t>
      </w:r>
      <w:r>
        <w:rPr>
          <w:rFonts w:ascii="仿宋" w:eastAsia="仿宋" w:hAnsi="仿宋" w:cs="仿宋" w:hint="eastAsia"/>
          <w:sz w:val="28"/>
          <w:szCs w:val="28"/>
        </w:rPr>
        <w:t>号令《政府采购货物和服务招标投标管理办法》第</w:t>
      </w:r>
      <w:r>
        <w:rPr>
          <w:rFonts w:ascii="仿宋" w:eastAsia="仿宋" w:hAnsi="仿宋" w:cs="仿宋" w:hint="eastAsia"/>
          <w:sz w:val="28"/>
          <w:szCs w:val="28"/>
        </w:rPr>
        <w:t>59</w:t>
      </w:r>
      <w:r>
        <w:rPr>
          <w:rFonts w:ascii="仿宋" w:eastAsia="仿宋" w:hAnsi="仿宋" w:cs="仿宋" w:hint="eastAsia"/>
          <w:sz w:val="28"/>
          <w:szCs w:val="28"/>
        </w:rPr>
        <w:t>条的规定。</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、磋商的总价报价应包括下列费用：</w:t>
      </w:r>
      <w:r>
        <w:rPr>
          <w:rFonts w:ascii="仿宋" w:eastAsia="仿宋" w:hAnsi="仿宋" w:cs="仿宋" w:hint="eastAsia"/>
          <w:sz w:val="28"/>
          <w:szCs w:val="28"/>
        </w:rPr>
        <w:t xml:space="preserve"> </w:t>
      </w:r>
    </w:p>
    <w:p w:rsidR="00AE0E2E" w:rsidRDefault="00335A74" w:rsidP="00624339">
      <w:pPr>
        <w:snapToGrid w:val="0"/>
        <w:spacing w:line="500" w:lineRule="exact"/>
        <w:ind w:firstLineChars="206" w:firstLine="577"/>
        <w:rPr>
          <w:rFonts w:ascii="仿宋" w:eastAsia="仿宋" w:hAnsi="仿宋" w:cs="仿宋"/>
          <w:sz w:val="28"/>
          <w:szCs w:val="28"/>
        </w:rPr>
      </w:pPr>
      <w:r>
        <w:rPr>
          <w:rFonts w:ascii="仿宋" w:eastAsia="仿宋" w:hAnsi="仿宋" w:cs="仿宋" w:hint="eastAsia"/>
          <w:sz w:val="28"/>
          <w:szCs w:val="28"/>
        </w:rPr>
        <w:t>投标总报价（以人民币计价）应包含</w:t>
      </w:r>
      <w:r>
        <w:rPr>
          <w:rFonts w:ascii="仿宋" w:eastAsia="仿宋" w:hAnsi="仿宋" w:cs="仿宋" w:hint="eastAsia"/>
          <w:sz w:val="28"/>
          <w:szCs w:val="28"/>
        </w:rPr>
        <w:t>服务期</w:t>
      </w:r>
      <w:r>
        <w:rPr>
          <w:rFonts w:ascii="仿宋" w:eastAsia="仿宋" w:hAnsi="仿宋" w:cs="仿宋" w:hint="eastAsia"/>
          <w:sz w:val="28"/>
          <w:szCs w:val="28"/>
        </w:rPr>
        <w:t>内值班</w:t>
      </w:r>
      <w:r>
        <w:rPr>
          <w:rFonts w:ascii="仿宋" w:eastAsia="仿宋" w:hAnsi="仿宋" w:cs="仿宋" w:hint="eastAsia"/>
          <w:sz w:val="28"/>
          <w:szCs w:val="28"/>
        </w:rPr>
        <w:t>服务</w:t>
      </w:r>
      <w:r>
        <w:rPr>
          <w:rFonts w:ascii="仿宋" w:eastAsia="仿宋" w:hAnsi="仿宋" w:cs="仿宋" w:hint="eastAsia"/>
          <w:sz w:val="28"/>
          <w:szCs w:val="28"/>
        </w:rPr>
        <w:t>人员工资、保险、企业综合管理费、生产准备费、企业利润、税金和政策性文件规定及合同包含的所有风险、责任等各项应有费用。</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、投标供应商应详细阅读磋商文件的全部内容，根据采购项目</w:t>
      </w:r>
      <w:r>
        <w:rPr>
          <w:rFonts w:ascii="仿宋" w:eastAsia="仿宋" w:hAnsi="仿宋" w:cs="仿宋" w:hint="eastAsia"/>
          <w:sz w:val="28"/>
          <w:szCs w:val="28"/>
        </w:rPr>
        <w:t>需求，准确制定相关工作方案等，必须对本采购项目全部进行报价，如有漏项，视同对本项目的优惠。不按磋商文件的要求提供响应文件，导致报价无效，按无效标处理。</w:t>
      </w:r>
      <w:r>
        <w:rPr>
          <w:rFonts w:ascii="仿宋" w:eastAsia="仿宋" w:hAnsi="仿宋" w:cs="仿宋" w:hint="eastAsia"/>
          <w:sz w:val="28"/>
          <w:szCs w:val="28"/>
        </w:rPr>
        <w:t xml:space="preserve"> </w:t>
      </w:r>
    </w:p>
    <w:p w:rsidR="00AE0E2E" w:rsidRDefault="00335A74" w:rsidP="00624339">
      <w:pPr>
        <w:spacing w:line="480" w:lineRule="exact"/>
        <w:ind w:firstLineChars="206" w:firstLine="577"/>
        <w:rPr>
          <w:rFonts w:ascii="仿宋" w:eastAsia="仿宋" w:hAnsi="仿宋" w:cs="仿宋"/>
          <w:sz w:val="28"/>
          <w:szCs w:val="28"/>
        </w:rPr>
      </w:pPr>
      <w:r>
        <w:rPr>
          <w:rFonts w:ascii="仿宋" w:eastAsia="仿宋" w:hAnsi="仿宋" w:cs="仿宋" w:hint="eastAsia"/>
          <w:sz w:val="28"/>
          <w:szCs w:val="28"/>
        </w:rPr>
        <w:t>6</w:t>
      </w:r>
      <w:r>
        <w:rPr>
          <w:rFonts w:ascii="仿宋" w:eastAsia="仿宋" w:hAnsi="仿宋" w:cs="仿宋" w:hint="eastAsia"/>
          <w:sz w:val="28"/>
          <w:szCs w:val="28"/>
        </w:rPr>
        <w:t>、竞争性磋商的最终报价为成交价。</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7</w:t>
      </w:r>
      <w:r>
        <w:rPr>
          <w:rFonts w:ascii="仿宋" w:eastAsia="仿宋" w:hAnsi="仿宋" w:cs="仿宋" w:hint="eastAsia"/>
          <w:sz w:val="28"/>
          <w:szCs w:val="28"/>
        </w:rPr>
        <w:t>、最低的磋商报价是成交的重要条件，但不是成交的唯一条件。</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8</w:t>
      </w:r>
      <w:r>
        <w:rPr>
          <w:rFonts w:ascii="仿宋" w:eastAsia="仿宋" w:hAnsi="仿宋" w:cs="仿宋" w:hint="eastAsia"/>
          <w:sz w:val="28"/>
          <w:szCs w:val="28"/>
        </w:rPr>
        <w:t>、如果计算的结果与总价不一致，以报价明细中单价为准，修正总价。</w:t>
      </w:r>
    </w:p>
    <w:p w:rsidR="00AE0E2E" w:rsidRDefault="00335A74" w:rsidP="00624339">
      <w:pPr>
        <w:snapToGrid w:val="0"/>
        <w:spacing w:line="480" w:lineRule="exact"/>
        <w:ind w:firstLineChars="206" w:firstLine="577"/>
        <w:rPr>
          <w:rFonts w:ascii="仿宋" w:eastAsia="仿宋" w:hAnsi="仿宋" w:cs="仿宋"/>
          <w:bCs/>
          <w:color w:val="000000"/>
          <w:sz w:val="28"/>
          <w:szCs w:val="28"/>
        </w:rPr>
      </w:pPr>
      <w:r>
        <w:rPr>
          <w:rFonts w:ascii="仿宋" w:eastAsia="仿宋" w:hAnsi="仿宋" w:cs="仿宋" w:hint="eastAsia"/>
          <w:bCs/>
          <w:sz w:val="28"/>
          <w:szCs w:val="28"/>
        </w:rPr>
        <w:t>9</w:t>
      </w:r>
      <w:r>
        <w:rPr>
          <w:rFonts w:ascii="仿宋" w:eastAsia="仿宋" w:hAnsi="仿宋" w:cs="仿宋" w:hint="eastAsia"/>
          <w:bCs/>
          <w:sz w:val="28"/>
          <w:szCs w:val="28"/>
        </w:rPr>
        <w:t>、</w:t>
      </w:r>
      <w:r>
        <w:rPr>
          <w:rFonts w:ascii="仿宋" w:eastAsia="仿宋" w:hAnsi="仿宋" w:cs="仿宋" w:hint="eastAsia"/>
          <w:bCs/>
          <w:color w:val="000000" w:themeColor="text1"/>
          <w:sz w:val="28"/>
          <w:szCs w:val="28"/>
        </w:rPr>
        <w:t>中标人应在领取中标通知书时向招标代理人一次性支付评标费、招标代理费按照国家标准的</w:t>
      </w:r>
      <w:r>
        <w:rPr>
          <w:rFonts w:ascii="仿宋" w:eastAsia="仿宋" w:hAnsi="仿宋" w:cs="仿宋" w:hint="eastAsia"/>
          <w:bCs/>
          <w:color w:val="000000" w:themeColor="text1"/>
          <w:sz w:val="28"/>
          <w:szCs w:val="28"/>
        </w:rPr>
        <w:t>6</w:t>
      </w:r>
      <w:r>
        <w:rPr>
          <w:rFonts w:ascii="仿宋" w:eastAsia="仿宋" w:hAnsi="仿宋" w:cs="仿宋" w:hint="eastAsia"/>
          <w:bCs/>
          <w:color w:val="000000" w:themeColor="text1"/>
          <w:sz w:val="28"/>
          <w:szCs w:val="28"/>
        </w:rPr>
        <w:t>0%</w:t>
      </w:r>
      <w:r>
        <w:rPr>
          <w:rFonts w:ascii="仿宋" w:eastAsia="仿宋" w:hAnsi="仿宋" w:cs="仿宋" w:hint="eastAsia"/>
          <w:bCs/>
          <w:color w:val="000000" w:themeColor="text1"/>
          <w:sz w:val="28"/>
          <w:szCs w:val="28"/>
        </w:rPr>
        <w:t>收取，不足</w:t>
      </w:r>
      <w:r>
        <w:rPr>
          <w:rFonts w:ascii="仿宋" w:eastAsia="仿宋" w:hAnsi="仿宋" w:cs="仿宋" w:hint="eastAsia"/>
          <w:bCs/>
          <w:color w:val="000000" w:themeColor="text1"/>
          <w:sz w:val="28"/>
          <w:szCs w:val="28"/>
        </w:rPr>
        <w:t>2000</w:t>
      </w:r>
      <w:r>
        <w:rPr>
          <w:rFonts w:ascii="仿宋" w:eastAsia="仿宋" w:hAnsi="仿宋" w:cs="仿宋" w:hint="eastAsia"/>
          <w:bCs/>
          <w:color w:val="000000" w:themeColor="text1"/>
          <w:sz w:val="28"/>
          <w:szCs w:val="28"/>
        </w:rPr>
        <w:t>元的按照</w:t>
      </w:r>
      <w:r>
        <w:rPr>
          <w:rFonts w:ascii="仿宋" w:eastAsia="仿宋" w:hAnsi="仿宋" w:cs="仿宋" w:hint="eastAsia"/>
          <w:bCs/>
          <w:color w:val="000000" w:themeColor="text1"/>
          <w:sz w:val="28"/>
          <w:szCs w:val="28"/>
        </w:rPr>
        <w:t>2000</w:t>
      </w:r>
      <w:r>
        <w:rPr>
          <w:rFonts w:ascii="仿宋" w:eastAsia="仿宋" w:hAnsi="仿宋" w:cs="仿宋" w:hint="eastAsia"/>
          <w:bCs/>
          <w:color w:val="000000" w:themeColor="text1"/>
          <w:sz w:val="28"/>
          <w:szCs w:val="28"/>
        </w:rPr>
        <w:t>元计算</w:t>
      </w:r>
      <w:r>
        <w:rPr>
          <w:rFonts w:ascii="仿宋" w:eastAsia="仿宋" w:hAnsi="仿宋" w:cs="仿宋" w:hint="eastAsia"/>
          <w:bCs/>
          <w:color w:val="000000" w:themeColor="text1"/>
          <w:sz w:val="28"/>
          <w:szCs w:val="28"/>
        </w:rPr>
        <w:t>；</w:t>
      </w:r>
      <w:r>
        <w:rPr>
          <w:rFonts w:ascii="仿宋" w:eastAsia="仿宋" w:hAnsi="仿宋" w:cs="仿宋" w:hint="eastAsia"/>
          <w:bCs/>
          <w:color w:val="000000" w:themeColor="text1"/>
          <w:sz w:val="28"/>
          <w:szCs w:val="28"/>
        </w:rPr>
        <w:t>专家费用按南通市财政局通财购（</w:t>
      </w:r>
      <w:r>
        <w:rPr>
          <w:rFonts w:ascii="仿宋" w:eastAsia="仿宋" w:hAnsi="仿宋" w:cs="仿宋" w:hint="eastAsia"/>
          <w:bCs/>
          <w:color w:val="000000" w:themeColor="text1"/>
          <w:sz w:val="28"/>
          <w:szCs w:val="28"/>
        </w:rPr>
        <w:t>2018</w:t>
      </w:r>
      <w:r>
        <w:rPr>
          <w:rFonts w:ascii="仿宋" w:eastAsia="仿宋" w:hAnsi="仿宋" w:cs="仿宋" w:hint="eastAsia"/>
          <w:bCs/>
          <w:color w:val="000000" w:themeColor="text1"/>
          <w:sz w:val="28"/>
          <w:szCs w:val="28"/>
        </w:rPr>
        <w:t>）</w:t>
      </w:r>
      <w:r>
        <w:rPr>
          <w:rFonts w:ascii="仿宋" w:eastAsia="仿宋" w:hAnsi="仿宋" w:cs="仿宋" w:hint="eastAsia"/>
          <w:bCs/>
          <w:color w:val="000000" w:themeColor="text1"/>
          <w:sz w:val="28"/>
          <w:szCs w:val="28"/>
        </w:rPr>
        <w:t>18</w:t>
      </w:r>
      <w:r>
        <w:rPr>
          <w:rFonts w:ascii="仿宋" w:eastAsia="仿宋" w:hAnsi="仿宋" w:cs="仿宋" w:hint="eastAsia"/>
          <w:bCs/>
          <w:color w:val="000000" w:themeColor="text1"/>
          <w:sz w:val="28"/>
          <w:szCs w:val="28"/>
        </w:rPr>
        <w:t>号文标准执行。</w:t>
      </w:r>
      <w:r>
        <w:rPr>
          <w:rFonts w:ascii="仿宋" w:eastAsia="仿宋" w:hAnsi="仿宋" w:cs="仿宋" w:hint="eastAsia"/>
          <w:bCs/>
          <w:color w:val="000000" w:themeColor="text1"/>
          <w:sz w:val="28"/>
          <w:szCs w:val="28"/>
        </w:rPr>
        <w:t>请投标单位将此项报价包含在总报价中，否则招标人有权取消其中标资格。</w:t>
      </w:r>
    </w:p>
    <w:p w:rsidR="00AE0E2E" w:rsidRDefault="00335A74">
      <w:pPr>
        <w:snapToGrid w:val="0"/>
        <w:spacing w:line="480" w:lineRule="exact"/>
        <w:ind w:firstLineChars="206" w:firstLine="579"/>
        <w:outlineLvl w:val="1"/>
        <w:rPr>
          <w:rFonts w:ascii="仿宋" w:eastAsia="仿宋" w:hAnsi="仿宋" w:cs="仿宋"/>
          <w:b/>
          <w:bCs/>
          <w:color w:val="000000"/>
          <w:sz w:val="28"/>
          <w:szCs w:val="28"/>
        </w:rPr>
      </w:pPr>
      <w:r>
        <w:rPr>
          <w:rFonts w:ascii="仿宋" w:eastAsia="仿宋" w:hAnsi="仿宋" w:cs="仿宋" w:hint="eastAsia"/>
          <w:b/>
          <w:bCs/>
          <w:color w:val="000000"/>
          <w:sz w:val="28"/>
          <w:szCs w:val="28"/>
        </w:rPr>
        <w:t>七、联合体参与磋商</w:t>
      </w:r>
    </w:p>
    <w:p w:rsidR="00AE0E2E" w:rsidRDefault="00335A74" w:rsidP="00624339">
      <w:pPr>
        <w:snapToGrid w:val="0"/>
        <w:spacing w:line="480" w:lineRule="exact"/>
        <w:ind w:firstLineChars="202" w:firstLine="566"/>
        <w:rPr>
          <w:rFonts w:ascii="仿宋" w:eastAsia="仿宋" w:hAnsi="仿宋" w:cs="仿宋"/>
          <w:color w:val="000000"/>
          <w:sz w:val="28"/>
          <w:szCs w:val="28"/>
        </w:rPr>
      </w:pPr>
      <w:r>
        <w:rPr>
          <w:rFonts w:ascii="仿宋" w:eastAsia="仿宋" w:hAnsi="仿宋" w:cs="仿宋" w:hint="eastAsia"/>
          <w:color w:val="000000"/>
          <w:sz w:val="28"/>
          <w:szCs w:val="28"/>
        </w:rPr>
        <w:t>不接受任何形式的联合体参与本项目的竞争性磋商。</w:t>
      </w:r>
    </w:p>
    <w:p w:rsidR="00AE0E2E" w:rsidRDefault="00335A74">
      <w:pPr>
        <w:snapToGrid w:val="0"/>
        <w:spacing w:line="480" w:lineRule="exact"/>
        <w:ind w:firstLineChars="200" w:firstLine="562"/>
        <w:outlineLvl w:val="1"/>
        <w:rPr>
          <w:rFonts w:ascii="仿宋" w:eastAsia="仿宋" w:hAnsi="仿宋" w:cs="仿宋"/>
          <w:b/>
          <w:bCs/>
          <w:sz w:val="28"/>
          <w:szCs w:val="28"/>
          <w:lang w:val="zh-CN"/>
        </w:rPr>
      </w:pPr>
      <w:r>
        <w:rPr>
          <w:rFonts w:ascii="仿宋" w:eastAsia="仿宋" w:hAnsi="仿宋" w:cs="仿宋" w:hint="eastAsia"/>
          <w:b/>
          <w:bCs/>
          <w:color w:val="000000"/>
          <w:sz w:val="28"/>
          <w:szCs w:val="28"/>
          <w:lang w:val="zh-CN"/>
        </w:rPr>
        <w:t>八、</w:t>
      </w:r>
      <w:r>
        <w:rPr>
          <w:rFonts w:ascii="仿宋" w:eastAsia="仿宋" w:hAnsi="仿宋" w:cs="仿宋" w:hint="eastAsia"/>
          <w:b/>
          <w:bCs/>
          <w:color w:val="000000"/>
          <w:sz w:val="28"/>
          <w:szCs w:val="28"/>
        </w:rPr>
        <w:t>磋商</w:t>
      </w:r>
      <w:r>
        <w:rPr>
          <w:rFonts w:ascii="仿宋" w:eastAsia="仿宋" w:hAnsi="仿宋" w:cs="仿宋" w:hint="eastAsia"/>
          <w:b/>
          <w:bCs/>
          <w:color w:val="000000"/>
          <w:sz w:val="28"/>
          <w:szCs w:val="28"/>
          <w:lang w:val="zh-CN"/>
        </w:rPr>
        <w:t>保证金退还</w:t>
      </w:r>
    </w:p>
    <w:p w:rsidR="00AE0E2E" w:rsidRDefault="00335A74" w:rsidP="00624339">
      <w:pPr>
        <w:snapToGrid w:val="0"/>
        <w:spacing w:line="480" w:lineRule="exact"/>
        <w:ind w:firstLineChars="206" w:firstLine="577"/>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、未成交的供应商的磋商保证金，当场退还，成交的供应商（以下称为中标人）的磋商保证金将在采购单位与中标人签订的合同生效后</w:t>
      </w:r>
      <w:r>
        <w:rPr>
          <w:rFonts w:ascii="仿宋" w:eastAsia="仿宋" w:hAnsi="仿宋" w:cs="仿宋" w:hint="eastAsia"/>
          <w:b/>
          <w:bCs/>
          <w:sz w:val="28"/>
          <w:szCs w:val="28"/>
          <w:u w:val="single"/>
        </w:rPr>
        <w:t xml:space="preserve"> 5</w:t>
      </w:r>
      <w:r>
        <w:rPr>
          <w:rFonts w:ascii="仿宋" w:eastAsia="仿宋" w:hAnsi="仿宋" w:cs="仿宋" w:hint="eastAsia"/>
          <w:b/>
          <w:bCs/>
          <w:sz w:val="28"/>
          <w:szCs w:val="28"/>
          <w:u w:val="single"/>
        </w:rPr>
        <w:t>个工作日内</w:t>
      </w:r>
      <w:r>
        <w:rPr>
          <w:rFonts w:ascii="仿宋" w:eastAsia="仿宋" w:hAnsi="仿宋" w:cs="仿宋" w:hint="eastAsia"/>
          <w:sz w:val="28"/>
          <w:szCs w:val="28"/>
        </w:rPr>
        <w:t>，予以退还（无息）。</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、发生下列情况之一，磋商保证金将不予退还。</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1</w:t>
      </w:r>
      <w:r>
        <w:rPr>
          <w:rFonts w:ascii="仿宋" w:eastAsia="仿宋" w:hAnsi="仿宋" w:cs="仿宋" w:hint="eastAsia"/>
          <w:sz w:val="28"/>
          <w:szCs w:val="28"/>
        </w:rPr>
        <w:t>）</w:t>
      </w:r>
      <w:r>
        <w:rPr>
          <w:rFonts w:ascii="仿宋" w:eastAsia="仿宋" w:hAnsi="仿宋" w:cs="仿宋" w:hint="eastAsia"/>
          <w:kern w:val="0"/>
          <w:sz w:val="28"/>
          <w:szCs w:val="28"/>
        </w:rPr>
        <w:t>供应商在提交响应文件截止时间后撤回响应文件的；</w:t>
      </w:r>
    </w:p>
    <w:p w:rsidR="00AE0E2E" w:rsidRDefault="00335A74" w:rsidP="00624339">
      <w:pPr>
        <w:snapToGrid w:val="0"/>
        <w:spacing w:line="480" w:lineRule="exact"/>
        <w:ind w:firstLineChars="192" w:firstLine="538"/>
        <w:rPr>
          <w:rFonts w:ascii="仿宋" w:eastAsia="仿宋" w:hAnsi="仿宋" w:cs="仿宋"/>
          <w:kern w:val="0"/>
          <w:sz w:val="28"/>
          <w:szCs w:val="28"/>
        </w:rPr>
      </w:pPr>
      <w:r>
        <w:rPr>
          <w:rFonts w:ascii="仿宋" w:eastAsia="仿宋" w:hAnsi="仿宋" w:cs="仿宋" w:hint="eastAsia"/>
          <w:sz w:val="28"/>
          <w:szCs w:val="28"/>
        </w:rPr>
        <w:t>（</w:t>
      </w:r>
      <w:r>
        <w:rPr>
          <w:rFonts w:ascii="仿宋" w:eastAsia="仿宋" w:hAnsi="仿宋" w:cs="仿宋" w:hint="eastAsia"/>
          <w:sz w:val="28"/>
          <w:szCs w:val="28"/>
        </w:rPr>
        <w:t>2</w:t>
      </w:r>
      <w:r>
        <w:rPr>
          <w:rFonts w:ascii="仿宋" w:eastAsia="仿宋" w:hAnsi="仿宋" w:cs="仿宋" w:hint="eastAsia"/>
          <w:sz w:val="28"/>
          <w:szCs w:val="28"/>
        </w:rPr>
        <w:t>）</w:t>
      </w:r>
      <w:r>
        <w:rPr>
          <w:rFonts w:ascii="仿宋" w:eastAsia="仿宋" w:hAnsi="仿宋" w:cs="仿宋" w:hint="eastAsia"/>
          <w:kern w:val="0"/>
          <w:sz w:val="28"/>
          <w:szCs w:val="28"/>
        </w:rPr>
        <w:t>供应商在响应文件中提供虚假材料的；</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3</w:t>
      </w:r>
      <w:r>
        <w:rPr>
          <w:rFonts w:ascii="仿宋" w:eastAsia="仿宋" w:hAnsi="仿宋" w:cs="仿宋" w:hint="eastAsia"/>
          <w:sz w:val="28"/>
          <w:szCs w:val="28"/>
        </w:rPr>
        <w:t>）除因不可抗力或磋商文件认可的情形以外，中标人不按规定缴纳履约保证金或不与采购单位签订合同的；</w:t>
      </w:r>
    </w:p>
    <w:p w:rsidR="00AE0E2E" w:rsidRDefault="00335A74" w:rsidP="00624339">
      <w:pPr>
        <w:snapToGrid w:val="0"/>
        <w:spacing w:line="480" w:lineRule="exact"/>
        <w:ind w:firstLineChars="192" w:firstLine="538"/>
        <w:rPr>
          <w:rFonts w:ascii="仿宋" w:eastAsia="仿宋" w:hAnsi="仿宋" w:cs="仿宋"/>
          <w:kern w:val="0"/>
          <w:sz w:val="28"/>
          <w:szCs w:val="28"/>
        </w:rPr>
      </w:pPr>
      <w:r>
        <w:rPr>
          <w:rFonts w:ascii="仿宋" w:eastAsia="仿宋" w:hAnsi="仿宋" w:cs="仿宋" w:hint="eastAsia"/>
          <w:sz w:val="28"/>
          <w:szCs w:val="28"/>
        </w:rPr>
        <w:t>（</w:t>
      </w:r>
      <w:r>
        <w:rPr>
          <w:rFonts w:ascii="仿宋" w:eastAsia="仿宋" w:hAnsi="仿宋" w:cs="仿宋" w:hint="eastAsia"/>
          <w:sz w:val="28"/>
          <w:szCs w:val="28"/>
        </w:rPr>
        <w:t>4</w:t>
      </w:r>
      <w:r>
        <w:rPr>
          <w:rFonts w:ascii="仿宋" w:eastAsia="仿宋" w:hAnsi="仿宋" w:cs="仿宋" w:hint="eastAsia"/>
          <w:sz w:val="28"/>
          <w:szCs w:val="28"/>
        </w:rPr>
        <w:t>）</w:t>
      </w:r>
      <w:r>
        <w:rPr>
          <w:rFonts w:ascii="仿宋" w:eastAsia="仿宋" w:hAnsi="仿宋" w:cs="仿宋" w:hint="eastAsia"/>
          <w:kern w:val="0"/>
          <w:sz w:val="28"/>
          <w:szCs w:val="28"/>
        </w:rPr>
        <w:t>供应商与采购单位、其他供应商或者代理机构恶意串通的；</w:t>
      </w:r>
    </w:p>
    <w:p w:rsidR="00AE0E2E" w:rsidRDefault="00335A74" w:rsidP="00624339">
      <w:pPr>
        <w:snapToGrid w:val="0"/>
        <w:spacing w:line="480" w:lineRule="exact"/>
        <w:ind w:firstLineChars="192" w:firstLine="538"/>
        <w:rPr>
          <w:rFonts w:ascii="仿宋" w:eastAsia="仿宋" w:hAnsi="仿宋" w:cs="仿宋"/>
          <w:kern w:val="0"/>
          <w:sz w:val="28"/>
          <w:szCs w:val="28"/>
        </w:rPr>
      </w:pPr>
      <w:r>
        <w:rPr>
          <w:rFonts w:ascii="仿宋" w:eastAsia="仿宋" w:hAnsi="仿宋" w:cs="仿宋" w:hint="eastAsia"/>
          <w:sz w:val="28"/>
          <w:szCs w:val="28"/>
        </w:rPr>
        <w:t>（</w:t>
      </w:r>
      <w:r>
        <w:rPr>
          <w:rFonts w:ascii="仿宋" w:eastAsia="仿宋" w:hAnsi="仿宋" w:cs="仿宋" w:hint="eastAsia"/>
          <w:sz w:val="28"/>
          <w:szCs w:val="28"/>
        </w:rPr>
        <w:t>5</w:t>
      </w:r>
      <w:r>
        <w:rPr>
          <w:rFonts w:ascii="仿宋" w:eastAsia="仿宋" w:hAnsi="仿宋" w:cs="仿宋" w:hint="eastAsia"/>
          <w:sz w:val="28"/>
          <w:szCs w:val="28"/>
        </w:rPr>
        <w:t>）供应商在磋商过程中有违反有关法律法规的行为；</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lastRenderedPageBreak/>
        <w:t>（</w:t>
      </w:r>
      <w:r>
        <w:rPr>
          <w:rFonts w:ascii="仿宋" w:eastAsia="仿宋" w:hAnsi="仿宋" w:cs="仿宋" w:hint="eastAsia"/>
          <w:sz w:val="28"/>
          <w:szCs w:val="28"/>
        </w:rPr>
        <w:t>6</w:t>
      </w:r>
      <w:r>
        <w:rPr>
          <w:rFonts w:ascii="仿宋" w:eastAsia="仿宋" w:hAnsi="仿宋" w:cs="仿宋" w:hint="eastAsia"/>
          <w:sz w:val="28"/>
          <w:szCs w:val="28"/>
        </w:rPr>
        <w:t>）磋商文件规定的其他情形的。</w:t>
      </w:r>
    </w:p>
    <w:p w:rsidR="00AE0E2E" w:rsidRDefault="00335A74" w:rsidP="00624339">
      <w:pPr>
        <w:snapToGrid w:val="0"/>
        <w:spacing w:line="480" w:lineRule="exact"/>
        <w:ind w:firstLineChars="192" w:firstLine="538"/>
        <w:rPr>
          <w:rFonts w:ascii="仿宋" w:eastAsia="仿宋" w:hAnsi="仿宋" w:cs="仿宋"/>
          <w:color w:val="000000"/>
          <w:sz w:val="28"/>
          <w:szCs w:val="28"/>
        </w:rPr>
      </w:pPr>
      <w:r>
        <w:rPr>
          <w:rFonts w:ascii="仿宋" w:eastAsia="仿宋" w:hAnsi="仿宋" w:cs="仿宋" w:hint="eastAsia"/>
          <w:color w:val="000000"/>
          <w:sz w:val="28"/>
          <w:szCs w:val="28"/>
        </w:rPr>
        <w:t>3</w:t>
      </w:r>
      <w:r>
        <w:rPr>
          <w:rFonts w:ascii="仿宋" w:eastAsia="仿宋" w:hAnsi="仿宋" w:cs="仿宋" w:hint="eastAsia"/>
          <w:color w:val="000000"/>
          <w:sz w:val="28"/>
          <w:szCs w:val="28"/>
        </w:rPr>
        <w:t>、对于在磋商顺利开始</w:t>
      </w:r>
      <w:r>
        <w:rPr>
          <w:rFonts w:ascii="仿宋" w:eastAsia="仿宋" w:hAnsi="仿宋" w:cs="仿宋" w:hint="eastAsia"/>
          <w:sz w:val="28"/>
          <w:szCs w:val="28"/>
        </w:rPr>
        <w:t>后至开标结束前，</w:t>
      </w:r>
      <w:r>
        <w:rPr>
          <w:rFonts w:ascii="仿宋" w:eastAsia="仿宋" w:hAnsi="仿宋" w:cs="仿宋" w:hint="eastAsia"/>
          <w:color w:val="000000"/>
          <w:sz w:val="28"/>
          <w:szCs w:val="28"/>
        </w:rPr>
        <w:t>根据磋商情况退出磋商的供应商，须以书面形式说明退出磋商的原因，经磋商小组同意可以退还其缴纳的磋商保证金。</w:t>
      </w:r>
    </w:p>
    <w:p w:rsidR="00AE0E2E" w:rsidRDefault="00335A74">
      <w:pPr>
        <w:snapToGrid w:val="0"/>
        <w:spacing w:line="480" w:lineRule="exact"/>
        <w:ind w:firstLineChars="200" w:firstLine="562"/>
        <w:outlineLvl w:val="1"/>
        <w:rPr>
          <w:rFonts w:ascii="仿宋" w:eastAsia="仿宋" w:hAnsi="仿宋" w:cs="仿宋"/>
          <w:sz w:val="28"/>
          <w:szCs w:val="28"/>
        </w:rPr>
      </w:pPr>
      <w:r>
        <w:rPr>
          <w:rFonts w:ascii="仿宋" w:eastAsia="仿宋" w:hAnsi="仿宋" w:cs="仿宋" w:hint="eastAsia"/>
          <w:b/>
          <w:bCs/>
          <w:color w:val="000000"/>
          <w:sz w:val="28"/>
          <w:szCs w:val="28"/>
        </w:rPr>
        <w:t>九、</w:t>
      </w:r>
      <w:r>
        <w:rPr>
          <w:rFonts w:ascii="仿宋" w:eastAsia="仿宋" w:hAnsi="仿宋" w:cs="仿宋" w:hint="eastAsia"/>
          <w:b/>
          <w:bCs/>
          <w:sz w:val="28"/>
          <w:szCs w:val="28"/>
        </w:rPr>
        <w:t>响应文件及</w:t>
      </w:r>
      <w:r>
        <w:rPr>
          <w:rFonts w:ascii="仿宋" w:eastAsia="仿宋" w:hAnsi="仿宋" w:cs="仿宋" w:hint="eastAsia"/>
          <w:b/>
          <w:bCs/>
          <w:kern w:val="0"/>
          <w:sz w:val="28"/>
          <w:szCs w:val="28"/>
        </w:rPr>
        <w:t>磋商</w:t>
      </w:r>
      <w:r>
        <w:rPr>
          <w:rFonts w:ascii="仿宋" w:eastAsia="仿宋" w:hAnsi="仿宋" w:cs="仿宋" w:hint="eastAsia"/>
          <w:b/>
          <w:bCs/>
          <w:sz w:val="28"/>
          <w:szCs w:val="28"/>
        </w:rPr>
        <w:t>费用</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、磋商程序顺利进行后，除供应商的原件可退回外，其余所有的响应文件都将作为档案保存，不论成交与否，代理机构均不退回。</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、无论磋商过程和结果如何，参加项目磋商的供应商自行承担与本次项目磋商有关的全部费用。</w:t>
      </w:r>
    </w:p>
    <w:p w:rsidR="00AE0E2E" w:rsidRDefault="00335A74">
      <w:pPr>
        <w:snapToGrid w:val="0"/>
        <w:spacing w:line="480" w:lineRule="exact"/>
        <w:ind w:firstLineChars="192" w:firstLine="540"/>
        <w:rPr>
          <w:rFonts w:ascii="仿宋" w:eastAsia="仿宋" w:hAnsi="仿宋" w:cs="仿宋"/>
          <w:b/>
          <w:bCs/>
          <w:sz w:val="28"/>
          <w:szCs w:val="28"/>
        </w:rPr>
      </w:pPr>
      <w:r>
        <w:rPr>
          <w:rFonts w:ascii="仿宋" w:eastAsia="仿宋" w:hAnsi="仿宋" w:cs="仿宋" w:hint="eastAsia"/>
          <w:b/>
          <w:bCs/>
          <w:sz w:val="28"/>
          <w:szCs w:val="28"/>
        </w:rPr>
        <w:t>十、未尽事宜</w:t>
      </w:r>
    </w:p>
    <w:p w:rsidR="00AE0E2E" w:rsidRDefault="00335A74" w:rsidP="00624339">
      <w:pPr>
        <w:snapToGrid w:val="0"/>
        <w:spacing w:line="480" w:lineRule="exact"/>
        <w:ind w:firstLineChars="192" w:firstLine="538"/>
        <w:rPr>
          <w:rFonts w:ascii="仿宋" w:eastAsia="仿宋" w:hAnsi="仿宋" w:cs="仿宋"/>
          <w:sz w:val="28"/>
          <w:szCs w:val="28"/>
        </w:rPr>
      </w:pPr>
      <w:r>
        <w:rPr>
          <w:rFonts w:ascii="仿宋" w:eastAsia="仿宋" w:hAnsi="仿宋" w:cs="仿宋" w:hint="eastAsia"/>
          <w:sz w:val="28"/>
          <w:szCs w:val="28"/>
        </w:rPr>
        <w:t>按《中华人民共和国政府采购法》、《政府采购竞争性磋商采购方式管理暂行办法》及其他有关法律法规的规定执行。</w:t>
      </w:r>
    </w:p>
    <w:p w:rsidR="00AE0E2E" w:rsidRDefault="00AE0E2E">
      <w:pPr>
        <w:snapToGrid w:val="0"/>
        <w:spacing w:line="360" w:lineRule="auto"/>
        <w:rPr>
          <w:rFonts w:ascii="仿宋" w:eastAsia="仿宋" w:hAnsi="仿宋" w:cs="仿宋"/>
          <w:color w:val="000000"/>
          <w:sz w:val="28"/>
          <w:szCs w:val="28"/>
        </w:rPr>
      </w:pPr>
      <w:bookmarkStart w:id="32" w:name="_Toc363573855"/>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snapToGrid w:val="0"/>
        <w:spacing w:line="360" w:lineRule="auto"/>
        <w:rPr>
          <w:rFonts w:ascii="仿宋" w:eastAsia="仿宋" w:hAnsi="仿宋" w:cs="仿宋"/>
          <w:color w:val="000000"/>
          <w:sz w:val="28"/>
          <w:szCs w:val="28"/>
        </w:rPr>
      </w:pPr>
    </w:p>
    <w:p w:rsidR="00AE0E2E" w:rsidRDefault="00AE0E2E">
      <w:pPr>
        <w:pStyle w:val="a0"/>
      </w:pPr>
    </w:p>
    <w:p w:rsidR="00AE0E2E" w:rsidRDefault="00AE0E2E" w:rsidP="00624339">
      <w:pPr>
        <w:snapToGrid w:val="0"/>
        <w:spacing w:line="520" w:lineRule="exact"/>
        <w:ind w:firstLineChars="200" w:firstLine="712"/>
        <w:jc w:val="center"/>
        <w:rPr>
          <w:rFonts w:ascii="仿宋" w:eastAsia="仿宋" w:hAnsi="仿宋" w:cs="仿宋"/>
          <w:b/>
          <w:color w:val="000000"/>
          <w:w w:val="80"/>
          <w:sz w:val="44"/>
          <w:szCs w:val="44"/>
        </w:rPr>
      </w:pPr>
    </w:p>
    <w:p w:rsidR="00AE0E2E" w:rsidRDefault="00335A74" w:rsidP="00624339">
      <w:pPr>
        <w:snapToGrid w:val="0"/>
        <w:spacing w:line="520" w:lineRule="exact"/>
        <w:ind w:firstLineChars="200" w:firstLine="712"/>
        <w:jc w:val="center"/>
        <w:rPr>
          <w:rFonts w:ascii="仿宋" w:eastAsia="仿宋" w:hAnsi="仿宋" w:cs="仿宋"/>
          <w:color w:val="000000"/>
          <w:sz w:val="28"/>
          <w:szCs w:val="22"/>
        </w:rPr>
      </w:pPr>
      <w:r>
        <w:rPr>
          <w:rFonts w:ascii="仿宋" w:eastAsia="仿宋" w:hAnsi="仿宋" w:cs="仿宋" w:hint="eastAsia"/>
          <w:b/>
          <w:color w:val="000000"/>
          <w:w w:val="80"/>
          <w:sz w:val="44"/>
          <w:szCs w:val="44"/>
        </w:rPr>
        <w:lastRenderedPageBreak/>
        <w:t>第三章</w:t>
      </w:r>
      <w:r>
        <w:rPr>
          <w:rFonts w:ascii="仿宋" w:eastAsia="仿宋" w:hAnsi="仿宋" w:cs="仿宋" w:hint="eastAsia"/>
          <w:b/>
          <w:color w:val="000000"/>
          <w:w w:val="80"/>
          <w:sz w:val="44"/>
          <w:szCs w:val="44"/>
        </w:rPr>
        <w:t xml:space="preserve">  </w:t>
      </w:r>
      <w:r>
        <w:rPr>
          <w:rFonts w:ascii="仿宋" w:eastAsia="仿宋" w:hAnsi="仿宋" w:cs="仿宋" w:hint="eastAsia"/>
          <w:b/>
          <w:color w:val="000000"/>
          <w:w w:val="80"/>
          <w:sz w:val="44"/>
          <w:szCs w:val="44"/>
        </w:rPr>
        <w:t>项目需求</w:t>
      </w:r>
    </w:p>
    <w:p w:rsidR="00AE0E2E" w:rsidRDefault="00AE0E2E">
      <w:pPr>
        <w:widowControl/>
        <w:snapToGrid w:val="0"/>
        <w:spacing w:line="360" w:lineRule="auto"/>
        <w:ind w:firstLineChars="200" w:firstLine="482"/>
        <w:jc w:val="left"/>
        <w:rPr>
          <w:rFonts w:ascii="仿宋" w:eastAsia="仿宋" w:hAnsi="仿宋" w:cs="仿宋"/>
          <w:b/>
          <w:sz w:val="24"/>
          <w:szCs w:val="24"/>
        </w:rPr>
      </w:pPr>
    </w:p>
    <w:p w:rsidR="00AE0E2E" w:rsidRDefault="00335A74">
      <w:pPr>
        <w:widowControl/>
        <w:snapToGrid w:val="0"/>
        <w:spacing w:line="360" w:lineRule="auto"/>
        <w:ind w:firstLineChars="200" w:firstLine="562"/>
        <w:jc w:val="left"/>
        <w:rPr>
          <w:rFonts w:ascii="仿宋" w:eastAsia="仿宋" w:hAnsi="仿宋" w:cs="仿宋"/>
          <w:kern w:val="0"/>
          <w:sz w:val="28"/>
          <w:szCs w:val="28"/>
        </w:rPr>
      </w:pPr>
      <w:r>
        <w:rPr>
          <w:rFonts w:ascii="仿宋" w:eastAsia="仿宋" w:hAnsi="仿宋" w:cs="仿宋" w:hint="eastAsia"/>
          <w:b/>
          <w:sz w:val="28"/>
          <w:szCs w:val="28"/>
        </w:rPr>
        <w:t>一、项目名称：</w:t>
      </w:r>
      <w:r>
        <w:rPr>
          <w:rFonts w:ascii="仿宋" w:eastAsia="仿宋" w:hAnsi="仿宋" w:cs="仿宋" w:hint="eastAsia"/>
          <w:color w:val="000000"/>
          <w:kern w:val="0"/>
          <w:sz w:val="28"/>
          <w:szCs w:val="28"/>
        </w:rPr>
        <w:t>南通市妇幼保健院</w:t>
      </w:r>
      <w:r>
        <w:rPr>
          <w:rFonts w:ascii="仿宋" w:eastAsia="仿宋" w:hAnsi="仿宋" w:cs="仿宋" w:hint="eastAsia"/>
          <w:color w:val="000000"/>
          <w:kern w:val="0"/>
          <w:sz w:val="28"/>
          <w:szCs w:val="28"/>
        </w:rPr>
        <w:t>10KV</w:t>
      </w:r>
      <w:r>
        <w:rPr>
          <w:rFonts w:ascii="仿宋" w:eastAsia="仿宋" w:hAnsi="仿宋" w:cs="仿宋" w:hint="eastAsia"/>
          <w:color w:val="000000"/>
          <w:kern w:val="0"/>
          <w:sz w:val="28"/>
          <w:szCs w:val="28"/>
        </w:rPr>
        <w:t>变电所</w:t>
      </w:r>
      <w:r>
        <w:rPr>
          <w:rFonts w:ascii="仿宋" w:eastAsia="仿宋" w:hAnsi="仿宋" w:cs="仿宋" w:hint="eastAsia"/>
          <w:color w:val="000000"/>
          <w:kern w:val="0"/>
          <w:sz w:val="28"/>
          <w:szCs w:val="28"/>
        </w:rPr>
        <w:t>值班及运行托管服务</w:t>
      </w:r>
      <w:r>
        <w:rPr>
          <w:rFonts w:ascii="仿宋" w:eastAsia="仿宋" w:hAnsi="仿宋" w:cs="仿宋" w:hint="eastAsia"/>
          <w:color w:val="000000"/>
          <w:kern w:val="0"/>
          <w:sz w:val="28"/>
          <w:szCs w:val="28"/>
        </w:rPr>
        <w:t>项目</w:t>
      </w:r>
    </w:p>
    <w:p w:rsidR="00AE0E2E" w:rsidRDefault="00335A74">
      <w:pPr>
        <w:spacing w:line="360" w:lineRule="auto"/>
        <w:ind w:firstLineChars="200" w:firstLine="562"/>
        <w:rPr>
          <w:rFonts w:ascii="仿宋" w:eastAsia="仿宋" w:hAnsi="仿宋" w:cs="仿宋"/>
          <w:b/>
          <w:spacing w:val="-4"/>
          <w:kern w:val="0"/>
          <w:sz w:val="28"/>
          <w:szCs w:val="22"/>
        </w:rPr>
      </w:pPr>
      <w:r>
        <w:rPr>
          <w:rFonts w:ascii="仿宋" w:eastAsia="仿宋" w:hAnsi="仿宋" w:cs="仿宋" w:hint="eastAsia"/>
          <w:b/>
          <w:sz w:val="28"/>
          <w:szCs w:val="28"/>
        </w:rPr>
        <w:t>二、托管项目范围</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1</w:t>
      </w:r>
      <w:r>
        <w:rPr>
          <w:rFonts w:ascii="仿宋" w:eastAsia="仿宋" w:hAnsi="仿宋" w:cs="仿宋" w:hint="eastAsia"/>
          <w:kern w:val="0"/>
          <w:sz w:val="28"/>
          <w:szCs w:val="28"/>
        </w:rPr>
        <w:t>、</w:t>
      </w:r>
      <w:r>
        <w:rPr>
          <w:rFonts w:ascii="仿宋" w:eastAsia="仿宋" w:hAnsi="仿宋" w:cs="仿宋" w:hint="eastAsia"/>
          <w:kern w:val="0"/>
          <w:sz w:val="28"/>
          <w:szCs w:val="28"/>
        </w:rPr>
        <w:t>10KV</w:t>
      </w:r>
      <w:r>
        <w:rPr>
          <w:rFonts w:ascii="仿宋" w:eastAsia="仿宋" w:hAnsi="仿宋" w:cs="仿宋" w:hint="eastAsia"/>
          <w:kern w:val="0"/>
          <w:sz w:val="28"/>
          <w:szCs w:val="28"/>
        </w:rPr>
        <w:t>进线柜至</w:t>
      </w:r>
      <w:r>
        <w:rPr>
          <w:rFonts w:ascii="仿宋" w:eastAsia="仿宋" w:hAnsi="仿宋" w:cs="仿宋" w:hint="eastAsia"/>
          <w:kern w:val="0"/>
          <w:sz w:val="28"/>
          <w:szCs w:val="28"/>
        </w:rPr>
        <w:t>0.4KV</w:t>
      </w:r>
      <w:r>
        <w:rPr>
          <w:rFonts w:ascii="仿宋" w:eastAsia="仿宋" w:hAnsi="仿宋" w:cs="仿宋" w:hint="eastAsia"/>
          <w:kern w:val="0"/>
          <w:sz w:val="28"/>
          <w:szCs w:val="28"/>
        </w:rPr>
        <w:t>低压开关柜出线开关下桩头</w:t>
      </w:r>
      <w:r>
        <w:rPr>
          <w:rFonts w:ascii="仿宋" w:eastAsia="仿宋" w:hAnsi="仿宋" w:cs="仿宋" w:hint="eastAsia"/>
          <w:kern w:val="0"/>
          <w:sz w:val="28"/>
          <w:szCs w:val="28"/>
        </w:rPr>
        <w:t>(10KV</w:t>
      </w:r>
      <w:r>
        <w:rPr>
          <w:rFonts w:ascii="仿宋" w:eastAsia="仿宋" w:hAnsi="仿宋" w:cs="仿宋" w:hint="eastAsia"/>
          <w:kern w:val="0"/>
          <w:sz w:val="28"/>
          <w:szCs w:val="28"/>
        </w:rPr>
        <w:t>开关柜</w:t>
      </w:r>
      <w:r>
        <w:rPr>
          <w:rFonts w:ascii="仿宋" w:eastAsia="仿宋" w:hAnsi="仿宋" w:cs="仿宋" w:hint="eastAsia"/>
          <w:kern w:val="0"/>
          <w:sz w:val="28"/>
          <w:szCs w:val="28"/>
        </w:rPr>
        <w:t>15</w:t>
      </w:r>
      <w:r>
        <w:rPr>
          <w:rFonts w:ascii="仿宋" w:eastAsia="仿宋" w:hAnsi="仿宋" w:cs="仿宋" w:hint="eastAsia"/>
          <w:kern w:val="0"/>
          <w:sz w:val="28"/>
          <w:szCs w:val="28"/>
        </w:rPr>
        <w:t>台、</w:t>
      </w:r>
      <w:r>
        <w:rPr>
          <w:rFonts w:ascii="仿宋" w:eastAsia="仿宋" w:hAnsi="仿宋" w:cs="仿宋" w:hint="eastAsia"/>
          <w:kern w:val="0"/>
          <w:sz w:val="28"/>
          <w:szCs w:val="28"/>
        </w:rPr>
        <w:t>4</w:t>
      </w:r>
      <w:r>
        <w:rPr>
          <w:rFonts w:ascii="仿宋" w:eastAsia="仿宋" w:hAnsi="仿宋" w:cs="仿宋" w:hint="eastAsia"/>
          <w:kern w:val="0"/>
          <w:sz w:val="28"/>
          <w:szCs w:val="28"/>
        </w:rPr>
        <w:t>台</w:t>
      </w:r>
      <w:r>
        <w:rPr>
          <w:rFonts w:ascii="仿宋" w:eastAsia="仿宋" w:hAnsi="仿宋" w:cs="仿宋" w:hint="eastAsia"/>
          <w:kern w:val="0"/>
          <w:sz w:val="28"/>
          <w:szCs w:val="28"/>
        </w:rPr>
        <w:t>1600KVA</w:t>
      </w:r>
      <w:r>
        <w:rPr>
          <w:rFonts w:ascii="仿宋" w:eastAsia="仿宋" w:hAnsi="仿宋" w:cs="仿宋" w:hint="eastAsia"/>
          <w:kern w:val="0"/>
          <w:sz w:val="28"/>
          <w:szCs w:val="28"/>
        </w:rPr>
        <w:t>变压器</w:t>
      </w:r>
      <w:r>
        <w:rPr>
          <w:rFonts w:ascii="仿宋" w:eastAsia="仿宋" w:hAnsi="仿宋" w:cs="仿宋" w:hint="eastAsia"/>
          <w:kern w:val="0"/>
          <w:sz w:val="28"/>
          <w:szCs w:val="28"/>
        </w:rPr>
        <w:t>:</w:t>
      </w:r>
      <w:r>
        <w:rPr>
          <w:rFonts w:ascii="仿宋" w:eastAsia="仿宋" w:hAnsi="仿宋" w:cs="仿宋" w:hint="eastAsia"/>
          <w:kern w:val="0"/>
          <w:sz w:val="28"/>
          <w:szCs w:val="28"/>
        </w:rPr>
        <w:t>低压开关柜</w:t>
      </w:r>
      <w:r>
        <w:rPr>
          <w:rFonts w:ascii="仿宋" w:eastAsia="仿宋" w:hAnsi="仿宋" w:cs="仿宋" w:hint="eastAsia"/>
          <w:kern w:val="0"/>
          <w:sz w:val="28"/>
          <w:szCs w:val="28"/>
        </w:rPr>
        <w:t>30</w:t>
      </w:r>
      <w:r>
        <w:rPr>
          <w:rFonts w:ascii="仿宋" w:eastAsia="仿宋" w:hAnsi="仿宋" w:cs="仿宋" w:hint="eastAsia"/>
          <w:kern w:val="0"/>
          <w:sz w:val="28"/>
          <w:szCs w:val="28"/>
        </w:rPr>
        <w:t>台</w:t>
      </w:r>
      <w:r>
        <w:rPr>
          <w:rFonts w:ascii="仿宋" w:eastAsia="仿宋" w:hAnsi="仿宋" w:cs="仿宋" w:hint="eastAsia"/>
          <w:kern w:val="0"/>
          <w:sz w:val="28"/>
          <w:szCs w:val="28"/>
        </w:rPr>
        <w:t>;</w:t>
      </w:r>
      <w:r>
        <w:rPr>
          <w:rFonts w:ascii="仿宋" w:eastAsia="仿宋" w:hAnsi="仿宋" w:cs="仿宋" w:hint="eastAsia"/>
          <w:kern w:val="0"/>
          <w:sz w:val="28"/>
          <w:szCs w:val="28"/>
        </w:rPr>
        <w:t>交直流屏</w:t>
      </w:r>
      <w:r>
        <w:rPr>
          <w:rFonts w:ascii="仿宋" w:eastAsia="仿宋" w:hAnsi="仿宋" w:cs="仿宋" w:hint="eastAsia"/>
          <w:kern w:val="0"/>
          <w:sz w:val="28"/>
          <w:szCs w:val="28"/>
        </w:rPr>
        <w:t>2</w:t>
      </w:r>
      <w:r>
        <w:rPr>
          <w:rFonts w:ascii="仿宋" w:eastAsia="仿宋" w:hAnsi="仿宋" w:cs="仿宋" w:hint="eastAsia"/>
          <w:kern w:val="0"/>
          <w:sz w:val="28"/>
          <w:szCs w:val="28"/>
        </w:rPr>
        <w:t>台</w:t>
      </w:r>
      <w:r>
        <w:rPr>
          <w:rFonts w:ascii="仿宋" w:eastAsia="仿宋" w:hAnsi="仿宋" w:cs="仿宋" w:hint="eastAsia"/>
          <w:kern w:val="0"/>
          <w:sz w:val="28"/>
          <w:szCs w:val="28"/>
        </w:rPr>
        <w:t>:</w:t>
      </w:r>
      <w:r>
        <w:rPr>
          <w:rFonts w:ascii="仿宋" w:eastAsia="仿宋" w:hAnsi="仿宋" w:cs="仿宋" w:hint="eastAsia"/>
          <w:kern w:val="0"/>
          <w:sz w:val="28"/>
          <w:szCs w:val="28"/>
        </w:rPr>
        <w:t>不包括低压出线电缆和出线电缆连接的用电设备</w:t>
      </w:r>
      <w:r>
        <w:rPr>
          <w:rFonts w:ascii="仿宋" w:eastAsia="仿宋" w:hAnsi="仿宋" w:cs="仿宋" w:hint="eastAsia"/>
          <w:kern w:val="0"/>
          <w:sz w:val="28"/>
          <w:szCs w:val="28"/>
        </w:rPr>
        <w:t>)</w:t>
      </w:r>
      <w:r>
        <w:rPr>
          <w:rFonts w:ascii="仿宋" w:eastAsia="仿宋" w:hAnsi="仿宋" w:cs="仿宋" w:hint="eastAsia"/>
          <w:kern w:val="0"/>
          <w:sz w:val="28"/>
          <w:szCs w:val="28"/>
        </w:rPr>
        <w:t>。</w:t>
      </w:r>
      <w:r>
        <w:rPr>
          <w:rFonts w:ascii="仿宋" w:eastAsia="仿宋" w:hAnsi="仿宋" w:cs="仿宋" w:hint="eastAsia"/>
          <w:kern w:val="0"/>
          <w:sz w:val="28"/>
          <w:szCs w:val="28"/>
        </w:rPr>
        <w:br/>
      </w:r>
      <w:r>
        <w:rPr>
          <w:rFonts w:ascii="仿宋" w:eastAsia="仿宋" w:hAnsi="仿宋" w:cs="仿宋" w:hint="eastAsia"/>
          <w:kern w:val="0"/>
          <w:sz w:val="28"/>
          <w:szCs w:val="28"/>
        </w:rPr>
        <w:t xml:space="preserve">    </w:t>
      </w:r>
      <w:r>
        <w:rPr>
          <w:rFonts w:ascii="仿宋" w:eastAsia="仿宋" w:hAnsi="仿宋" w:cs="仿宋" w:hint="eastAsia"/>
          <w:kern w:val="0"/>
          <w:sz w:val="28"/>
          <w:szCs w:val="28"/>
        </w:rPr>
        <w:t>2</w:t>
      </w:r>
      <w:r>
        <w:rPr>
          <w:rFonts w:ascii="仿宋" w:eastAsia="仿宋" w:hAnsi="仿宋" w:cs="仿宋" w:hint="eastAsia"/>
          <w:kern w:val="0"/>
          <w:sz w:val="28"/>
          <w:szCs w:val="28"/>
        </w:rPr>
        <w:t>、应急发电机组每月试验一次，包括油位检查、机组卫生、日常</w:t>
      </w:r>
      <w:r>
        <w:rPr>
          <w:rFonts w:ascii="仿宋" w:eastAsia="仿宋" w:hAnsi="仿宋" w:cs="仿宋" w:hint="eastAsia"/>
          <w:kern w:val="0"/>
          <w:sz w:val="28"/>
          <w:szCs w:val="28"/>
        </w:rPr>
        <w:t>记录</w:t>
      </w:r>
      <w:r>
        <w:rPr>
          <w:rFonts w:ascii="仿宋" w:eastAsia="仿宋" w:hAnsi="仿宋" w:cs="仿宋" w:hint="eastAsia"/>
          <w:kern w:val="0"/>
          <w:sz w:val="28"/>
          <w:szCs w:val="28"/>
        </w:rPr>
        <w:t>、台帐记录等</w:t>
      </w:r>
      <w:r>
        <w:rPr>
          <w:rFonts w:ascii="仿宋" w:eastAsia="仿宋" w:hAnsi="仿宋" w:cs="仿宋" w:hint="eastAsia"/>
          <w:kern w:val="0"/>
          <w:sz w:val="28"/>
          <w:szCs w:val="28"/>
        </w:rPr>
        <w:t>，</w:t>
      </w:r>
      <w:r>
        <w:rPr>
          <w:rFonts w:ascii="仿宋" w:eastAsia="仿宋" w:hAnsi="仿宋" w:cs="仿宋" w:hint="eastAsia"/>
          <w:kern w:val="0"/>
          <w:sz w:val="28"/>
          <w:szCs w:val="28"/>
        </w:rPr>
        <w:t>保证发电机设施完好、发电机组的状态良好（电瓶有电，油箱有油），保持发电室内的卫生和安全。</w:t>
      </w:r>
      <w:r>
        <w:rPr>
          <w:rFonts w:ascii="仿宋" w:eastAsia="仿宋" w:hAnsi="仿宋" w:cs="仿宋" w:hint="eastAsia"/>
          <w:kern w:val="0"/>
          <w:sz w:val="28"/>
          <w:szCs w:val="28"/>
        </w:rPr>
        <w:br/>
      </w:r>
      <w:r>
        <w:rPr>
          <w:rFonts w:ascii="仿宋" w:eastAsia="仿宋" w:hAnsi="仿宋" w:cs="仿宋" w:hint="eastAsia"/>
          <w:kern w:val="0"/>
          <w:sz w:val="28"/>
          <w:szCs w:val="28"/>
        </w:rPr>
        <w:t xml:space="preserve">    </w:t>
      </w:r>
      <w:r>
        <w:rPr>
          <w:rFonts w:ascii="仿宋" w:eastAsia="仿宋" w:hAnsi="仿宋" w:cs="仿宋" w:hint="eastAsia"/>
          <w:kern w:val="0"/>
          <w:sz w:val="28"/>
          <w:szCs w:val="28"/>
        </w:rPr>
        <w:t>3</w:t>
      </w:r>
      <w:r>
        <w:rPr>
          <w:rFonts w:ascii="仿宋" w:eastAsia="仿宋" w:hAnsi="仿宋" w:cs="仿宋" w:hint="eastAsia"/>
          <w:kern w:val="0"/>
          <w:sz w:val="28"/>
          <w:szCs w:val="28"/>
        </w:rPr>
        <w:t>、</w:t>
      </w:r>
      <w:r>
        <w:rPr>
          <w:rFonts w:ascii="仿宋" w:eastAsia="仿宋" w:hAnsi="仿宋" w:cs="仿宋" w:hint="eastAsia"/>
          <w:kern w:val="0"/>
          <w:sz w:val="28"/>
          <w:szCs w:val="28"/>
        </w:rPr>
        <w:t>配合做好</w:t>
      </w:r>
      <w:r>
        <w:rPr>
          <w:rFonts w:ascii="仿宋" w:eastAsia="仿宋" w:hAnsi="仿宋" w:cs="仿宋" w:hint="eastAsia"/>
          <w:sz w:val="28"/>
          <w:szCs w:val="28"/>
        </w:rPr>
        <w:t>变电所内主变压器、高、低压设备的例行性大修</w:t>
      </w:r>
      <w:r>
        <w:rPr>
          <w:rFonts w:ascii="仿宋" w:eastAsia="仿宋" w:hAnsi="仿宋" w:cs="仿宋" w:hint="eastAsia"/>
          <w:sz w:val="28"/>
          <w:szCs w:val="28"/>
        </w:rPr>
        <w:t>大检</w:t>
      </w:r>
      <w:r>
        <w:rPr>
          <w:rFonts w:ascii="仿宋" w:eastAsia="仿宋" w:hAnsi="仿宋" w:cs="仿宋" w:hint="eastAsia"/>
          <w:kern w:val="0"/>
          <w:sz w:val="28"/>
          <w:szCs w:val="28"/>
        </w:rPr>
        <w:t>。</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4</w:t>
      </w:r>
      <w:r>
        <w:rPr>
          <w:rFonts w:ascii="仿宋" w:eastAsia="仿宋" w:hAnsi="仿宋" w:cs="仿宋" w:hint="eastAsia"/>
          <w:kern w:val="0"/>
          <w:sz w:val="28"/>
          <w:szCs w:val="28"/>
        </w:rPr>
        <w:t>、在院方低压维修电工的非上班时间里，负责医院内的一般性故障处理，发生的耗材由院方按</w:t>
      </w:r>
      <w:r>
        <w:rPr>
          <w:rFonts w:ascii="仿宋" w:eastAsia="仿宋" w:hAnsi="仿宋" w:cs="仿宋" w:hint="eastAsia"/>
          <w:kern w:val="0"/>
          <w:sz w:val="28"/>
          <w:szCs w:val="28"/>
        </w:rPr>
        <w:t>实提供，所谓一般性故障指：照明器具更换、照明开关面板的更换及用电端失电后的可恢复性处理（注：重大故障、不可恢复性的断电、供应商值班人员到场确认自身无法或无把握处理的故障，供应商值班人员应及时通知院方低压电气维修专业人员到场处理或及时向院方值班领导主管或主管部门领导反馈汇报，供应商值班人员不得擅自、强行处理或延误时间不报给院方带来不利的影响）。</w:t>
      </w:r>
      <w:r>
        <w:rPr>
          <w:rFonts w:ascii="仿宋" w:eastAsia="仿宋" w:hAnsi="仿宋" w:cs="仿宋" w:hint="eastAsia"/>
          <w:sz w:val="28"/>
          <w:szCs w:val="28"/>
        </w:rPr>
        <w:t>承担医院内电气故障报修电话的接听和记录，</w:t>
      </w:r>
      <w:r>
        <w:rPr>
          <w:rFonts w:ascii="仿宋" w:eastAsia="仿宋" w:hAnsi="仿宋" w:cs="仿宋" w:hint="eastAsia"/>
          <w:kern w:val="0"/>
          <w:sz w:val="28"/>
          <w:szCs w:val="28"/>
        </w:rPr>
        <w:t>在接受报修时，供应商值班人员只接受医院值班领导、主管部门领导及故障点所属部门领导的报修，其他无关人员的报修不予受理。</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5</w:t>
      </w:r>
      <w:r>
        <w:rPr>
          <w:rFonts w:ascii="仿宋" w:eastAsia="仿宋" w:hAnsi="仿宋" w:cs="仿宋" w:hint="eastAsia"/>
          <w:kern w:val="0"/>
          <w:sz w:val="28"/>
          <w:szCs w:val="28"/>
        </w:rPr>
        <w:t>、院方所</w:t>
      </w:r>
      <w:r>
        <w:rPr>
          <w:rFonts w:ascii="仿宋" w:eastAsia="仿宋" w:hAnsi="仿宋" w:cs="仿宋" w:hint="eastAsia"/>
          <w:kern w:val="0"/>
          <w:sz w:val="28"/>
          <w:szCs w:val="28"/>
        </w:rPr>
        <w:t>属范围内的用电业务处理及用电突发事件的配合处理；制定用电应急预案，及按规定时间内对预案的现场演练。</w:t>
      </w:r>
    </w:p>
    <w:p w:rsidR="00AE0E2E" w:rsidRDefault="00335A74">
      <w:pPr>
        <w:spacing w:line="360" w:lineRule="auto"/>
        <w:ind w:firstLineChars="200" w:firstLine="562"/>
        <w:rPr>
          <w:rFonts w:ascii="仿宋" w:eastAsia="仿宋" w:hAnsi="仿宋" w:cs="仿宋"/>
          <w:b/>
          <w:sz w:val="28"/>
          <w:szCs w:val="28"/>
        </w:rPr>
      </w:pPr>
      <w:r>
        <w:rPr>
          <w:rFonts w:ascii="仿宋" w:eastAsia="仿宋" w:hAnsi="仿宋" w:cs="仿宋" w:hint="eastAsia"/>
          <w:b/>
          <w:sz w:val="28"/>
          <w:szCs w:val="28"/>
        </w:rPr>
        <w:t>三、技术要求</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lastRenderedPageBreak/>
        <w:t>1</w:t>
      </w:r>
      <w:r>
        <w:rPr>
          <w:rFonts w:ascii="仿宋" w:eastAsia="仿宋" w:hAnsi="仿宋" w:cs="仿宋" w:hint="eastAsia"/>
          <w:kern w:val="0"/>
          <w:sz w:val="28"/>
          <w:szCs w:val="28"/>
        </w:rPr>
        <w:t>、根据江苏省电力公司电营（</w:t>
      </w:r>
      <w:r>
        <w:rPr>
          <w:rFonts w:ascii="仿宋" w:eastAsia="仿宋" w:hAnsi="仿宋" w:cs="仿宋" w:hint="eastAsia"/>
          <w:kern w:val="0"/>
          <w:sz w:val="28"/>
          <w:szCs w:val="28"/>
        </w:rPr>
        <w:t>2</w:t>
      </w:r>
      <w:r>
        <w:rPr>
          <w:rFonts w:ascii="仿宋" w:eastAsia="仿宋" w:hAnsi="仿宋" w:cs="仿宋" w:hint="eastAsia"/>
          <w:kern w:val="0"/>
          <w:sz w:val="28"/>
          <w:szCs w:val="28"/>
        </w:rPr>
        <w:t>015</w:t>
      </w:r>
      <w:r>
        <w:rPr>
          <w:rFonts w:ascii="仿宋" w:eastAsia="仿宋" w:hAnsi="仿宋" w:cs="仿宋" w:hint="eastAsia"/>
          <w:kern w:val="0"/>
          <w:sz w:val="28"/>
          <w:szCs w:val="28"/>
        </w:rPr>
        <w:t>）</w:t>
      </w:r>
      <w:r>
        <w:rPr>
          <w:rFonts w:ascii="仿宋" w:eastAsia="仿宋" w:hAnsi="仿宋" w:cs="仿宋" w:hint="eastAsia"/>
          <w:kern w:val="0"/>
          <w:sz w:val="28"/>
          <w:szCs w:val="28"/>
        </w:rPr>
        <w:t>22</w:t>
      </w:r>
      <w:r>
        <w:rPr>
          <w:rFonts w:ascii="仿宋" w:eastAsia="仿宋" w:hAnsi="仿宋" w:cs="仿宋" w:hint="eastAsia"/>
          <w:kern w:val="0"/>
          <w:sz w:val="28"/>
          <w:szCs w:val="28"/>
        </w:rPr>
        <w:t>号文件规定配备值班电工按国家电力部门规定的设备运行值班操作规程、规范及值班制度及招标人规定的业务范围，结合具体排班运行的实际情况拟配备</w:t>
      </w:r>
      <w:r>
        <w:rPr>
          <w:rFonts w:ascii="仿宋" w:eastAsia="仿宋" w:hAnsi="仿宋" w:cs="仿宋" w:hint="eastAsia"/>
          <w:kern w:val="0"/>
          <w:sz w:val="28"/>
          <w:szCs w:val="28"/>
        </w:rPr>
        <w:t>6</w:t>
      </w:r>
      <w:r>
        <w:rPr>
          <w:rFonts w:ascii="仿宋" w:eastAsia="仿宋" w:hAnsi="仿宋" w:cs="仿宋" w:hint="eastAsia"/>
          <w:kern w:val="0"/>
          <w:sz w:val="28"/>
          <w:szCs w:val="28"/>
        </w:rPr>
        <w:t>名值班人员完成本招标项目的运行值班托管服务。具体人员由投标人安排决定，但必须在签订合同之前将人员名单、相关证件（电工进网作业许可证高压类及特种作业人员操作证高压值班）复印件提交给招标人。所报人员的证件符合南通供电公司送电值班员入网注册的要求。</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w:t>
      </w:r>
      <w:r>
        <w:rPr>
          <w:rFonts w:ascii="仿宋" w:eastAsia="仿宋" w:hAnsi="仿宋" w:cs="仿宋" w:hint="eastAsia"/>
          <w:kern w:val="0"/>
          <w:sz w:val="28"/>
          <w:szCs w:val="28"/>
        </w:rPr>
        <w:t>、投标人指派的服务人员必须满足以下条件：</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2.1</w:t>
      </w:r>
      <w:r>
        <w:rPr>
          <w:rFonts w:ascii="仿宋" w:eastAsia="仿宋" w:hAnsi="仿宋" w:cs="仿宋" w:hint="eastAsia"/>
          <w:kern w:val="0"/>
          <w:sz w:val="28"/>
          <w:szCs w:val="28"/>
        </w:rPr>
        <w:t>属投标人正式员工</w:t>
      </w:r>
      <w:r>
        <w:rPr>
          <w:rFonts w:ascii="仿宋" w:eastAsia="仿宋" w:hAnsi="仿宋" w:cs="仿宋" w:hint="eastAsia"/>
          <w:kern w:val="0"/>
          <w:sz w:val="28"/>
          <w:szCs w:val="28"/>
        </w:rPr>
        <w:t>，</w:t>
      </w:r>
      <w:r>
        <w:rPr>
          <w:rFonts w:ascii="仿宋" w:eastAsia="仿宋" w:hAnsi="仿宋" w:cs="仿宋" w:hint="eastAsia"/>
          <w:kern w:val="0"/>
          <w:sz w:val="28"/>
          <w:szCs w:val="28"/>
        </w:rPr>
        <w:t>提供劳动合同复印件。</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2.2</w:t>
      </w:r>
      <w:r>
        <w:rPr>
          <w:rFonts w:ascii="仿宋" w:eastAsia="仿宋" w:hAnsi="仿宋" w:cs="仿宋" w:hint="eastAsia"/>
          <w:kern w:val="0"/>
          <w:sz w:val="28"/>
          <w:szCs w:val="28"/>
        </w:rPr>
        <w:t>持有合格有效的中华人民共和国《电工进网作业许可证》和中华人民共和国高压类《特种作业操作证》等高压值班操作所必须的资格证书同时满足南通供电公司调度部门对值班人员的要求。</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w:t>
      </w:r>
      <w:r>
        <w:rPr>
          <w:rFonts w:ascii="仿宋" w:eastAsia="仿宋" w:hAnsi="仿宋" w:cs="仿宋" w:hint="eastAsia"/>
          <w:kern w:val="0"/>
          <w:sz w:val="28"/>
          <w:szCs w:val="28"/>
        </w:rPr>
        <w:t xml:space="preserve">3 </w:t>
      </w:r>
      <w:r>
        <w:rPr>
          <w:rFonts w:ascii="仿宋" w:eastAsia="仿宋" w:hAnsi="仿宋" w:cs="仿宋" w:hint="eastAsia"/>
          <w:kern w:val="0"/>
          <w:sz w:val="28"/>
          <w:szCs w:val="28"/>
        </w:rPr>
        <w:t>具有</w:t>
      </w:r>
      <w:r>
        <w:rPr>
          <w:rFonts w:ascii="仿宋" w:eastAsia="仿宋" w:hAnsi="仿宋" w:cs="仿宋" w:hint="eastAsia"/>
          <w:kern w:val="0"/>
          <w:sz w:val="28"/>
          <w:szCs w:val="28"/>
        </w:rPr>
        <w:t>3</w:t>
      </w:r>
      <w:r>
        <w:rPr>
          <w:rFonts w:ascii="仿宋" w:eastAsia="仿宋" w:hAnsi="仿宋" w:cs="仿宋" w:hint="eastAsia"/>
          <w:kern w:val="0"/>
          <w:sz w:val="28"/>
          <w:szCs w:val="28"/>
        </w:rPr>
        <w:t>年以上变配电所值班等工作经验。</w:t>
      </w:r>
    </w:p>
    <w:p w:rsidR="00AE0E2E" w:rsidRDefault="00335A74">
      <w:pPr>
        <w:spacing w:line="360" w:lineRule="auto"/>
        <w:ind w:firstLineChars="200" w:firstLine="562"/>
        <w:rPr>
          <w:rFonts w:ascii="仿宋" w:eastAsia="仿宋" w:hAnsi="仿宋" w:cs="仿宋"/>
          <w:b/>
          <w:sz w:val="28"/>
          <w:szCs w:val="28"/>
        </w:rPr>
      </w:pPr>
      <w:r>
        <w:rPr>
          <w:rFonts w:ascii="仿宋" w:eastAsia="仿宋" w:hAnsi="仿宋" w:cs="仿宋" w:hint="eastAsia"/>
          <w:b/>
          <w:sz w:val="28"/>
          <w:szCs w:val="28"/>
        </w:rPr>
        <w:t>四、值班及维修维护要求</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1</w:t>
      </w:r>
      <w:r>
        <w:rPr>
          <w:rFonts w:ascii="仿宋" w:eastAsia="仿宋" w:hAnsi="仿宋" w:cs="仿宋" w:hint="eastAsia"/>
          <w:kern w:val="0"/>
          <w:sz w:val="28"/>
          <w:szCs w:val="28"/>
        </w:rPr>
        <w:t>、</w:t>
      </w:r>
      <w:r>
        <w:rPr>
          <w:rFonts w:ascii="仿宋" w:eastAsia="仿宋" w:hAnsi="仿宋" w:cs="仿宋" w:hint="eastAsia"/>
          <w:kern w:val="0"/>
          <w:sz w:val="28"/>
          <w:szCs w:val="28"/>
        </w:rPr>
        <w:t>供应商在合同生效后，立即组织值班人员（</w:t>
      </w:r>
      <w:r>
        <w:rPr>
          <w:rFonts w:ascii="仿宋" w:eastAsia="仿宋" w:hAnsi="仿宋" w:cs="仿宋" w:hint="eastAsia"/>
          <w:kern w:val="0"/>
          <w:sz w:val="28"/>
          <w:szCs w:val="28"/>
        </w:rPr>
        <w:t>6</w:t>
      </w:r>
      <w:r>
        <w:rPr>
          <w:rFonts w:ascii="仿宋" w:eastAsia="仿宋" w:hAnsi="仿宋" w:cs="仿宋" w:hint="eastAsia"/>
          <w:kern w:val="0"/>
          <w:sz w:val="28"/>
          <w:szCs w:val="28"/>
        </w:rPr>
        <w:t>人）针对院方的变电所运行特点进行培训，持证上岗。按电气运行的各项规章制度操作规程及注意事项执行实施</w:t>
      </w:r>
      <w:r>
        <w:rPr>
          <w:rFonts w:ascii="仿宋" w:eastAsia="仿宋" w:hAnsi="仿宋" w:cs="仿宋" w:hint="eastAsia"/>
          <w:kern w:val="0"/>
          <w:sz w:val="28"/>
          <w:szCs w:val="28"/>
        </w:rPr>
        <w:t>10KV</w:t>
      </w:r>
      <w:r>
        <w:rPr>
          <w:rFonts w:ascii="仿宋" w:eastAsia="仿宋" w:hAnsi="仿宋" w:cs="仿宋" w:hint="eastAsia"/>
          <w:kern w:val="0"/>
          <w:sz w:val="28"/>
          <w:szCs w:val="28"/>
        </w:rPr>
        <w:t>配电间的运行管理。</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w:t>
      </w:r>
      <w:r>
        <w:rPr>
          <w:rFonts w:ascii="仿宋" w:eastAsia="仿宋" w:hAnsi="仿宋" w:cs="仿宋" w:hint="eastAsia"/>
          <w:kern w:val="0"/>
          <w:sz w:val="28"/>
          <w:szCs w:val="28"/>
        </w:rPr>
        <w:t>、</w:t>
      </w:r>
      <w:r>
        <w:rPr>
          <w:rFonts w:ascii="仿宋" w:eastAsia="仿宋" w:hAnsi="仿宋" w:cs="仿宋" w:hint="eastAsia"/>
          <w:kern w:val="0"/>
          <w:sz w:val="28"/>
          <w:szCs w:val="28"/>
        </w:rPr>
        <w:t>供应商负责所属运行设备的巡检、运行数据的采集记录、做好交接班记录和日常运行记录，实行所区内来人登记制度，无关人员不得进入所内；值班人员发现设备故障应及时处理无法处理的应及时进行故障报修；同时做好配电室（所、间）内的环境卫生、保持整洁干净同时做好日常消防、安防巡检，发现异常情况及时报告院方，能处理的应及时处理，确保电气设备安全运行和正常供电。</w:t>
      </w:r>
      <w:r>
        <w:rPr>
          <w:rFonts w:ascii="仿宋" w:eastAsia="仿宋" w:hAnsi="仿宋" w:cs="仿宋" w:hint="eastAsia"/>
          <w:kern w:val="0"/>
          <w:sz w:val="28"/>
          <w:szCs w:val="28"/>
        </w:rPr>
        <w:t>供应商</w:t>
      </w:r>
      <w:r>
        <w:rPr>
          <w:rFonts w:ascii="仿宋" w:eastAsia="仿宋" w:hAnsi="仿宋" w:cs="仿宋" w:hint="eastAsia"/>
          <w:kern w:val="0"/>
          <w:sz w:val="28"/>
          <w:szCs w:val="28"/>
        </w:rPr>
        <w:t>负责托管范围内设备运行数据的记录，高压设备的操作，高低压设备的巡视、故障的记录</w:t>
      </w:r>
      <w:r>
        <w:rPr>
          <w:rFonts w:ascii="仿宋" w:eastAsia="仿宋" w:hAnsi="仿宋" w:cs="仿宋" w:hint="eastAsia"/>
          <w:kern w:val="0"/>
          <w:sz w:val="28"/>
          <w:szCs w:val="28"/>
        </w:rPr>
        <w:lastRenderedPageBreak/>
        <w:t>及报修，消防安全，以及变电所的日常卫生</w:t>
      </w:r>
      <w:r>
        <w:rPr>
          <w:rFonts w:ascii="仿宋" w:eastAsia="仿宋" w:hAnsi="仿宋" w:cs="仿宋" w:hint="eastAsia"/>
          <w:kern w:val="0"/>
          <w:sz w:val="28"/>
          <w:szCs w:val="28"/>
        </w:rPr>
        <w:t>;</w:t>
      </w:r>
      <w:r>
        <w:rPr>
          <w:rFonts w:ascii="仿宋" w:eastAsia="仿宋" w:hAnsi="仿宋" w:cs="仿宋" w:hint="eastAsia"/>
          <w:kern w:val="0"/>
          <w:sz w:val="28"/>
          <w:szCs w:val="28"/>
        </w:rPr>
        <w:t>每</w:t>
      </w:r>
      <w:r>
        <w:rPr>
          <w:rFonts w:ascii="仿宋" w:eastAsia="仿宋" w:hAnsi="仿宋" w:cs="仿宋" w:hint="eastAsia"/>
          <w:kern w:val="0"/>
          <w:sz w:val="28"/>
          <w:szCs w:val="28"/>
        </w:rPr>
        <w:t>2</w:t>
      </w:r>
      <w:r>
        <w:rPr>
          <w:rFonts w:ascii="仿宋" w:eastAsia="仿宋" w:hAnsi="仿宋" w:cs="仿宋" w:hint="eastAsia"/>
          <w:kern w:val="0"/>
          <w:sz w:val="28"/>
          <w:szCs w:val="28"/>
        </w:rPr>
        <w:t>小时对</w:t>
      </w:r>
      <w:r>
        <w:rPr>
          <w:rFonts w:ascii="仿宋" w:eastAsia="仿宋" w:hAnsi="仿宋" w:cs="仿宋" w:hint="eastAsia"/>
          <w:kern w:val="0"/>
          <w:sz w:val="28"/>
          <w:szCs w:val="28"/>
        </w:rPr>
        <w:t>10KV</w:t>
      </w:r>
      <w:r>
        <w:rPr>
          <w:rFonts w:ascii="仿宋" w:eastAsia="仿宋" w:hAnsi="仿宋" w:cs="仿宋" w:hint="eastAsia"/>
          <w:kern w:val="0"/>
          <w:sz w:val="28"/>
          <w:szCs w:val="28"/>
        </w:rPr>
        <w:t>及</w:t>
      </w:r>
      <w:r>
        <w:rPr>
          <w:rFonts w:ascii="仿宋" w:eastAsia="仿宋" w:hAnsi="仿宋" w:cs="仿宋" w:hint="eastAsia"/>
          <w:kern w:val="0"/>
          <w:sz w:val="28"/>
          <w:szCs w:val="28"/>
        </w:rPr>
        <w:t>0.4KV</w:t>
      </w:r>
      <w:r>
        <w:rPr>
          <w:rFonts w:ascii="仿宋" w:eastAsia="仿宋" w:hAnsi="仿宋" w:cs="仿宋" w:hint="eastAsia"/>
          <w:kern w:val="0"/>
          <w:sz w:val="28"/>
          <w:szCs w:val="28"/>
        </w:rPr>
        <w:t>设备进行巡视，发</w:t>
      </w:r>
      <w:r>
        <w:rPr>
          <w:rFonts w:ascii="仿宋" w:eastAsia="仿宋" w:hAnsi="仿宋" w:cs="仿宋" w:hint="eastAsia"/>
          <w:kern w:val="0"/>
          <w:sz w:val="28"/>
          <w:szCs w:val="28"/>
        </w:rPr>
        <w:t>现异常及时上报</w:t>
      </w:r>
      <w:r>
        <w:rPr>
          <w:rFonts w:ascii="仿宋" w:eastAsia="仿宋" w:hAnsi="仿宋" w:cs="仿宋" w:hint="eastAsia"/>
          <w:kern w:val="0"/>
          <w:sz w:val="28"/>
          <w:szCs w:val="28"/>
        </w:rPr>
        <w:t>采购人</w:t>
      </w:r>
      <w:r>
        <w:rPr>
          <w:rFonts w:ascii="仿宋" w:eastAsia="仿宋" w:hAnsi="仿宋" w:cs="仿宋" w:hint="eastAsia"/>
          <w:kern w:val="0"/>
          <w:sz w:val="28"/>
          <w:szCs w:val="28"/>
        </w:rPr>
        <w:t>。并按要求定期在变电所内放置及更换灭鼠药，确保电气设备的安全运行。值班人员每班连续工作时间不得超过</w:t>
      </w:r>
      <w:r>
        <w:rPr>
          <w:rFonts w:ascii="仿宋" w:eastAsia="仿宋" w:hAnsi="仿宋" w:cs="仿宋" w:hint="eastAsia"/>
          <w:kern w:val="0"/>
          <w:sz w:val="28"/>
          <w:szCs w:val="28"/>
        </w:rPr>
        <w:t>12</w:t>
      </w:r>
      <w:r>
        <w:rPr>
          <w:rFonts w:ascii="仿宋" w:eastAsia="仿宋" w:hAnsi="仿宋" w:cs="仿宋" w:hint="eastAsia"/>
          <w:kern w:val="0"/>
          <w:sz w:val="28"/>
          <w:szCs w:val="28"/>
        </w:rPr>
        <w:t>小时。</w:t>
      </w:r>
      <w:r>
        <w:rPr>
          <w:rFonts w:ascii="仿宋" w:eastAsia="仿宋" w:hAnsi="仿宋" w:cs="仿宋" w:hint="eastAsia"/>
          <w:kern w:val="0"/>
          <w:sz w:val="28"/>
          <w:szCs w:val="28"/>
        </w:rPr>
        <w:t>供应商</w:t>
      </w:r>
      <w:r>
        <w:rPr>
          <w:rFonts w:ascii="仿宋" w:eastAsia="仿宋" w:hAnsi="仿宋" w:cs="仿宋" w:hint="eastAsia"/>
          <w:kern w:val="0"/>
          <w:sz w:val="28"/>
          <w:szCs w:val="28"/>
        </w:rPr>
        <w:t>需每月提供排班表供</w:t>
      </w:r>
      <w:r>
        <w:rPr>
          <w:rFonts w:ascii="仿宋" w:eastAsia="仿宋" w:hAnsi="仿宋" w:cs="仿宋" w:hint="eastAsia"/>
          <w:kern w:val="0"/>
          <w:sz w:val="28"/>
          <w:szCs w:val="28"/>
        </w:rPr>
        <w:t>采购</w:t>
      </w:r>
      <w:r>
        <w:rPr>
          <w:rFonts w:ascii="仿宋" w:eastAsia="仿宋" w:hAnsi="仿宋" w:cs="仿宋" w:hint="eastAsia"/>
          <w:kern w:val="0"/>
          <w:sz w:val="28"/>
          <w:szCs w:val="28"/>
        </w:rPr>
        <w:t>单位抽查。</w:t>
      </w:r>
      <w:r>
        <w:rPr>
          <w:rFonts w:ascii="仿宋" w:eastAsia="仿宋" w:hAnsi="仿宋" w:cs="仿宋" w:hint="eastAsia"/>
          <w:kern w:val="0"/>
          <w:sz w:val="28"/>
          <w:szCs w:val="28"/>
        </w:rPr>
        <w:br/>
      </w:r>
      <w:r>
        <w:rPr>
          <w:rFonts w:ascii="仿宋" w:eastAsia="仿宋" w:hAnsi="仿宋" w:cs="仿宋" w:hint="eastAsia"/>
          <w:kern w:val="0"/>
          <w:sz w:val="28"/>
          <w:szCs w:val="28"/>
        </w:rPr>
        <w:t xml:space="preserve">    </w:t>
      </w:r>
      <w:r>
        <w:rPr>
          <w:rFonts w:ascii="仿宋" w:eastAsia="仿宋" w:hAnsi="仿宋" w:cs="仿宋" w:hint="eastAsia"/>
          <w:kern w:val="0"/>
          <w:sz w:val="28"/>
          <w:szCs w:val="28"/>
        </w:rPr>
        <w:t>3</w:t>
      </w:r>
      <w:r>
        <w:rPr>
          <w:rFonts w:ascii="仿宋" w:eastAsia="仿宋" w:hAnsi="仿宋" w:cs="仿宋" w:hint="eastAsia"/>
          <w:kern w:val="0"/>
          <w:sz w:val="28"/>
          <w:szCs w:val="28"/>
        </w:rPr>
        <w:t>、</w:t>
      </w:r>
      <w:r>
        <w:rPr>
          <w:rFonts w:ascii="仿宋" w:eastAsia="仿宋" w:hAnsi="仿宋" w:cs="仿宋" w:hint="eastAsia"/>
          <w:kern w:val="0"/>
          <w:sz w:val="28"/>
          <w:szCs w:val="28"/>
        </w:rPr>
        <w:t>供应商运行管理方式为全天候值班（含节假日），供应商按照电气运行规定配备相应的值班人员共</w:t>
      </w:r>
      <w:r>
        <w:rPr>
          <w:rFonts w:ascii="仿宋" w:eastAsia="仿宋" w:hAnsi="仿宋" w:cs="仿宋" w:hint="eastAsia"/>
          <w:kern w:val="0"/>
          <w:sz w:val="28"/>
          <w:szCs w:val="28"/>
        </w:rPr>
        <w:t>6</w:t>
      </w:r>
      <w:r>
        <w:rPr>
          <w:rFonts w:ascii="仿宋" w:eastAsia="仿宋" w:hAnsi="仿宋" w:cs="仿宋" w:hint="eastAsia"/>
          <w:kern w:val="0"/>
          <w:sz w:val="28"/>
          <w:szCs w:val="28"/>
        </w:rPr>
        <w:t>名，每班</w:t>
      </w:r>
      <w:r>
        <w:rPr>
          <w:rFonts w:ascii="仿宋" w:eastAsia="仿宋" w:hAnsi="仿宋" w:cs="仿宋" w:hint="eastAsia"/>
          <w:kern w:val="0"/>
          <w:sz w:val="28"/>
          <w:szCs w:val="28"/>
        </w:rPr>
        <w:t>2</w:t>
      </w:r>
      <w:r>
        <w:rPr>
          <w:rFonts w:ascii="仿宋" w:eastAsia="仿宋" w:hAnsi="仿宋" w:cs="仿宋" w:hint="eastAsia"/>
          <w:kern w:val="0"/>
          <w:sz w:val="28"/>
          <w:szCs w:val="28"/>
        </w:rPr>
        <w:t>人。确保变电所全天候有</w:t>
      </w:r>
      <w:r>
        <w:rPr>
          <w:rFonts w:ascii="仿宋" w:eastAsia="仿宋" w:hAnsi="仿宋" w:cs="仿宋" w:hint="eastAsia"/>
          <w:kern w:val="0"/>
          <w:sz w:val="28"/>
          <w:szCs w:val="28"/>
        </w:rPr>
        <w:t>2</w:t>
      </w:r>
      <w:r>
        <w:rPr>
          <w:rFonts w:ascii="仿宋" w:eastAsia="仿宋" w:hAnsi="仿宋" w:cs="仿宋" w:hint="eastAsia"/>
          <w:kern w:val="0"/>
          <w:sz w:val="28"/>
          <w:szCs w:val="28"/>
        </w:rPr>
        <w:t>人值守。值班人员除处理保修故障外不得离开值班场所，供应商操作开关、停、送、翻电时，必须凭院方的书面通知（含操作票上签字），按电力行业操作规定及操作任务（目的）要求开好现场操作票，实行“三种人”制度，操作时唱票人</w:t>
      </w:r>
      <w:r>
        <w:rPr>
          <w:rFonts w:ascii="仿宋" w:eastAsia="仿宋" w:hAnsi="仿宋" w:cs="仿宋" w:hint="eastAsia"/>
          <w:kern w:val="0"/>
          <w:sz w:val="28"/>
          <w:szCs w:val="28"/>
        </w:rPr>
        <w:t>和操作人分工负责。操作倒电、翻电时的间断停电时间以“越短越好”为原则，一般不得超过</w:t>
      </w:r>
      <w:r>
        <w:rPr>
          <w:rFonts w:ascii="仿宋" w:eastAsia="仿宋" w:hAnsi="仿宋" w:cs="仿宋" w:hint="eastAsia"/>
          <w:kern w:val="0"/>
          <w:sz w:val="28"/>
          <w:szCs w:val="28"/>
        </w:rPr>
        <w:t>15</w:t>
      </w:r>
      <w:r>
        <w:rPr>
          <w:rFonts w:ascii="仿宋" w:eastAsia="仿宋" w:hAnsi="仿宋" w:cs="仿宋" w:hint="eastAsia"/>
          <w:kern w:val="0"/>
          <w:sz w:val="28"/>
          <w:szCs w:val="28"/>
        </w:rPr>
        <w:t>分钟，具体停电时间应与院方协商确定。</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4</w:t>
      </w:r>
      <w:r>
        <w:rPr>
          <w:rFonts w:ascii="仿宋" w:eastAsia="仿宋" w:hAnsi="仿宋" w:cs="仿宋" w:hint="eastAsia"/>
          <w:kern w:val="0"/>
          <w:sz w:val="28"/>
          <w:szCs w:val="28"/>
        </w:rPr>
        <w:t>、</w:t>
      </w:r>
      <w:r>
        <w:rPr>
          <w:rFonts w:ascii="仿宋" w:eastAsia="仿宋" w:hAnsi="仿宋" w:cs="仿宋" w:hint="eastAsia"/>
          <w:kern w:val="0"/>
          <w:sz w:val="28"/>
          <w:szCs w:val="28"/>
        </w:rPr>
        <w:t>供应商值班人员应遵守院方单位的相关规定和严格执行医院变电所场所的安全管理制度，认真履行其职责，接受院方检查考核。</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5</w:t>
      </w:r>
      <w:r>
        <w:rPr>
          <w:rFonts w:ascii="仿宋" w:eastAsia="仿宋" w:hAnsi="仿宋" w:cs="仿宋" w:hint="eastAsia"/>
          <w:kern w:val="0"/>
          <w:sz w:val="28"/>
          <w:szCs w:val="28"/>
        </w:rPr>
        <w:t>、</w:t>
      </w:r>
      <w:r>
        <w:rPr>
          <w:rFonts w:ascii="仿宋" w:eastAsia="仿宋" w:hAnsi="仿宋" w:cs="仿宋" w:hint="eastAsia"/>
          <w:kern w:val="0"/>
          <w:sz w:val="28"/>
          <w:szCs w:val="28"/>
        </w:rPr>
        <w:t>托管期间由于供应商责任、原因造成院方设备损坏、人员伤害事故，其直接责任全部由供应商承担，并按有关考核条款执行赔偿。</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6</w:t>
      </w:r>
      <w:r>
        <w:rPr>
          <w:rFonts w:ascii="仿宋" w:eastAsia="仿宋" w:hAnsi="仿宋" w:cs="仿宋" w:hint="eastAsia"/>
          <w:kern w:val="0"/>
          <w:sz w:val="28"/>
          <w:szCs w:val="28"/>
        </w:rPr>
        <w:t>、</w:t>
      </w:r>
      <w:r>
        <w:rPr>
          <w:rFonts w:ascii="仿宋" w:eastAsia="仿宋" w:hAnsi="仿宋" w:cs="仿宋" w:hint="eastAsia"/>
          <w:kern w:val="0"/>
          <w:sz w:val="28"/>
          <w:szCs w:val="28"/>
        </w:rPr>
        <w:t>为加强对院方现场工作的组织管理，供应商指定一名现场管理负责人。现场负责人在全权代表供应商开展工作，并接受院方的指令；具体负责材料领用和值班人员的组</w:t>
      </w:r>
      <w:r>
        <w:rPr>
          <w:rFonts w:ascii="仿宋" w:eastAsia="仿宋" w:hAnsi="仿宋" w:cs="仿宋" w:hint="eastAsia"/>
          <w:kern w:val="0"/>
          <w:sz w:val="28"/>
          <w:szCs w:val="28"/>
        </w:rPr>
        <w:t>织安排。现场负责人应千方百计、想方设法切实解决院方现场的供、用电问题；热情、主动、积极的为院方提供用电方面的服务；若供应商在合同期内更换现场工作人员，应及时通知院方并向院方备案。</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7</w:t>
      </w:r>
      <w:r>
        <w:rPr>
          <w:rFonts w:ascii="仿宋" w:eastAsia="仿宋" w:hAnsi="仿宋" w:cs="仿宋" w:hint="eastAsia"/>
          <w:kern w:val="0"/>
          <w:sz w:val="28"/>
          <w:szCs w:val="28"/>
        </w:rPr>
        <w:t>、</w:t>
      </w:r>
      <w:r>
        <w:rPr>
          <w:rFonts w:ascii="仿宋" w:eastAsia="仿宋" w:hAnsi="仿宋" w:cs="仿宋" w:hint="eastAsia"/>
          <w:kern w:val="0"/>
          <w:sz w:val="28"/>
          <w:szCs w:val="28"/>
        </w:rPr>
        <w:t>供应商替院方制定主变、高、低压设备的大修年检计划，确定年检的时间和范围，并提前报院方确认。协助办理设备维护、故障维修时的停、送电联系手续。</w:t>
      </w:r>
      <w:bookmarkStart w:id="33" w:name="_GoBack"/>
      <w:bookmarkEnd w:id="33"/>
      <w:r>
        <w:rPr>
          <w:rFonts w:ascii="仿宋" w:eastAsia="仿宋" w:hAnsi="仿宋" w:cs="仿宋" w:hint="eastAsia"/>
          <w:kern w:val="0"/>
          <w:sz w:val="28"/>
          <w:szCs w:val="28"/>
        </w:rPr>
        <w:lastRenderedPageBreak/>
        <w:t>大修年检记录、试验报告等及时报给南通供电公司验收和院方存档（年检中发现确有损坏的元器件，又在设备制造商的三包期之外，则由院方负责出资及时更换）。</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8</w:t>
      </w:r>
      <w:r>
        <w:rPr>
          <w:rFonts w:ascii="仿宋" w:eastAsia="仿宋" w:hAnsi="仿宋" w:cs="仿宋" w:hint="eastAsia"/>
          <w:kern w:val="0"/>
          <w:sz w:val="28"/>
          <w:szCs w:val="28"/>
        </w:rPr>
        <w:t>、</w:t>
      </w:r>
      <w:r>
        <w:rPr>
          <w:rFonts w:ascii="仿宋" w:eastAsia="仿宋" w:hAnsi="仿宋" w:cs="仿宋" w:hint="eastAsia"/>
          <w:kern w:val="0"/>
          <w:sz w:val="28"/>
          <w:szCs w:val="28"/>
        </w:rPr>
        <w:t>供应商值班人员按规定服从院方的日常管理；努力完成好院方委托范围内的工作事项，以积极的姿态迎接院方上级组织的安全检查，在检查中做到不给院方带来负面及扣分影响。</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9</w:t>
      </w:r>
      <w:r>
        <w:rPr>
          <w:rFonts w:ascii="仿宋" w:eastAsia="仿宋" w:hAnsi="仿宋" w:cs="仿宋" w:hint="eastAsia"/>
          <w:kern w:val="0"/>
          <w:sz w:val="28"/>
          <w:szCs w:val="28"/>
        </w:rPr>
        <w:t>、管理制度上墙。</w:t>
      </w:r>
    </w:p>
    <w:p w:rsidR="00AE0E2E" w:rsidRDefault="00335A74">
      <w:pPr>
        <w:spacing w:line="360" w:lineRule="auto"/>
        <w:ind w:firstLineChars="200" w:firstLine="562"/>
        <w:rPr>
          <w:rFonts w:ascii="仿宋" w:eastAsia="仿宋" w:hAnsi="仿宋" w:cs="仿宋"/>
          <w:kern w:val="0"/>
          <w:sz w:val="28"/>
          <w:szCs w:val="28"/>
        </w:rPr>
      </w:pPr>
      <w:r>
        <w:rPr>
          <w:rFonts w:ascii="仿宋" w:eastAsia="仿宋" w:hAnsi="仿宋" w:cs="仿宋" w:hint="eastAsia"/>
          <w:b/>
          <w:bCs/>
          <w:kern w:val="0"/>
          <w:sz w:val="28"/>
          <w:szCs w:val="28"/>
        </w:rPr>
        <w:t>五、托管期限：</w:t>
      </w:r>
      <w:r>
        <w:rPr>
          <w:rFonts w:ascii="仿宋" w:eastAsia="仿宋" w:hAnsi="仿宋" w:cs="仿宋" w:hint="eastAsia"/>
          <w:b/>
          <w:bCs/>
          <w:kern w:val="0"/>
          <w:sz w:val="28"/>
          <w:szCs w:val="28"/>
        </w:rPr>
        <w:t>三</w:t>
      </w:r>
      <w:r>
        <w:rPr>
          <w:rFonts w:ascii="仿宋" w:eastAsia="仿宋" w:hAnsi="仿宋" w:cs="仿宋" w:hint="eastAsia"/>
          <w:b/>
          <w:bCs/>
          <w:kern w:val="0"/>
          <w:sz w:val="28"/>
          <w:szCs w:val="28"/>
        </w:rPr>
        <w:t>年。</w:t>
      </w:r>
      <w:r>
        <w:rPr>
          <w:rFonts w:ascii="仿宋" w:eastAsia="仿宋" w:hAnsi="仿宋" w:cs="仿宋" w:hint="eastAsia"/>
          <w:kern w:val="0"/>
          <w:sz w:val="28"/>
          <w:szCs w:val="28"/>
        </w:rPr>
        <w:t>具体按采购人通知进场时间为准。</w:t>
      </w:r>
    </w:p>
    <w:p w:rsidR="00AE0E2E" w:rsidRDefault="00335A74">
      <w:pPr>
        <w:spacing w:line="360" w:lineRule="auto"/>
        <w:ind w:firstLineChars="200" w:firstLine="562"/>
        <w:rPr>
          <w:rFonts w:ascii="仿宋" w:eastAsia="仿宋" w:hAnsi="仿宋" w:cs="仿宋"/>
          <w:b/>
          <w:bCs/>
          <w:kern w:val="0"/>
          <w:sz w:val="28"/>
          <w:szCs w:val="28"/>
        </w:rPr>
      </w:pPr>
      <w:r>
        <w:rPr>
          <w:rFonts w:ascii="仿宋" w:eastAsia="仿宋" w:hAnsi="仿宋" w:cs="仿宋" w:hint="eastAsia"/>
          <w:b/>
          <w:bCs/>
          <w:kern w:val="0"/>
          <w:sz w:val="28"/>
          <w:szCs w:val="28"/>
        </w:rPr>
        <w:t>六、考核标准与办法</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1</w:t>
      </w:r>
      <w:r>
        <w:rPr>
          <w:rFonts w:ascii="仿宋" w:eastAsia="仿宋" w:hAnsi="仿宋" w:cs="仿宋" w:hint="eastAsia"/>
          <w:kern w:val="0"/>
          <w:sz w:val="28"/>
          <w:szCs w:val="28"/>
        </w:rPr>
        <w:t>、</w:t>
      </w:r>
      <w:r>
        <w:rPr>
          <w:rFonts w:ascii="仿宋" w:eastAsia="仿宋" w:hAnsi="仿宋" w:cs="仿宋" w:hint="eastAsia"/>
          <w:kern w:val="0"/>
          <w:sz w:val="28"/>
          <w:szCs w:val="28"/>
        </w:rPr>
        <w:t>考核原则</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供应商人员遵守医院规章制度，履行工作职责，按规范进行操作。院考核小组定期及不定期组织抽查考核。</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w:t>
      </w:r>
      <w:r>
        <w:rPr>
          <w:rFonts w:ascii="仿宋" w:eastAsia="仿宋" w:hAnsi="仿宋" w:cs="仿宋" w:hint="eastAsia"/>
          <w:kern w:val="0"/>
          <w:sz w:val="28"/>
          <w:szCs w:val="28"/>
        </w:rPr>
        <w:t>、</w:t>
      </w:r>
      <w:r>
        <w:rPr>
          <w:rFonts w:ascii="仿宋" w:eastAsia="仿宋" w:hAnsi="仿宋" w:cs="仿宋" w:hint="eastAsia"/>
          <w:kern w:val="0"/>
          <w:sz w:val="28"/>
          <w:szCs w:val="28"/>
        </w:rPr>
        <w:t>考核小组</w:t>
      </w:r>
      <w:r>
        <w:rPr>
          <w:rFonts w:ascii="仿宋" w:eastAsia="仿宋" w:hAnsi="仿宋" w:cs="仿宋" w:hint="eastAsia"/>
          <w:kern w:val="0"/>
          <w:sz w:val="28"/>
          <w:szCs w:val="28"/>
        </w:rPr>
        <w:t xml:space="preserve"> </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由主管供电工作的总务科和院部相关科室组成。</w:t>
      </w:r>
      <w:r>
        <w:rPr>
          <w:rFonts w:ascii="仿宋" w:eastAsia="仿宋" w:hAnsi="仿宋" w:cs="仿宋" w:hint="eastAsia"/>
          <w:kern w:val="0"/>
          <w:sz w:val="28"/>
          <w:szCs w:val="28"/>
        </w:rPr>
        <w:t xml:space="preserve"> </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3</w:t>
      </w:r>
      <w:r>
        <w:rPr>
          <w:rFonts w:ascii="仿宋" w:eastAsia="仿宋" w:hAnsi="仿宋" w:cs="仿宋" w:hint="eastAsia"/>
          <w:kern w:val="0"/>
          <w:sz w:val="28"/>
          <w:szCs w:val="28"/>
        </w:rPr>
        <w:t>、</w:t>
      </w:r>
      <w:r>
        <w:rPr>
          <w:rFonts w:ascii="仿宋" w:eastAsia="仿宋" w:hAnsi="仿宋" w:cs="仿宋" w:hint="eastAsia"/>
          <w:kern w:val="0"/>
          <w:sz w:val="28"/>
          <w:szCs w:val="28"/>
        </w:rPr>
        <w:t>考核办法</w:t>
      </w:r>
      <w:r>
        <w:rPr>
          <w:rFonts w:ascii="仿宋" w:eastAsia="仿宋" w:hAnsi="仿宋" w:cs="仿宋" w:hint="eastAsia"/>
          <w:kern w:val="0"/>
          <w:sz w:val="28"/>
          <w:szCs w:val="28"/>
        </w:rPr>
        <w:t xml:space="preserve"> </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w:t>
      </w:r>
      <w:r>
        <w:rPr>
          <w:rFonts w:ascii="仿宋" w:eastAsia="仿宋" w:hAnsi="仿宋" w:cs="仿宋" w:hint="eastAsia"/>
          <w:kern w:val="0"/>
          <w:sz w:val="28"/>
          <w:szCs w:val="28"/>
        </w:rPr>
        <w:t>1</w:t>
      </w:r>
      <w:r>
        <w:rPr>
          <w:rFonts w:ascii="仿宋" w:eastAsia="仿宋" w:hAnsi="仿宋" w:cs="仿宋" w:hint="eastAsia"/>
          <w:kern w:val="0"/>
          <w:sz w:val="28"/>
          <w:szCs w:val="28"/>
        </w:rPr>
        <w:t>）为便于督促电气运行工作持续改进，院方或院方上级组织的各项考核检查应邀</w:t>
      </w:r>
      <w:r>
        <w:rPr>
          <w:rFonts w:ascii="仿宋" w:eastAsia="仿宋" w:hAnsi="仿宋" w:cs="仿宋" w:hint="eastAsia"/>
          <w:kern w:val="0"/>
          <w:sz w:val="28"/>
          <w:szCs w:val="28"/>
        </w:rPr>
        <w:t>供应商负责人参加。甲、乙双方对考核、评定结果确认后，协商确定院方应付的考核部分承包费用。</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w:t>
      </w:r>
      <w:r>
        <w:rPr>
          <w:rFonts w:ascii="仿宋" w:eastAsia="仿宋" w:hAnsi="仿宋" w:cs="仿宋" w:hint="eastAsia"/>
          <w:kern w:val="0"/>
          <w:sz w:val="28"/>
          <w:szCs w:val="28"/>
        </w:rPr>
        <w:t>2</w:t>
      </w:r>
      <w:r>
        <w:rPr>
          <w:rFonts w:ascii="仿宋" w:eastAsia="仿宋" w:hAnsi="仿宋" w:cs="仿宋" w:hint="eastAsia"/>
          <w:kern w:val="0"/>
          <w:sz w:val="28"/>
          <w:szCs w:val="28"/>
        </w:rPr>
        <w:t>）</w:t>
      </w:r>
      <w:r>
        <w:rPr>
          <w:rFonts w:ascii="仿宋" w:eastAsia="仿宋" w:hAnsi="仿宋" w:cs="仿宋" w:hint="eastAsia"/>
          <w:kern w:val="0"/>
          <w:sz w:val="28"/>
          <w:szCs w:val="28"/>
        </w:rPr>
        <w:t>按</w:t>
      </w:r>
      <w:r>
        <w:rPr>
          <w:rFonts w:ascii="仿宋" w:eastAsia="仿宋" w:hAnsi="仿宋" w:cs="仿宋" w:hint="eastAsia"/>
          <w:kern w:val="0"/>
          <w:sz w:val="28"/>
          <w:szCs w:val="28"/>
        </w:rPr>
        <w:t>月度考核。</w:t>
      </w:r>
    </w:p>
    <w:p w:rsidR="00AE0E2E" w:rsidRDefault="00335A74">
      <w:pPr>
        <w:spacing w:line="360" w:lineRule="auto"/>
        <w:ind w:firstLineChars="200" w:firstLine="560"/>
        <w:rPr>
          <w:rFonts w:ascii="仿宋" w:eastAsia="仿宋" w:hAnsi="仿宋" w:cs="仿宋"/>
          <w:color w:val="000000"/>
          <w:kern w:val="0"/>
          <w:sz w:val="28"/>
          <w:szCs w:val="28"/>
        </w:rPr>
      </w:pPr>
      <w:r>
        <w:rPr>
          <w:rFonts w:ascii="仿宋" w:eastAsia="仿宋" w:hAnsi="仿宋" w:cs="仿宋" w:hint="eastAsia"/>
          <w:kern w:val="0"/>
          <w:sz w:val="28"/>
          <w:szCs w:val="28"/>
        </w:rPr>
        <w:t>（</w:t>
      </w:r>
      <w:r>
        <w:rPr>
          <w:rFonts w:ascii="仿宋" w:eastAsia="仿宋" w:hAnsi="仿宋" w:cs="仿宋" w:hint="eastAsia"/>
          <w:kern w:val="0"/>
          <w:sz w:val="28"/>
          <w:szCs w:val="28"/>
        </w:rPr>
        <w:t>3</w:t>
      </w:r>
      <w:r>
        <w:rPr>
          <w:rFonts w:ascii="仿宋" w:eastAsia="仿宋" w:hAnsi="仿宋" w:cs="仿宋" w:hint="eastAsia"/>
          <w:kern w:val="0"/>
          <w:sz w:val="28"/>
          <w:szCs w:val="28"/>
        </w:rPr>
        <w:t>）每月根据考核情况计算实际考核得分，分</w:t>
      </w:r>
      <w:r>
        <w:rPr>
          <w:rFonts w:ascii="仿宋" w:eastAsia="仿宋" w:hAnsi="仿宋" w:cs="仿宋" w:hint="eastAsia"/>
          <w:kern w:val="0"/>
          <w:sz w:val="28"/>
          <w:szCs w:val="28"/>
        </w:rPr>
        <w:t>3</w:t>
      </w:r>
      <w:r>
        <w:rPr>
          <w:rFonts w:ascii="仿宋" w:eastAsia="仿宋" w:hAnsi="仿宋" w:cs="仿宋" w:hint="eastAsia"/>
          <w:kern w:val="0"/>
          <w:sz w:val="28"/>
          <w:szCs w:val="28"/>
        </w:rPr>
        <w:t>种分值：</w:t>
      </w:r>
      <w:r>
        <w:rPr>
          <w:rFonts w:ascii="仿宋" w:eastAsia="仿宋" w:hAnsi="仿宋" w:cs="仿宋" w:hint="eastAsia"/>
          <w:color w:val="000000"/>
          <w:kern w:val="0"/>
          <w:sz w:val="28"/>
          <w:szCs w:val="28"/>
        </w:rPr>
        <w:t>≥</w:t>
      </w:r>
      <w:r>
        <w:rPr>
          <w:rFonts w:ascii="仿宋" w:eastAsia="仿宋" w:hAnsi="仿宋" w:cs="仿宋" w:hint="eastAsia"/>
          <w:color w:val="000000"/>
          <w:kern w:val="0"/>
          <w:sz w:val="28"/>
          <w:szCs w:val="28"/>
        </w:rPr>
        <w:t>80</w:t>
      </w:r>
      <w:r>
        <w:rPr>
          <w:rFonts w:ascii="仿宋" w:eastAsia="仿宋" w:hAnsi="仿宋" w:cs="仿宋" w:hint="eastAsia"/>
          <w:color w:val="000000"/>
          <w:kern w:val="0"/>
          <w:sz w:val="28"/>
          <w:szCs w:val="28"/>
        </w:rPr>
        <w:t>分、小于</w:t>
      </w:r>
      <w:r>
        <w:rPr>
          <w:rFonts w:ascii="仿宋" w:eastAsia="仿宋" w:hAnsi="仿宋" w:cs="仿宋" w:hint="eastAsia"/>
          <w:color w:val="000000"/>
          <w:kern w:val="0"/>
          <w:sz w:val="28"/>
          <w:szCs w:val="28"/>
        </w:rPr>
        <w:t>80</w:t>
      </w:r>
      <w:r>
        <w:rPr>
          <w:rFonts w:ascii="仿宋" w:eastAsia="仿宋" w:hAnsi="仿宋" w:cs="仿宋" w:hint="eastAsia"/>
          <w:color w:val="000000"/>
          <w:kern w:val="0"/>
          <w:sz w:val="28"/>
          <w:szCs w:val="28"/>
        </w:rPr>
        <w:t>但≥</w:t>
      </w:r>
      <w:r>
        <w:rPr>
          <w:rFonts w:ascii="仿宋" w:eastAsia="仿宋" w:hAnsi="仿宋" w:cs="仿宋" w:hint="eastAsia"/>
          <w:color w:val="000000"/>
          <w:kern w:val="0"/>
          <w:sz w:val="28"/>
          <w:szCs w:val="28"/>
        </w:rPr>
        <w:t>60</w:t>
      </w:r>
      <w:r>
        <w:rPr>
          <w:rFonts w:ascii="仿宋" w:eastAsia="仿宋" w:hAnsi="仿宋" w:cs="仿宋" w:hint="eastAsia"/>
          <w:color w:val="000000"/>
          <w:kern w:val="0"/>
          <w:sz w:val="28"/>
          <w:szCs w:val="28"/>
        </w:rPr>
        <w:t>分和</w:t>
      </w:r>
      <w:r>
        <w:rPr>
          <w:rFonts w:ascii="仿宋" w:eastAsia="仿宋" w:hAnsi="仿宋" w:cs="仿宋" w:hint="eastAsia"/>
          <w:color w:val="000000"/>
          <w:kern w:val="0"/>
          <w:sz w:val="28"/>
          <w:szCs w:val="28"/>
        </w:rPr>
        <w:t>60</w:t>
      </w:r>
      <w:r>
        <w:rPr>
          <w:rFonts w:ascii="仿宋" w:eastAsia="仿宋" w:hAnsi="仿宋" w:cs="仿宋" w:hint="eastAsia"/>
          <w:color w:val="000000"/>
          <w:kern w:val="0"/>
          <w:sz w:val="28"/>
          <w:szCs w:val="28"/>
        </w:rPr>
        <w:t>分以下。</w:t>
      </w:r>
      <w:r>
        <w:rPr>
          <w:rFonts w:ascii="仿宋" w:eastAsia="仿宋" w:hAnsi="仿宋" w:cs="仿宋" w:hint="eastAsia"/>
          <w:color w:val="000000"/>
          <w:kern w:val="0"/>
          <w:sz w:val="28"/>
          <w:szCs w:val="28"/>
        </w:rPr>
        <w:t xml:space="preserve"> </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w:t>
      </w:r>
      <w:r>
        <w:rPr>
          <w:rFonts w:ascii="仿宋" w:eastAsia="仿宋" w:hAnsi="仿宋" w:cs="仿宋" w:hint="eastAsia"/>
          <w:kern w:val="0"/>
          <w:sz w:val="28"/>
          <w:szCs w:val="28"/>
        </w:rPr>
        <w:t>4</w:t>
      </w:r>
      <w:r>
        <w:rPr>
          <w:rFonts w:ascii="仿宋" w:eastAsia="仿宋" w:hAnsi="仿宋" w:cs="仿宋" w:hint="eastAsia"/>
          <w:kern w:val="0"/>
          <w:sz w:val="28"/>
          <w:szCs w:val="28"/>
        </w:rPr>
        <w:t>）月度考核部分的费用扣除方式：≥</w:t>
      </w:r>
      <w:r>
        <w:rPr>
          <w:rFonts w:ascii="仿宋" w:eastAsia="仿宋" w:hAnsi="仿宋" w:cs="仿宋" w:hint="eastAsia"/>
          <w:kern w:val="0"/>
          <w:sz w:val="28"/>
          <w:szCs w:val="28"/>
        </w:rPr>
        <w:t>80</w:t>
      </w:r>
      <w:r>
        <w:rPr>
          <w:rFonts w:ascii="仿宋" w:eastAsia="仿宋" w:hAnsi="仿宋" w:cs="仿宋" w:hint="eastAsia"/>
          <w:kern w:val="0"/>
          <w:sz w:val="28"/>
          <w:szCs w:val="28"/>
        </w:rPr>
        <w:t>分足额支付承包费用；小于</w:t>
      </w:r>
      <w:r>
        <w:rPr>
          <w:rFonts w:ascii="仿宋" w:eastAsia="仿宋" w:hAnsi="仿宋" w:cs="仿宋" w:hint="eastAsia"/>
          <w:kern w:val="0"/>
          <w:sz w:val="28"/>
          <w:szCs w:val="28"/>
        </w:rPr>
        <w:t>8</w:t>
      </w:r>
      <w:r>
        <w:rPr>
          <w:rFonts w:ascii="仿宋" w:eastAsia="仿宋" w:hAnsi="仿宋" w:cs="仿宋" w:hint="eastAsia"/>
          <w:kern w:val="0"/>
          <w:sz w:val="28"/>
          <w:szCs w:val="28"/>
        </w:rPr>
        <w:t>0</w:t>
      </w:r>
      <w:r>
        <w:rPr>
          <w:rFonts w:ascii="仿宋" w:eastAsia="仿宋" w:hAnsi="仿宋" w:cs="仿宋" w:hint="eastAsia"/>
          <w:kern w:val="0"/>
          <w:sz w:val="28"/>
          <w:szCs w:val="28"/>
        </w:rPr>
        <w:t>但≥</w:t>
      </w:r>
      <w:r>
        <w:rPr>
          <w:rFonts w:ascii="仿宋" w:eastAsia="仿宋" w:hAnsi="仿宋" w:cs="仿宋" w:hint="eastAsia"/>
          <w:kern w:val="0"/>
          <w:sz w:val="28"/>
          <w:szCs w:val="28"/>
        </w:rPr>
        <w:t>6</w:t>
      </w:r>
      <w:r>
        <w:rPr>
          <w:rFonts w:ascii="仿宋" w:eastAsia="仿宋" w:hAnsi="仿宋" w:cs="仿宋" w:hint="eastAsia"/>
          <w:kern w:val="0"/>
          <w:sz w:val="28"/>
          <w:szCs w:val="28"/>
        </w:rPr>
        <w:t>0</w:t>
      </w:r>
      <w:r>
        <w:rPr>
          <w:rFonts w:ascii="仿宋" w:eastAsia="仿宋" w:hAnsi="仿宋" w:cs="仿宋" w:hint="eastAsia"/>
          <w:kern w:val="0"/>
          <w:sz w:val="28"/>
          <w:szCs w:val="28"/>
        </w:rPr>
        <w:t>分之间每下降</w:t>
      </w:r>
      <w:r>
        <w:rPr>
          <w:rFonts w:ascii="仿宋" w:eastAsia="仿宋" w:hAnsi="仿宋" w:cs="仿宋" w:hint="eastAsia"/>
          <w:kern w:val="0"/>
          <w:sz w:val="28"/>
          <w:szCs w:val="28"/>
        </w:rPr>
        <w:t>1</w:t>
      </w:r>
      <w:r>
        <w:rPr>
          <w:rFonts w:ascii="仿宋" w:eastAsia="仿宋" w:hAnsi="仿宋" w:cs="仿宋" w:hint="eastAsia"/>
          <w:kern w:val="0"/>
          <w:sz w:val="28"/>
          <w:szCs w:val="28"/>
        </w:rPr>
        <w:t>分扣除</w:t>
      </w:r>
      <w:r>
        <w:rPr>
          <w:rFonts w:ascii="仿宋" w:eastAsia="仿宋" w:hAnsi="仿宋" w:cs="仿宋" w:hint="eastAsia"/>
          <w:kern w:val="0"/>
          <w:sz w:val="28"/>
          <w:szCs w:val="28"/>
        </w:rPr>
        <w:t>500</w:t>
      </w:r>
      <w:r>
        <w:rPr>
          <w:rFonts w:ascii="仿宋" w:eastAsia="仿宋" w:hAnsi="仿宋" w:cs="仿宋" w:hint="eastAsia"/>
          <w:kern w:val="0"/>
          <w:sz w:val="28"/>
          <w:szCs w:val="28"/>
        </w:rPr>
        <w:t>元，</w:t>
      </w:r>
      <w:r>
        <w:rPr>
          <w:rFonts w:ascii="仿宋" w:eastAsia="仿宋" w:hAnsi="仿宋" w:cs="仿宋" w:hint="eastAsia"/>
          <w:kern w:val="0"/>
          <w:sz w:val="28"/>
          <w:szCs w:val="28"/>
        </w:rPr>
        <w:t>6</w:t>
      </w:r>
      <w:r>
        <w:rPr>
          <w:rFonts w:ascii="仿宋" w:eastAsia="仿宋" w:hAnsi="仿宋" w:cs="仿宋" w:hint="eastAsia"/>
          <w:kern w:val="0"/>
          <w:sz w:val="28"/>
          <w:szCs w:val="28"/>
        </w:rPr>
        <w:t>0</w:t>
      </w:r>
      <w:r>
        <w:rPr>
          <w:rFonts w:ascii="仿宋" w:eastAsia="仿宋" w:hAnsi="仿宋" w:cs="仿宋" w:hint="eastAsia"/>
          <w:kern w:val="0"/>
          <w:sz w:val="28"/>
          <w:szCs w:val="28"/>
        </w:rPr>
        <w:t>分以下则每下降</w:t>
      </w:r>
      <w:r>
        <w:rPr>
          <w:rFonts w:ascii="仿宋" w:eastAsia="仿宋" w:hAnsi="仿宋" w:cs="仿宋" w:hint="eastAsia"/>
          <w:kern w:val="0"/>
          <w:sz w:val="28"/>
          <w:szCs w:val="28"/>
        </w:rPr>
        <w:t>1</w:t>
      </w:r>
      <w:r>
        <w:rPr>
          <w:rFonts w:ascii="仿宋" w:eastAsia="仿宋" w:hAnsi="仿宋" w:cs="仿宋" w:hint="eastAsia"/>
          <w:kern w:val="0"/>
          <w:sz w:val="28"/>
          <w:szCs w:val="28"/>
        </w:rPr>
        <w:t>分扣除</w:t>
      </w:r>
      <w:r>
        <w:rPr>
          <w:rFonts w:ascii="仿宋" w:eastAsia="仿宋" w:hAnsi="仿宋" w:cs="仿宋" w:hint="eastAsia"/>
          <w:kern w:val="0"/>
          <w:sz w:val="28"/>
          <w:szCs w:val="28"/>
        </w:rPr>
        <w:t>1000</w:t>
      </w:r>
      <w:r>
        <w:rPr>
          <w:rFonts w:ascii="仿宋" w:eastAsia="仿宋" w:hAnsi="仿宋" w:cs="仿宋" w:hint="eastAsia"/>
          <w:kern w:val="0"/>
          <w:sz w:val="28"/>
          <w:szCs w:val="28"/>
        </w:rPr>
        <w:t>元。考核扣</w:t>
      </w:r>
      <w:r>
        <w:rPr>
          <w:rFonts w:ascii="仿宋" w:eastAsia="仿宋" w:hAnsi="仿宋" w:cs="仿宋" w:hint="eastAsia"/>
          <w:kern w:val="0"/>
          <w:sz w:val="28"/>
          <w:szCs w:val="28"/>
        </w:rPr>
        <w:lastRenderedPageBreak/>
        <w:t>费在承包年度第四笔付款中扣除。</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4</w:t>
      </w:r>
      <w:r>
        <w:rPr>
          <w:rFonts w:ascii="仿宋" w:eastAsia="仿宋" w:hAnsi="仿宋" w:cs="仿宋" w:hint="eastAsia"/>
          <w:kern w:val="0"/>
          <w:sz w:val="28"/>
          <w:szCs w:val="28"/>
        </w:rPr>
        <w:t>、考核标准：考核标准详见《</w:t>
      </w:r>
      <w:r>
        <w:rPr>
          <w:rFonts w:ascii="仿宋" w:eastAsia="仿宋" w:hAnsi="仿宋" w:cs="仿宋" w:hint="eastAsia"/>
          <w:kern w:val="0"/>
          <w:sz w:val="28"/>
          <w:szCs w:val="28"/>
        </w:rPr>
        <w:t>南通市妇幼保健院</w:t>
      </w:r>
      <w:r>
        <w:rPr>
          <w:rFonts w:ascii="仿宋" w:eastAsia="仿宋" w:hAnsi="仿宋" w:cs="仿宋" w:hint="eastAsia"/>
          <w:kern w:val="0"/>
          <w:sz w:val="28"/>
          <w:szCs w:val="28"/>
        </w:rPr>
        <w:t>运行电工考核表》</w:t>
      </w:r>
    </w:p>
    <w:p w:rsidR="00AE0E2E" w:rsidRDefault="00335A74">
      <w:pPr>
        <w:rPr>
          <w:rFonts w:ascii="仿宋" w:eastAsia="仿宋" w:hAnsi="仿宋" w:cs="仿宋"/>
          <w:b/>
          <w:bCs/>
          <w:sz w:val="28"/>
          <w:szCs w:val="28"/>
        </w:rPr>
      </w:pPr>
      <w:r>
        <w:rPr>
          <w:rFonts w:ascii="仿宋" w:eastAsia="仿宋" w:hAnsi="仿宋" w:cs="仿宋" w:hint="eastAsia"/>
          <w:b/>
          <w:bCs/>
          <w:sz w:val="28"/>
          <w:szCs w:val="28"/>
        </w:rPr>
        <w:t>附件</w:t>
      </w:r>
      <w:r>
        <w:rPr>
          <w:rFonts w:ascii="仿宋" w:eastAsia="仿宋" w:hAnsi="仿宋" w:cs="仿宋" w:hint="eastAsia"/>
          <w:b/>
          <w:bCs/>
          <w:sz w:val="28"/>
          <w:szCs w:val="28"/>
        </w:rPr>
        <w:t>2</w:t>
      </w:r>
      <w:r>
        <w:rPr>
          <w:rFonts w:ascii="仿宋" w:eastAsia="仿宋" w:hAnsi="仿宋" w:cs="仿宋" w:hint="eastAsia"/>
          <w:b/>
          <w:bCs/>
          <w:sz w:val="28"/>
          <w:szCs w:val="28"/>
        </w:rPr>
        <w:t>：</w:t>
      </w:r>
    </w:p>
    <w:tbl>
      <w:tblPr>
        <w:tblW w:w="9141" w:type="dxa"/>
        <w:jc w:val="center"/>
        <w:tblLayout w:type="fixed"/>
        <w:tblLook w:val="04A0"/>
      </w:tblPr>
      <w:tblGrid>
        <w:gridCol w:w="720"/>
        <w:gridCol w:w="540"/>
        <w:gridCol w:w="2526"/>
        <w:gridCol w:w="880"/>
        <w:gridCol w:w="830"/>
        <w:gridCol w:w="3645"/>
      </w:tblGrid>
      <w:tr w:rsidR="00AE0E2E">
        <w:trPr>
          <w:trHeight w:val="525"/>
          <w:jc w:val="center"/>
        </w:trPr>
        <w:tc>
          <w:tcPr>
            <w:tcW w:w="9141" w:type="dxa"/>
            <w:gridSpan w:val="6"/>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b/>
                <w:bCs/>
                <w:kern w:val="0"/>
                <w:sz w:val="22"/>
                <w:szCs w:val="22"/>
              </w:rPr>
            </w:pPr>
            <w:r>
              <w:rPr>
                <w:rFonts w:ascii="仿宋" w:eastAsia="仿宋" w:hAnsi="仿宋" w:cs="仿宋" w:hint="eastAsia"/>
                <w:b/>
                <w:bCs/>
                <w:kern w:val="0"/>
                <w:sz w:val="22"/>
                <w:szCs w:val="22"/>
              </w:rPr>
              <w:t>南通市妇幼保健院</w:t>
            </w:r>
            <w:r>
              <w:rPr>
                <w:rFonts w:ascii="仿宋" w:eastAsia="仿宋" w:hAnsi="仿宋" w:cs="仿宋" w:hint="eastAsia"/>
                <w:b/>
                <w:bCs/>
                <w:kern w:val="0"/>
                <w:sz w:val="22"/>
                <w:szCs w:val="22"/>
              </w:rPr>
              <w:t>运行电工考核表</w:t>
            </w:r>
          </w:p>
        </w:tc>
      </w:tr>
      <w:tr w:rsidR="00AE0E2E">
        <w:trPr>
          <w:trHeight w:val="640"/>
          <w:jc w:val="center"/>
        </w:trPr>
        <w:tc>
          <w:tcPr>
            <w:tcW w:w="720" w:type="dxa"/>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考核内容</w:t>
            </w:r>
          </w:p>
        </w:tc>
        <w:tc>
          <w:tcPr>
            <w:tcW w:w="3066"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考核要求</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分值</w:t>
            </w:r>
          </w:p>
        </w:tc>
        <w:tc>
          <w:tcPr>
            <w:tcW w:w="83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扣分</w:t>
            </w:r>
          </w:p>
        </w:tc>
        <w:tc>
          <w:tcPr>
            <w:tcW w:w="364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备注</w:t>
            </w:r>
          </w:p>
        </w:tc>
      </w:tr>
      <w:tr w:rsidR="00AE0E2E">
        <w:trPr>
          <w:trHeight w:val="480"/>
          <w:jc w:val="center"/>
        </w:trPr>
        <w:tc>
          <w:tcPr>
            <w:tcW w:w="720" w:type="dxa"/>
            <w:vMerge w:val="restart"/>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kern w:val="0"/>
                <w:sz w:val="22"/>
                <w:szCs w:val="22"/>
              </w:rPr>
            </w:pPr>
            <w:r>
              <w:rPr>
                <w:rFonts w:ascii="仿宋" w:eastAsia="仿宋" w:hAnsi="仿宋" w:cs="仿宋" w:hint="eastAsia"/>
                <w:kern w:val="0"/>
                <w:sz w:val="22"/>
                <w:szCs w:val="22"/>
              </w:rPr>
              <w:t>基本项目</w:t>
            </w:r>
          </w:p>
        </w:tc>
        <w:tc>
          <w:tcPr>
            <w:tcW w:w="3066"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服从工作安排，遵章守纪，人员满员，不迟到、早退、脱岗。</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5</w:t>
            </w:r>
          </w:p>
        </w:tc>
        <w:tc>
          <w:tcPr>
            <w:tcW w:w="830"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 xml:space="preserve">　</w:t>
            </w:r>
          </w:p>
        </w:tc>
        <w:tc>
          <w:tcPr>
            <w:tcW w:w="364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缺岗</w:t>
            </w:r>
            <w:r>
              <w:rPr>
                <w:rFonts w:ascii="仿宋" w:eastAsia="仿宋" w:hAnsi="仿宋" w:cs="仿宋" w:hint="eastAsia"/>
                <w:kern w:val="0"/>
                <w:sz w:val="22"/>
                <w:szCs w:val="22"/>
              </w:rPr>
              <w:t>1</w:t>
            </w:r>
            <w:r>
              <w:rPr>
                <w:rFonts w:ascii="仿宋" w:eastAsia="仿宋" w:hAnsi="仿宋" w:cs="仿宋" w:hint="eastAsia"/>
                <w:kern w:val="0"/>
                <w:sz w:val="22"/>
                <w:szCs w:val="22"/>
              </w:rPr>
              <w:t>人不得分并倒扣</w:t>
            </w:r>
            <w:r>
              <w:rPr>
                <w:rFonts w:ascii="仿宋" w:eastAsia="仿宋" w:hAnsi="仿宋" w:cs="仿宋" w:hint="eastAsia"/>
                <w:kern w:val="0"/>
                <w:sz w:val="22"/>
                <w:szCs w:val="22"/>
              </w:rPr>
              <w:t>20</w:t>
            </w:r>
            <w:r>
              <w:rPr>
                <w:rFonts w:ascii="仿宋" w:eastAsia="仿宋" w:hAnsi="仿宋" w:cs="仿宋" w:hint="eastAsia"/>
                <w:kern w:val="0"/>
                <w:sz w:val="22"/>
                <w:szCs w:val="22"/>
              </w:rPr>
              <w:t>分，其他情况</w:t>
            </w:r>
            <w:r>
              <w:rPr>
                <w:rFonts w:ascii="仿宋" w:eastAsia="仿宋" w:hAnsi="仿宋" w:cs="仿宋" w:hint="eastAsia"/>
                <w:kern w:val="0"/>
                <w:sz w:val="22"/>
                <w:szCs w:val="22"/>
              </w:rPr>
              <w:t>1</w:t>
            </w:r>
            <w:r>
              <w:rPr>
                <w:rFonts w:ascii="仿宋" w:eastAsia="仿宋" w:hAnsi="仿宋" w:cs="仿宋" w:hint="eastAsia"/>
                <w:kern w:val="0"/>
                <w:sz w:val="22"/>
                <w:szCs w:val="22"/>
              </w:rPr>
              <w:t>人</w:t>
            </w: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2</w:t>
            </w:r>
            <w:r>
              <w:rPr>
                <w:rFonts w:ascii="仿宋" w:eastAsia="仿宋" w:hAnsi="仿宋" w:cs="仿宋" w:hint="eastAsia"/>
                <w:kern w:val="0"/>
                <w:sz w:val="22"/>
                <w:szCs w:val="22"/>
              </w:rPr>
              <w:t>分</w:t>
            </w:r>
          </w:p>
        </w:tc>
      </w:tr>
      <w:tr w:rsidR="00AE0E2E">
        <w:trPr>
          <w:trHeight w:val="706"/>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3066"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按规定统一着装、带胸卡、电工证等。</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10</w:t>
            </w:r>
          </w:p>
        </w:tc>
        <w:tc>
          <w:tcPr>
            <w:tcW w:w="830"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 xml:space="preserve">　</w:t>
            </w:r>
          </w:p>
        </w:tc>
        <w:tc>
          <w:tcPr>
            <w:tcW w:w="364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无证上岗或证书过期</w:t>
            </w:r>
            <w:r>
              <w:rPr>
                <w:rFonts w:ascii="仿宋" w:eastAsia="仿宋" w:hAnsi="仿宋" w:cs="仿宋" w:hint="eastAsia"/>
                <w:kern w:val="0"/>
                <w:sz w:val="22"/>
                <w:szCs w:val="22"/>
              </w:rPr>
              <w:t>1</w:t>
            </w:r>
            <w:r>
              <w:rPr>
                <w:rFonts w:ascii="仿宋" w:eastAsia="仿宋" w:hAnsi="仿宋" w:cs="仿宋" w:hint="eastAsia"/>
                <w:kern w:val="0"/>
                <w:sz w:val="22"/>
                <w:szCs w:val="22"/>
              </w:rPr>
              <w:t>人</w:t>
            </w:r>
            <w:r>
              <w:rPr>
                <w:rFonts w:ascii="仿宋" w:eastAsia="仿宋" w:hAnsi="仿宋" w:cs="仿宋" w:hint="eastAsia"/>
                <w:kern w:val="0"/>
                <w:sz w:val="22"/>
                <w:szCs w:val="22"/>
              </w:rPr>
              <w:t>1</w:t>
            </w:r>
            <w:r>
              <w:rPr>
                <w:rFonts w:ascii="仿宋" w:eastAsia="仿宋" w:hAnsi="仿宋" w:cs="仿宋" w:hint="eastAsia"/>
                <w:kern w:val="0"/>
                <w:sz w:val="22"/>
                <w:szCs w:val="22"/>
              </w:rPr>
              <w:t>次不得分并倒扣</w:t>
            </w:r>
            <w:r>
              <w:rPr>
                <w:rFonts w:ascii="仿宋" w:eastAsia="仿宋" w:hAnsi="仿宋" w:cs="仿宋" w:hint="eastAsia"/>
                <w:kern w:val="0"/>
                <w:sz w:val="22"/>
                <w:szCs w:val="22"/>
              </w:rPr>
              <w:t>20</w:t>
            </w:r>
            <w:r>
              <w:rPr>
                <w:rFonts w:ascii="仿宋" w:eastAsia="仿宋" w:hAnsi="仿宋" w:cs="仿宋" w:hint="eastAsia"/>
                <w:kern w:val="0"/>
                <w:sz w:val="22"/>
                <w:szCs w:val="22"/>
              </w:rPr>
              <w:t>分，其他情况</w:t>
            </w:r>
            <w:r>
              <w:rPr>
                <w:rFonts w:ascii="仿宋" w:eastAsia="仿宋" w:hAnsi="仿宋" w:cs="仿宋" w:hint="eastAsia"/>
                <w:kern w:val="0"/>
                <w:sz w:val="22"/>
                <w:szCs w:val="22"/>
              </w:rPr>
              <w:t>1</w:t>
            </w:r>
            <w:r>
              <w:rPr>
                <w:rFonts w:ascii="仿宋" w:eastAsia="仿宋" w:hAnsi="仿宋" w:cs="仿宋" w:hint="eastAsia"/>
                <w:kern w:val="0"/>
                <w:sz w:val="22"/>
                <w:szCs w:val="22"/>
              </w:rPr>
              <w:t>人</w:t>
            </w: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1</w:t>
            </w:r>
            <w:r>
              <w:rPr>
                <w:rFonts w:ascii="仿宋" w:eastAsia="仿宋" w:hAnsi="仿宋" w:cs="仿宋" w:hint="eastAsia"/>
                <w:kern w:val="0"/>
                <w:sz w:val="22"/>
                <w:szCs w:val="22"/>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3066"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文明礼貌用语，服务认真、热情。</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5</w:t>
            </w:r>
          </w:p>
        </w:tc>
        <w:tc>
          <w:tcPr>
            <w:tcW w:w="830"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 xml:space="preserve">　</w:t>
            </w:r>
          </w:p>
        </w:tc>
        <w:tc>
          <w:tcPr>
            <w:tcW w:w="364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责任性被投诉</w:t>
            </w: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1</w:t>
            </w:r>
            <w:r>
              <w:rPr>
                <w:rFonts w:ascii="仿宋" w:eastAsia="仿宋" w:hAnsi="仿宋" w:cs="仿宋" w:hint="eastAsia"/>
                <w:kern w:val="0"/>
                <w:sz w:val="22"/>
                <w:szCs w:val="22"/>
              </w:rPr>
              <w:t>分，吵架</w:t>
            </w: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5</w:t>
            </w:r>
            <w:r>
              <w:rPr>
                <w:rFonts w:ascii="仿宋" w:eastAsia="仿宋" w:hAnsi="仿宋" w:cs="仿宋" w:hint="eastAsia"/>
                <w:kern w:val="0"/>
                <w:sz w:val="22"/>
                <w:szCs w:val="22"/>
              </w:rPr>
              <w:t>分；打架</w:t>
            </w:r>
            <w:r>
              <w:rPr>
                <w:rFonts w:ascii="仿宋" w:eastAsia="仿宋" w:hAnsi="仿宋" w:cs="仿宋" w:hint="eastAsia"/>
                <w:kern w:val="0"/>
                <w:sz w:val="22"/>
                <w:szCs w:val="22"/>
              </w:rPr>
              <w:t>1</w:t>
            </w:r>
            <w:r>
              <w:rPr>
                <w:rFonts w:ascii="仿宋" w:eastAsia="仿宋" w:hAnsi="仿宋" w:cs="仿宋" w:hint="eastAsia"/>
                <w:kern w:val="0"/>
                <w:sz w:val="22"/>
                <w:szCs w:val="22"/>
              </w:rPr>
              <w:t>次不得分并倒扣</w:t>
            </w:r>
            <w:r>
              <w:rPr>
                <w:rFonts w:ascii="仿宋" w:eastAsia="仿宋" w:hAnsi="仿宋" w:cs="仿宋" w:hint="eastAsia"/>
                <w:kern w:val="0"/>
                <w:sz w:val="22"/>
                <w:szCs w:val="22"/>
              </w:rPr>
              <w:t>5</w:t>
            </w:r>
            <w:r>
              <w:rPr>
                <w:rFonts w:ascii="仿宋" w:eastAsia="仿宋" w:hAnsi="仿宋" w:cs="仿宋" w:hint="eastAsia"/>
                <w:kern w:val="0"/>
                <w:sz w:val="22"/>
                <w:szCs w:val="22"/>
              </w:rPr>
              <w:t>分；</w:t>
            </w:r>
          </w:p>
        </w:tc>
      </w:tr>
      <w:tr w:rsidR="00AE0E2E">
        <w:trPr>
          <w:trHeight w:val="897"/>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3066"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室内卫生情况</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5</w:t>
            </w:r>
          </w:p>
        </w:tc>
        <w:tc>
          <w:tcPr>
            <w:tcW w:w="830"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 xml:space="preserve">　</w:t>
            </w:r>
          </w:p>
        </w:tc>
        <w:tc>
          <w:tcPr>
            <w:tcW w:w="364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室内卫生状况差</w:t>
            </w: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2</w:t>
            </w:r>
            <w:r>
              <w:rPr>
                <w:rFonts w:ascii="仿宋" w:eastAsia="仿宋" w:hAnsi="仿宋" w:cs="仿宋" w:hint="eastAsia"/>
                <w:kern w:val="0"/>
                <w:sz w:val="22"/>
                <w:szCs w:val="22"/>
              </w:rPr>
              <w:t>分，发现一个烟头或抽烟不得分并倒扣</w:t>
            </w:r>
            <w:r>
              <w:rPr>
                <w:rFonts w:ascii="仿宋" w:eastAsia="仿宋" w:hAnsi="仿宋" w:cs="仿宋" w:hint="eastAsia"/>
                <w:kern w:val="0"/>
                <w:sz w:val="22"/>
                <w:szCs w:val="22"/>
              </w:rPr>
              <w:t>5</w:t>
            </w:r>
            <w:r>
              <w:rPr>
                <w:rFonts w:ascii="仿宋" w:eastAsia="仿宋" w:hAnsi="仿宋" w:cs="仿宋" w:hint="eastAsia"/>
                <w:kern w:val="0"/>
                <w:sz w:val="22"/>
                <w:szCs w:val="22"/>
              </w:rPr>
              <w:t>分</w:t>
            </w:r>
          </w:p>
        </w:tc>
      </w:tr>
      <w:tr w:rsidR="00AE0E2E">
        <w:trPr>
          <w:trHeight w:val="480"/>
          <w:jc w:val="center"/>
        </w:trPr>
        <w:tc>
          <w:tcPr>
            <w:tcW w:w="720" w:type="dxa"/>
            <w:vMerge w:val="restart"/>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工作职责</w:t>
            </w:r>
          </w:p>
        </w:tc>
        <w:tc>
          <w:tcPr>
            <w:tcW w:w="540" w:type="dxa"/>
            <w:vMerge w:val="restart"/>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工作流程</w:t>
            </w: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交接班登记、巡查记录、外来人员登记</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10</w:t>
            </w:r>
          </w:p>
        </w:tc>
        <w:tc>
          <w:tcPr>
            <w:tcW w:w="83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 xml:space="preserve">　</w:t>
            </w:r>
          </w:p>
        </w:tc>
        <w:tc>
          <w:tcPr>
            <w:tcW w:w="3645" w:type="dxa"/>
            <w:vMerge w:val="restart"/>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 xml:space="preserve">     1</w:t>
            </w:r>
            <w:r>
              <w:rPr>
                <w:rFonts w:ascii="仿宋" w:eastAsia="仿宋" w:hAnsi="仿宋" w:cs="仿宋" w:hint="eastAsia"/>
                <w:kern w:val="0"/>
                <w:sz w:val="22"/>
                <w:szCs w:val="22"/>
              </w:rPr>
              <w:t>次扣</w:t>
            </w:r>
            <w:r>
              <w:rPr>
                <w:rFonts w:ascii="仿宋" w:eastAsia="仿宋" w:hAnsi="仿宋" w:cs="仿宋" w:hint="eastAsia"/>
                <w:kern w:val="0"/>
                <w:sz w:val="22"/>
                <w:szCs w:val="22"/>
              </w:rPr>
              <w:t>2</w:t>
            </w:r>
            <w:r>
              <w:rPr>
                <w:rFonts w:ascii="仿宋" w:eastAsia="仿宋" w:hAnsi="仿宋" w:cs="仿宋" w:hint="eastAsia"/>
                <w:kern w:val="0"/>
                <w:sz w:val="22"/>
                <w:szCs w:val="22"/>
              </w:rPr>
              <w:t>分，扣完为止</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非上班时间内的报修登记维修及时性</w:t>
            </w:r>
          </w:p>
        </w:tc>
        <w:tc>
          <w:tcPr>
            <w:tcW w:w="88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5</w:t>
            </w:r>
          </w:p>
        </w:tc>
        <w:tc>
          <w:tcPr>
            <w:tcW w:w="83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 xml:space="preserve">　</w:t>
            </w:r>
          </w:p>
        </w:tc>
        <w:tc>
          <w:tcPr>
            <w:tcW w:w="3645"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切电操作流程、维修、新增电安装流程合规</w:t>
            </w:r>
          </w:p>
        </w:tc>
        <w:tc>
          <w:tcPr>
            <w:tcW w:w="880"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22"/>
                <w:szCs w:val="22"/>
              </w:rPr>
            </w:pPr>
          </w:p>
        </w:tc>
        <w:tc>
          <w:tcPr>
            <w:tcW w:w="3645"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val="restart"/>
            <w:tcBorders>
              <w:top w:val="single" w:sz="4" w:space="0" w:color="auto"/>
              <w:left w:val="single" w:sz="4" w:space="0" w:color="auto"/>
              <w:right w:val="single" w:sz="4" w:space="0" w:color="auto"/>
            </w:tcBorders>
            <w:vAlign w:val="center"/>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工作制度</w:t>
            </w:r>
          </w:p>
        </w:tc>
        <w:tc>
          <w:tcPr>
            <w:tcW w:w="540" w:type="dxa"/>
            <w:vMerge w:val="restart"/>
            <w:tcBorders>
              <w:top w:val="single" w:sz="4" w:space="0" w:color="auto"/>
              <w:left w:val="single" w:sz="4" w:space="0" w:color="auto"/>
              <w:right w:val="single" w:sz="4" w:space="0" w:color="auto"/>
            </w:tcBorders>
            <w:vAlign w:val="center"/>
          </w:tcPr>
          <w:p w:rsidR="00AE0E2E" w:rsidRDefault="00335A74">
            <w:pPr>
              <w:jc w:val="center"/>
              <w:rPr>
                <w:rFonts w:ascii="仿宋" w:eastAsia="仿宋" w:hAnsi="仿宋" w:cs="仿宋"/>
                <w:kern w:val="0"/>
                <w:sz w:val="22"/>
                <w:szCs w:val="22"/>
              </w:rPr>
            </w:pPr>
            <w:r>
              <w:rPr>
                <w:rFonts w:ascii="仿宋" w:eastAsia="仿宋" w:hAnsi="仿宋" w:cs="仿宋" w:hint="eastAsia"/>
                <w:kern w:val="0"/>
                <w:sz w:val="22"/>
                <w:szCs w:val="22"/>
              </w:rPr>
              <w:t>电工检查要求</w:t>
            </w:r>
          </w:p>
        </w:tc>
        <w:tc>
          <w:tcPr>
            <w:tcW w:w="2526"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sz w:val="22"/>
                <w:szCs w:val="22"/>
              </w:rPr>
            </w:pPr>
            <w:r>
              <w:rPr>
                <w:rFonts w:ascii="仿宋" w:eastAsia="仿宋" w:hAnsi="仿宋" w:cs="仿宋" w:hint="eastAsia"/>
                <w:kern w:val="0"/>
                <w:sz w:val="22"/>
                <w:szCs w:val="22"/>
              </w:rPr>
              <w:t>制度、职责、排班明确</w:t>
            </w:r>
          </w:p>
        </w:tc>
        <w:tc>
          <w:tcPr>
            <w:tcW w:w="880"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jc w:val="center"/>
              <w:rPr>
                <w:rFonts w:ascii="仿宋" w:eastAsia="仿宋" w:hAnsi="仿宋" w:cs="仿宋"/>
                <w:sz w:val="22"/>
                <w:szCs w:val="22"/>
              </w:rPr>
            </w:pPr>
          </w:p>
        </w:tc>
        <w:tc>
          <w:tcPr>
            <w:tcW w:w="3645" w:type="dxa"/>
            <w:vMerge w:val="restart"/>
            <w:tcBorders>
              <w:top w:val="single" w:sz="4" w:space="0" w:color="auto"/>
              <w:left w:val="single" w:sz="4" w:space="0" w:color="auto"/>
              <w:right w:val="single" w:sz="4" w:space="0" w:color="auto"/>
            </w:tcBorders>
            <w:vAlign w:val="center"/>
          </w:tcPr>
          <w:p w:rsidR="00AE0E2E" w:rsidRDefault="00335A74">
            <w:pPr>
              <w:jc w:val="left"/>
              <w:rPr>
                <w:rFonts w:ascii="仿宋" w:eastAsia="仿宋" w:hAnsi="仿宋" w:cs="仿宋"/>
                <w:sz w:val="22"/>
                <w:szCs w:val="22"/>
              </w:rPr>
            </w:pPr>
            <w:r>
              <w:rPr>
                <w:rFonts w:ascii="仿宋" w:eastAsia="仿宋" w:hAnsi="仿宋" w:cs="仿宋" w:hint="eastAsia"/>
                <w:sz w:val="22"/>
                <w:szCs w:val="22"/>
              </w:rPr>
              <w:t>发现一个灯不亮、灯眨眼、灯缺灯罩、乱拉乱接、插座、面板存在安全隐患、工具不全、各种记录不全、维修不及时、维修的垃圾未及时清理等，</w:t>
            </w:r>
            <w:r>
              <w:rPr>
                <w:rFonts w:ascii="仿宋" w:eastAsia="仿宋" w:hAnsi="仿宋" w:cs="仿宋" w:hint="eastAsia"/>
                <w:sz w:val="22"/>
                <w:szCs w:val="22"/>
              </w:rPr>
              <w:t>5</w:t>
            </w:r>
            <w:r>
              <w:rPr>
                <w:rFonts w:ascii="仿宋" w:eastAsia="仿宋" w:hAnsi="仿宋" w:cs="仿宋" w:hint="eastAsia"/>
                <w:sz w:val="22"/>
                <w:szCs w:val="22"/>
              </w:rPr>
              <w:t>处不符合扣</w:t>
            </w:r>
            <w:r>
              <w:rPr>
                <w:rFonts w:ascii="仿宋" w:eastAsia="仿宋" w:hAnsi="仿宋" w:cs="仿宋" w:hint="eastAsia"/>
                <w:sz w:val="22"/>
                <w:szCs w:val="22"/>
              </w:rPr>
              <w:t>1</w:t>
            </w:r>
            <w:r>
              <w:rPr>
                <w:rFonts w:ascii="仿宋" w:eastAsia="仿宋" w:hAnsi="仿宋" w:cs="仿宋" w:hint="eastAsia"/>
                <w:sz w:val="22"/>
                <w:szCs w:val="22"/>
              </w:rPr>
              <w:t>分，其余一次</w:t>
            </w:r>
            <w:r>
              <w:rPr>
                <w:rFonts w:ascii="仿宋" w:eastAsia="仿宋" w:hAnsi="仿宋" w:cs="仿宋" w:hint="eastAsia"/>
                <w:sz w:val="22"/>
                <w:szCs w:val="22"/>
              </w:rPr>
              <w:t>1</w:t>
            </w:r>
            <w:r>
              <w:rPr>
                <w:rFonts w:ascii="仿宋" w:eastAsia="仿宋" w:hAnsi="仿宋" w:cs="仿宋" w:hint="eastAsia"/>
                <w:sz w:val="22"/>
                <w:szCs w:val="22"/>
              </w:rPr>
              <w:t>分。扣完为止。资料包括：人员证件、制度、职责、操作流程、排班、交接班、工具清单、来访登记、报修登记、会议记录、培训记录、巡查记录、应急演练、系统资料等。</w:t>
            </w: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widowControl/>
              <w:rPr>
                <w:rFonts w:ascii="仿宋" w:eastAsia="仿宋" w:hAnsi="仿宋" w:cs="仿宋"/>
                <w:kern w:val="0"/>
                <w:sz w:val="22"/>
                <w:szCs w:val="22"/>
              </w:rPr>
            </w:pPr>
            <w:r>
              <w:rPr>
                <w:rFonts w:ascii="仿宋" w:eastAsia="仿宋" w:hAnsi="仿宋" w:cs="仿宋" w:hint="eastAsia"/>
                <w:kern w:val="0"/>
                <w:sz w:val="22"/>
                <w:szCs w:val="22"/>
              </w:rPr>
              <w:t>配电间内标牌标识、</w:t>
            </w:r>
            <w:r>
              <w:rPr>
                <w:rFonts w:ascii="仿宋" w:eastAsia="仿宋" w:hAnsi="仿宋" w:cs="仿宋" w:hint="eastAsia"/>
                <w:sz w:val="22"/>
                <w:szCs w:val="22"/>
              </w:rPr>
              <w:t>插座、开关面板、线路、照明设施的完好性</w:t>
            </w:r>
          </w:p>
        </w:tc>
        <w:tc>
          <w:tcPr>
            <w:tcW w:w="880"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15</w:t>
            </w:r>
          </w:p>
        </w:tc>
        <w:tc>
          <w:tcPr>
            <w:tcW w:w="83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sz w:val="22"/>
                <w:szCs w:val="22"/>
              </w:rPr>
              <w:t xml:space="preserve">　</w:t>
            </w:r>
          </w:p>
        </w:tc>
        <w:tc>
          <w:tcPr>
            <w:tcW w:w="3645"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kern w:val="0"/>
                <w:sz w:val="22"/>
                <w:szCs w:val="22"/>
              </w:rPr>
              <w:t>人员掌握配电系统的熟练程度</w:t>
            </w:r>
          </w:p>
        </w:tc>
        <w:tc>
          <w:tcPr>
            <w:tcW w:w="880"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sz w:val="22"/>
                <w:szCs w:val="22"/>
              </w:rPr>
              <w:t xml:space="preserve">　</w:t>
            </w:r>
          </w:p>
        </w:tc>
        <w:tc>
          <w:tcPr>
            <w:tcW w:w="3645"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sz w:val="22"/>
                <w:szCs w:val="22"/>
              </w:rPr>
              <w:t>年检齐全、记录完整</w:t>
            </w:r>
          </w:p>
        </w:tc>
        <w:tc>
          <w:tcPr>
            <w:tcW w:w="880"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22"/>
                <w:szCs w:val="22"/>
              </w:rPr>
            </w:pPr>
          </w:p>
        </w:tc>
        <w:tc>
          <w:tcPr>
            <w:tcW w:w="3645"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sz w:val="22"/>
                <w:szCs w:val="22"/>
              </w:rPr>
              <w:t>应急演练能力强及记录完善</w:t>
            </w:r>
          </w:p>
        </w:tc>
        <w:tc>
          <w:tcPr>
            <w:tcW w:w="880"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22"/>
                <w:szCs w:val="22"/>
              </w:rPr>
            </w:pPr>
          </w:p>
        </w:tc>
        <w:tc>
          <w:tcPr>
            <w:tcW w:w="3645"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培训、会议记录齐全，</w:t>
            </w:r>
            <w:r>
              <w:rPr>
                <w:rFonts w:ascii="仿宋" w:eastAsia="仿宋" w:hAnsi="仿宋" w:cs="仿宋" w:hint="eastAsia"/>
                <w:kern w:val="0"/>
                <w:sz w:val="22"/>
                <w:szCs w:val="22"/>
              </w:rPr>
              <w:t>资料记录正确齐全，及时归档上交</w:t>
            </w:r>
          </w:p>
        </w:tc>
        <w:tc>
          <w:tcPr>
            <w:tcW w:w="880"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kern w:val="0"/>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22"/>
                <w:szCs w:val="22"/>
              </w:rPr>
            </w:pPr>
            <w:r>
              <w:rPr>
                <w:rFonts w:ascii="仿宋" w:eastAsia="仿宋" w:hAnsi="仿宋" w:cs="仿宋" w:hint="eastAsia"/>
                <w:sz w:val="22"/>
                <w:szCs w:val="22"/>
              </w:rPr>
              <w:t xml:space="preserve">　</w:t>
            </w:r>
          </w:p>
        </w:tc>
        <w:tc>
          <w:tcPr>
            <w:tcW w:w="3645"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r>
      <w:tr w:rsidR="00AE0E2E">
        <w:trPr>
          <w:trHeight w:val="480"/>
          <w:jc w:val="center"/>
        </w:trPr>
        <w:tc>
          <w:tcPr>
            <w:tcW w:w="720" w:type="dxa"/>
            <w:vMerge w:val="restart"/>
            <w:tcBorders>
              <w:top w:val="single" w:sz="4" w:space="0" w:color="auto"/>
              <w:left w:val="single" w:sz="4" w:space="0" w:color="auto"/>
              <w:right w:val="single" w:sz="4" w:space="0" w:color="auto"/>
            </w:tcBorders>
            <w:vAlign w:val="center"/>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安全</w:t>
            </w:r>
          </w:p>
        </w:tc>
        <w:tc>
          <w:tcPr>
            <w:tcW w:w="540" w:type="dxa"/>
            <w:vMerge w:val="restart"/>
            <w:tcBorders>
              <w:top w:val="single" w:sz="4" w:space="0" w:color="auto"/>
              <w:left w:val="single" w:sz="4" w:space="0" w:color="auto"/>
              <w:right w:val="single" w:sz="4" w:space="0" w:color="auto"/>
            </w:tcBorders>
            <w:vAlign w:val="center"/>
          </w:tcPr>
          <w:p w:rsidR="00AE0E2E" w:rsidRDefault="00AE0E2E">
            <w:pPr>
              <w:jc w:val="center"/>
              <w:rPr>
                <w:rFonts w:ascii="仿宋" w:eastAsia="仿宋" w:hAnsi="仿宋" w:cs="仿宋"/>
                <w:kern w:val="0"/>
                <w:sz w:val="22"/>
                <w:szCs w:val="22"/>
              </w:rPr>
            </w:pPr>
          </w:p>
        </w:tc>
        <w:tc>
          <w:tcPr>
            <w:tcW w:w="2526" w:type="dxa"/>
            <w:tcBorders>
              <w:top w:val="single" w:sz="4" w:space="0" w:color="auto"/>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未发生因维护不善等责任原因造成医院配电间电气故障停电</w:t>
            </w:r>
          </w:p>
        </w:tc>
        <w:tc>
          <w:tcPr>
            <w:tcW w:w="880"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single" w:sz="4" w:space="0" w:color="auto"/>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22"/>
                <w:szCs w:val="22"/>
              </w:rPr>
            </w:pPr>
          </w:p>
        </w:tc>
        <w:tc>
          <w:tcPr>
            <w:tcW w:w="3645"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22"/>
                <w:szCs w:val="22"/>
              </w:rPr>
            </w:pP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2</w:t>
            </w:r>
            <w:r>
              <w:rPr>
                <w:rFonts w:ascii="仿宋" w:eastAsia="仿宋" w:hAnsi="仿宋" w:cs="仿宋" w:hint="eastAsia"/>
                <w:kern w:val="0"/>
                <w:sz w:val="22"/>
                <w:szCs w:val="22"/>
              </w:rPr>
              <w:t>分。扣完为止。</w:t>
            </w:r>
          </w:p>
        </w:tc>
      </w:tr>
      <w:tr w:rsidR="00AE0E2E">
        <w:trPr>
          <w:trHeight w:val="480"/>
          <w:jc w:val="center"/>
        </w:trPr>
        <w:tc>
          <w:tcPr>
            <w:tcW w:w="72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未发生责任事故等事件</w:t>
            </w:r>
          </w:p>
        </w:tc>
        <w:tc>
          <w:tcPr>
            <w:tcW w:w="880"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10</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22"/>
                <w:szCs w:val="22"/>
              </w:rPr>
            </w:pPr>
          </w:p>
        </w:tc>
        <w:tc>
          <w:tcPr>
            <w:tcW w:w="3645"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22"/>
                <w:szCs w:val="22"/>
              </w:rPr>
            </w:pPr>
            <w:r>
              <w:rPr>
                <w:rFonts w:ascii="仿宋" w:eastAsia="仿宋" w:hAnsi="仿宋" w:cs="仿宋" w:hint="eastAsia"/>
                <w:kern w:val="0"/>
                <w:sz w:val="22"/>
                <w:szCs w:val="22"/>
              </w:rPr>
              <w:t>1</w:t>
            </w:r>
            <w:r>
              <w:rPr>
                <w:rFonts w:ascii="仿宋" w:eastAsia="仿宋" w:hAnsi="仿宋" w:cs="仿宋" w:hint="eastAsia"/>
                <w:kern w:val="0"/>
                <w:sz w:val="22"/>
                <w:szCs w:val="22"/>
              </w:rPr>
              <w:t>次扣</w:t>
            </w:r>
            <w:r>
              <w:rPr>
                <w:rFonts w:ascii="仿宋" w:eastAsia="仿宋" w:hAnsi="仿宋" w:cs="仿宋" w:hint="eastAsia"/>
                <w:kern w:val="0"/>
                <w:sz w:val="22"/>
                <w:szCs w:val="22"/>
              </w:rPr>
              <w:t>10</w:t>
            </w:r>
            <w:r>
              <w:rPr>
                <w:rFonts w:ascii="仿宋" w:eastAsia="仿宋" w:hAnsi="仿宋" w:cs="仿宋" w:hint="eastAsia"/>
                <w:kern w:val="0"/>
                <w:sz w:val="22"/>
                <w:szCs w:val="22"/>
              </w:rPr>
              <w:t>分，重大事故者并倒扣</w:t>
            </w:r>
            <w:r>
              <w:rPr>
                <w:rFonts w:ascii="仿宋" w:eastAsia="仿宋" w:hAnsi="仿宋" w:cs="仿宋" w:hint="eastAsia"/>
                <w:kern w:val="0"/>
                <w:sz w:val="22"/>
                <w:szCs w:val="22"/>
              </w:rPr>
              <w:t>20</w:t>
            </w:r>
            <w:r>
              <w:rPr>
                <w:rFonts w:ascii="仿宋" w:eastAsia="仿宋" w:hAnsi="仿宋" w:cs="仿宋" w:hint="eastAsia"/>
                <w:kern w:val="0"/>
                <w:sz w:val="22"/>
                <w:szCs w:val="22"/>
              </w:rPr>
              <w:t>分</w:t>
            </w:r>
          </w:p>
        </w:tc>
      </w:tr>
      <w:tr w:rsidR="00AE0E2E">
        <w:trPr>
          <w:trHeight w:val="480"/>
          <w:jc w:val="center"/>
        </w:trPr>
        <w:tc>
          <w:tcPr>
            <w:tcW w:w="720" w:type="dxa"/>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合计</w:t>
            </w:r>
          </w:p>
        </w:tc>
        <w:tc>
          <w:tcPr>
            <w:tcW w:w="540" w:type="dxa"/>
            <w:tcBorders>
              <w:top w:val="single" w:sz="4" w:space="0" w:color="auto"/>
              <w:left w:val="single" w:sz="4" w:space="0" w:color="auto"/>
              <w:right w:val="single" w:sz="4" w:space="0" w:color="auto"/>
            </w:tcBorders>
            <w:vAlign w:val="center"/>
          </w:tcPr>
          <w:p w:rsidR="00AE0E2E" w:rsidRDefault="00AE0E2E">
            <w:pPr>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AE0E2E">
            <w:pPr>
              <w:jc w:val="center"/>
              <w:rPr>
                <w:rFonts w:ascii="仿宋" w:eastAsia="仿宋" w:hAnsi="仿宋" w:cs="仿宋"/>
                <w:kern w:val="0"/>
                <w:sz w:val="22"/>
                <w:szCs w:val="22"/>
              </w:rPr>
            </w:pPr>
          </w:p>
        </w:tc>
        <w:tc>
          <w:tcPr>
            <w:tcW w:w="880"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100</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22"/>
                <w:szCs w:val="22"/>
              </w:rPr>
            </w:pPr>
          </w:p>
        </w:tc>
        <w:tc>
          <w:tcPr>
            <w:tcW w:w="3645"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22"/>
                <w:szCs w:val="22"/>
              </w:rPr>
            </w:pPr>
            <w:r>
              <w:rPr>
                <w:rFonts w:ascii="仿宋" w:eastAsia="仿宋" w:hAnsi="仿宋" w:cs="仿宋" w:hint="eastAsia"/>
                <w:kern w:val="0"/>
                <w:sz w:val="22"/>
                <w:szCs w:val="22"/>
              </w:rPr>
              <w:t>除明确倒扣分项外其余标准分是扣完为止，奖励分累积。</w:t>
            </w:r>
          </w:p>
        </w:tc>
      </w:tr>
      <w:tr w:rsidR="00AE0E2E">
        <w:trPr>
          <w:trHeight w:val="480"/>
          <w:jc w:val="center"/>
        </w:trPr>
        <w:tc>
          <w:tcPr>
            <w:tcW w:w="720" w:type="dxa"/>
            <w:vMerge w:val="restart"/>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奖励</w:t>
            </w:r>
          </w:p>
        </w:tc>
        <w:tc>
          <w:tcPr>
            <w:tcW w:w="540" w:type="dxa"/>
            <w:vMerge w:val="restart"/>
            <w:tcBorders>
              <w:top w:val="single" w:sz="4" w:space="0" w:color="auto"/>
              <w:left w:val="single" w:sz="4" w:space="0" w:color="auto"/>
              <w:right w:val="single" w:sz="4" w:space="0" w:color="auto"/>
            </w:tcBorders>
            <w:vAlign w:val="center"/>
          </w:tcPr>
          <w:p w:rsidR="00AE0E2E" w:rsidRDefault="00AE0E2E">
            <w:pPr>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kern w:val="0"/>
                <w:sz w:val="22"/>
                <w:szCs w:val="22"/>
              </w:rPr>
              <w:t>发现险情或隐患及时上报并主动采取措施排除</w:t>
            </w:r>
          </w:p>
        </w:tc>
        <w:tc>
          <w:tcPr>
            <w:tcW w:w="880"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22"/>
                <w:szCs w:val="22"/>
              </w:rPr>
            </w:pPr>
          </w:p>
        </w:tc>
        <w:tc>
          <w:tcPr>
            <w:tcW w:w="3645" w:type="dxa"/>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left"/>
              <w:rPr>
                <w:rFonts w:ascii="仿宋" w:eastAsia="仿宋" w:hAnsi="仿宋" w:cs="仿宋"/>
                <w:kern w:val="0"/>
                <w:sz w:val="22"/>
                <w:szCs w:val="22"/>
              </w:rPr>
            </w:pPr>
            <w:r>
              <w:rPr>
                <w:rFonts w:ascii="仿宋" w:eastAsia="仿宋" w:hAnsi="仿宋" w:cs="仿宋" w:hint="eastAsia"/>
                <w:kern w:val="0"/>
                <w:sz w:val="22"/>
                <w:szCs w:val="22"/>
              </w:rPr>
              <w:t>1</w:t>
            </w:r>
            <w:r>
              <w:rPr>
                <w:rFonts w:ascii="仿宋" w:eastAsia="仿宋" w:hAnsi="仿宋" w:cs="仿宋" w:hint="eastAsia"/>
                <w:kern w:val="0"/>
                <w:sz w:val="22"/>
                <w:szCs w:val="22"/>
              </w:rPr>
              <w:t>次奖</w:t>
            </w:r>
            <w:r>
              <w:rPr>
                <w:rFonts w:ascii="仿宋" w:eastAsia="仿宋" w:hAnsi="仿宋" w:cs="仿宋" w:hint="eastAsia"/>
                <w:kern w:val="0"/>
                <w:sz w:val="22"/>
                <w:szCs w:val="22"/>
              </w:rPr>
              <w:t>5</w:t>
            </w:r>
            <w:r>
              <w:rPr>
                <w:rFonts w:ascii="仿宋" w:eastAsia="仿宋" w:hAnsi="仿宋" w:cs="仿宋" w:hint="eastAsia"/>
                <w:kern w:val="0"/>
                <w:sz w:val="22"/>
                <w:szCs w:val="22"/>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kern w:val="0"/>
                <w:sz w:val="22"/>
                <w:szCs w:val="22"/>
              </w:rPr>
              <w:t>提有建设性意见</w:t>
            </w:r>
          </w:p>
        </w:tc>
        <w:tc>
          <w:tcPr>
            <w:tcW w:w="880"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22"/>
                <w:szCs w:val="22"/>
              </w:rPr>
            </w:pPr>
          </w:p>
        </w:tc>
        <w:tc>
          <w:tcPr>
            <w:tcW w:w="3645"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22"/>
                <w:szCs w:val="22"/>
              </w:rPr>
            </w:pPr>
            <w:r>
              <w:rPr>
                <w:rFonts w:ascii="仿宋" w:eastAsia="仿宋" w:hAnsi="仿宋" w:cs="仿宋" w:hint="eastAsia"/>
                <w:kern w:val="0"/>
                <w:sz w:val="22"/>
                <w:szCs w:val="22"/>
              </w:rPr>
              <w:t>1</w:t>
            </w:r>
            <w:r>
              <w:rPr>
                <w:rFonts w:ascii="仿宋" w:eastAsia="仿宋" w:hAnsi="仿宋" w:cs="仿宋" w:hint="eastAsia"/>
                <w:kern w:val="0"/>
                <w:sz w:val="22"/>
                <w:szCs w:val="22"/>
              </w:rPr>
              <w:t>次奖</w:t>
            </w:r>
            <w:r>
              <w:rPr>
                <w:rFonts w:ascii="仿宋" w:eastAsia="仿宋" w:hAnsi="仿宋" w:cs="仿宋" w:hint="eastAsia"/>
                <w:kern w:val="0"/>
                <w:sz w:val="22"/>
                <w:szCs w:val="22"/>
              </w:rPr>
              <w:t>1-5</w:t>
            </w:r>
            <w:r>
              <w:rPr>
                <w:rFonts w:ascii="仿宋" w:eastAsia="仿宋" w:hAnsi="仿宋" w:cs="仿宋" w:hint="eastAsia"/>
                <w:kern w:val="0"/>
                <w:sz w:val="22"/>
                <w:szCs w:val="22"/>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54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22"/>
                <w:szCs w:val="22"/>
              </w:rPr>
            </w:pPr>
          </w:p>
        </w:tc>
        <w:tc>
          <w:tcPr>
            <w:tcW w:w="2526"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kern w:val="0"/>
                <w:sz w:val="22"/>
                <w:szCs w:val="22"/>
              </w:rPr>
              <w:t>其他院部认定</w:t>
            </w:r>
          </w:p>
        </w:tc>
        <w:tc>
          <w:tcPr>
            <w:tcW w:w="880"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22"/>
                <w:szCs w:val="22"/>
              </w:rPr>
            </w:pPr>
            <w:r>
              <w:rPr>
                <w:rFonts w:ascii="仿宋" w:eastAsia="仿宋" w:hAnsi="仿宋" w:cs="仿宋" w:hint="eastAsia"/>
                <w:sz w:val="22"/>
                <w:szCs w:val="22"/>
              </w:rPr>
              <w:t>5</w:t>
            </w:r>
          </w:p>
        </w:tc>
        <w:tc>
          <w:tcPr>
            <w:tcW w:w="830"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22"/>
                <w:szCs w:val="22"/>
              </w:rPr>
            </w:pPr>
          </w:p>
        </w:tc>
        <w:tc>
          <w:tcPr>
            <w:tcW w:w="3645" w:type="dxa"/>
            <w:tcBorders>
              <w:top w:val="single" w:sz="4" w:space="0" w:color="auto"/>
              <w:left w:val="single" w:sz="4" w:space="0" w:color="auto"/>
              <w:bottom w:val="single" w:sz="4" w:space="0" w:color="auto"/>
              <w:right w:val="single" w:sz="4" w:space="0" w:color="auto"/>
            </w:tcBorders>
            <w:vAlign w:val="center"/>
          </w:tcPr>
          <w:p w:rsidR="00AE0E2E" w:rsidRDefault="00335A74">
            <w:pPr>
              <w:rPr>
                <w:rFonts w:ascii="仿宋" w:eastAsia="仿宋" w:hAnsi="仿宋" w:cs="仿宋"/>
                <w:sz w:val="22"/>
                <w:szCs w:val="22"/>
              </w:rPr>
            </w:pPr>
            <w:r>
              <w:rPr>
                <w:rFonts w:ascii="仿宋" w:eastAsia="仿宋" w:hAnsi="仿宋" w:cs="仿宋" w:hint="eastAsia"/>
                <w:kern w:val="0"/>
                <w:sz w:val="22"/>
                <w:szCs w:val="22"/>
              </w:rPr>
              <w:t>1</w:t>
            </w:r>
            <w:r>
              <w:rPr>
                <w:rFonts w:ascii="仿宋" w:eastAsia="仿宋" w:hAnsi="仿宋" w:cs="仿宋" w:hint="eastAsia"/>
                <w:kern w:val="0"/>
                <w:sz w:val="22"/>
                <w:szCs w:val="22"/>
              </w:rPr>
              <w:t>次奖</w:t>
            </w:r>
            <w:r>
              <w:rPr>
                <w:rFonts w:ascii="仿宋" w:eastAsia="仿宋" w:hAnsi="仿宋" w:cs="仿宋" w:hint="eastAsia"/>
                <w:kern w:val="0"/>
                <w:sz w:val="22"/>
                <w:szCs w:val="22"/>
              </w:rPr>
              <w:t>5</w:t>
            </w:r>
            <w:r>
              <w:rPr>
                <w:rFonts w:ascii="仿宋" w:eastAsia="仿宋" w:hAnsi="仿宋" w:cs="仿宋" w:hint="eastAsia"/>
                <w:kern w:val="0"/>
                <w:sz w:val="22"/>
                <w:szCs w:val="22"/>
              </w:rPr>
              <w:t>分</w:t>
            </w:r>
          </w:p>
        </w:tc>
      </w:tr>
    </w:tbl>
    <w:p w:rsidR="00AE0E2E" w:rsidRDefault="00AE0E2E">
      <w:pPr>
        <w:rPr>
          <w:rFonts w:ascii="仿宋" w:eastAsia="仿宋" w:hAnsi="仿宋" w:cs="仿宋"/>
          <w:b/>
          <w:sz w:val="22"/>
          <w:szCs w:val="22"/>
        </w:rPr>
      </w:pPr>
    </w:p>
    <w:p w:rsidR="00AE0E2E" w:rsidRDefault="00335A74">
      <w:pPr>
        <w:widowControl/>
        <w:shd w:val="clear" w:color="auto" w:fill="FFFFFF"/>
        <w:spacing w:line="360" w:lineRule="auto"/>
        <w:ind w:firstLine="481"/>
        <w:rPr>
          <w:rFonts w:ascii="仿宋" w:eastAsia="仿宋" w:hAnsi="仿宋" w:cs="仿宋"/>
          <w:b/>
          <w:sz w:val="22"/>
          <w:szCs w:val="22"/>
        </w:rPr>
      </w:pPr>
      <w:r>
        <w:rPr>
          <w:rFonts w:ascii="仿宋" w:eastAsia="仿宋" w:hAnsi="仿宋" w:cs="仿宋" w:hint="eastAsia"/>
          <w:b/>
          <w:sz w:val="22"/>
          <w:szCs w:val="22"/>
        </w:rPr>
        <w:t>注：</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1</w:t>
      </w:r>
      <w:r>
        <w:rPr>
          <w:rFonts w:ascii="仿宋" w:eastAsia="仿宋" w:hAnsi="仿宋" w:cs="仿宋" w:hint="eastAsia"/>
          <w:kern w:val="0"/>
          <w:sz w:val="28"/>
          <w:szCs w:val="28"/>
        </w:rPr>
        <w:t>、</w:t>
      </w:r>
      <w:r>
        <w:rPr>
          <w:rFonts w:ascii="仿宋" w:eastAsia="仿宋" w:hAnsi="仿宋" w:cs="仿宋" w:hint="eastAsia"/>
          <w:kern w:val="0"/>
          <w:sz w:val="28"/>
          <w:szCs w:val="28"/>
        </w:rPr>
        <w:t>≥</w:t>
      </w:r>
      <w:r>
        <w:rPr>
          <w:rFonts w:ascii="仿宋" w:eastAsia="仿宋" w:hAnsi="仿宋" w:cs="仿宋" w:hint="eastAsia"/>
          <w:kern w:val="0"/>
          <w:sz w:val="28"/>
          <w:szCs w:val="28"/>
        </w:rPr>
        <w:t>80</w:t>
      </w:r>
      <w:r>
        <w:rPr>
          <w:rFonts w:ascii="仿宋" w:eastAsia="仿宋" w:hAnsi="仿宋" w:cs="仿宋" w:hint="eastAsia"/>
          <w:kern w:val="0"/>
          <w:sz w:val="28"/>
          <w:szCs w:val="28"/>
        </w:rPr>
        <w:t>分足额支付承包费用；小于</w:t>
      </w:r>
      <w:r>
        <w:rPr>
          <w:rFonts w:ascii="仿宋" w:eastAsia="仿宋" w:hAnsi="仿宋" w:cs="仿宋" w:hint="eastAsia"/>
          <w:kern w:val="0"/>
          <w:sz w:val="28"/>
          <w:szCs w:val="28"/>
        </w:rPr>
        <w:t>8</w:t>
      </w:r>
      <w:r>
        <w:rPr>
          <w:rFonts w:ascii="仿宋" w:eastAsia="仿宋" w:hAnsi="仿宋" w:cs="仿宋" w:hint="eastAsia"/>
          <w:kern w:val="0"/>
          <w:sz w:val="28"/>
          <w:szCs w:val="28"/>
        </w:rPr>
        <w:t>0</w:t>
      </w:r>
      <w:r>
        <w:rPr>
          <w:rFonts w:ascii="仿宋" w:eastAsia="仿宋" w:hAnsi="仿宋" w:cs="仿宋" w:hint="eastAsia"/>
          <w:kern w:val="0"/>
          <w:sz w:val="28"/>
          <w:szCs w:val="28"/>
        </w:rPr>
        <w:t>但≥</w:t>
      </w:r>
      <w:r>
        <w:rPr>
          <w:rFonts w:ascii="仿宋" w:eastAsia="仿宋" w:hAnsi="仿宋" w:cs="仿宋" w:hint="eastAsia"/>
          <w:kern w:val="0"/>
          <w:sz w:val="28"/>
          <w:szCs w:val="28"/>
        </w:rPr>
        <w:t>6</w:t>
      </w:r>
      <w:r>
        <w:rPr>
          <w:rFonts w:ascii="仿宋" w:eastAsia="仿宋" w:hAnsi="仿宋" w:cs="仿宋" w:hint="eastAsia"/>
          <w:kern w:val="0"/>
          <w:sz w:val="28"/>
          <w:szCs w:val="28"/>
        </w:rPr>
        <w:t>0</w:t>
      </w:r>
      <w:r>
        <w:rPr>
          <w:rFonts w:ascii="仿宋" w:eastAsia="仿宋" w:hAnsi="仿宋" w:cs="仿宋" w:hint="eastAsia"/>
          <w:kern w:val="0"/>
          <w:sz w:val="28"/>
          <w:szCs w:val="28"/>
        </w:rPr>
        <w:t>分之间每下降</w:t>
      </w:r>
      <w:r>
        <w:rPr>
          <w:rFonts w:ascii="仿宋" w:eastAsia="仿宋" w:hAnsi="仿宋" w:cs="仿宋" w:hint="eastAsia"/>
          <w:kern w:val="0"/>
          <w:sz w:val="28"/>
          <w:szCs w:val="28"/>
        </w:rPr>
        <w:t>1</w:t>
      </w:r>
      <w:r>
        <w:rPr>
          <w:rFonts w:ascii="仿宋" w:eastAsia="仿宋" w:hAnsi="仿宋" w:cs="仿宋" w:hint="eastAsia"/>
          <w:kern w:val="0"/>
          <w:sz w:val="28"/>
          <w:szCs w:val="28"/>
        </w:rPr>
        <w:t>分扣除</w:t>
      </w:r>
      <w:r>
        <w:rPr>
          <w:rFonts w:ascii="仿宋" w:eastAsia="仿宋" w:hAnsi="仿宋" w:cs="仿宋" w:hint="eastAsia"/>
          <w:kern w:val="0"/>
          <w:sz w:val="28"/>
          <w:szCs w:val="28"/>
        </w:rPr>
        <w:t>500</w:t>
      </w:r>
      <w:r>
        <w:rPr>
          <w:rFonts w:ascii="仿宋" w:eastAsia="仿宋" w:hAnsi="仿宋" w:cs="仿宋" w:hint="eastAsia"/>
          <w:kern w:val="0"/>
          <w:sz w:val="28"/>
          <w:szCs w:val="28"/>
        </w:rPr>
        <w:t>元，</w:t>
      </w:r>
      <w:r>
        <w:rPr>
          <w:rFonts w:ascii="仿宋" w:eastAsia="仿宋" w:hAnsi="仿宋" w:cs="仿宋" w:hint="eastAsia"/>
          <w:kern w:val="0"/>
          <w:sz w:val="28"/>
          <w:szCs w:val="28"/>
        </w:rPr>
        <w:t>6</w:t>
      </w:r>
      <w:r>
        <w:rPr>
          <w:rFonts w:ascii="仿宋" w:eastAsia="仿宋" w:hAnsi="仿宋" w:cs="仿宋" w:hint="eastAsia"/>
          <w:kern w:val="0"/>
          <w:sz w:val="28"/>
          <w:szCs w:val="28"/>
        </w:rPr>
        <w:t>0</w:t>
      </w:r>
      <w:r>
        <w:rPr>
          <w:rFonts w:ascii="仿宋" w:eastAsia="仿宋" w:hAnsi="仿宋" w:cs="仿宋" w:hint="eastAsia"/>
          <w:kern w:val="0"/>
          <w:sz w:val="28"/>
          <w:szCs w:val="28"/>
        </w:rPr>
        <w:t>分以下则每下降</w:t>
      </w:r>
      <w:r>
        <w:rPr>
          <w:rFonts w:ascii="仿宋" w:eastAsia="仿宋" w:hAnsi="仿宋" w:cs="仿宋" w:hint="eastAsia"/>
          <w:kern w:val="0"/>
          <w:sz w:val="28"/>
          <w:szCs w:val="28"/>
        </w:rPr>
        <w:t>1</w:t>
      </w:r>
      <w:r>
        <w:rPr>
          <w:rFonts w:ascii="仿宋" w:eastAsia="仿宋" w:hAnsi="仿宋" w:cs="仿宋" w:hint="eastAsia"/>
          <w:kern w:val="0"/>
          <w:sz w:val="28"/>
          <w:szCs w:val="28"/>
        </w:rPr>
        <w:t>分扣除</w:t>
      </w:r>
      <w:r>
        <w:rPr>
          <w:rFonts w:ascii="仿宋" w:eastAsia="仿宋" w:hAnsi="仿宋" w:cs="仿宋" w:hint="eastAsia"/>
          <w:kern w:val="0"/>
          <w:sz w:val="28"/>
          <w:szCs w:val="28"/>
        </w:rPr>
        <w:t>1000</w:t>
      </w:r>
      <w:r>
        <w:rPr>
          <w:rFonts w:ascii="仿宋" w:eastAsia="仿宋" w:hAnsi="仿宋" w:cs="仿宋" w:hint="eastAsia"/>
          <w:kern w:val="0"/>
          <w:sz w:val="28"/>
          <w:szCs w:val="28"/>
        </w:rPr>
        <w:t>元。考核扣费在承包年度第四笔付款中扣除。</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w:t>
      </w:r>
      <w:r>
        <w:rPr>
          <w:rFonts w:ascii="仿宋" w:eastAsia="仿宋" w:hAnsi="仿宋" w:cs="仿宋" w:hint="eastAsia"/>
          <w:kern w:val="0"/>
          <w:sz w:val="28"/>
          <w:szCs w:val="28"/>
        </w:rPr>
        <w:t>、</w:t>
      </w:r>
      <w:r>
        <w:rPr>
          <w:rFonts w:ascii="仿宋" w:eastAsia="仿宋" w:hAnsi="仿宋" w:cs="仿宋" w:hint="eastAsia"/>
          <w:kern w:val="0"/>
          <w:sz w:val="28"/>
          <w:szCs w:val="28"/>
        </w:rPr>
        <w:t>由总务科牵头组织定期检查考核，考核结果经供应商认可后生效。</w:t>
      </w:r>
    </w:p>
    <w:p w:rsidR="00AE0E2E" w:rsidRDefault="00335A74" w:rsidP="00624339">
      <w:pPr>
        <w:spacing w:afterLines="50" w:line="360" w:lineRule="auto"/>
        <w:ind w:firstLineChars="200" w:firstLine="560"/>
        <w:rPr>
          <w:rFonts w:ascii="仿宋" w:eastAsia="仿宋" w:hAnsi="仿宋" w:cs="仿宋"/>
          <w:sz w:val="28"/>
          <w:szCs w:val="28"/>
        </w:rPr>
      </w:pPr>
      <w:r>
        <w:rPr>
          <w:rFonts w:ascii="仿宋" w:eastAsia="仿宋" w:hAnsi="仿宋" w:cs="仿宋" w:hint="eastAsia"/>
          <w:sz w:val="28"/>
          <w:szCs w:val="28"/>
        </w:rPr>
        <w:t>六、费用结算</w:t>
      </w:r>
    </w:p>
    <w:p w:rsidR="00AE0E2E" w:rsidRDefault="00335A74">
      <w:pPr>
        <w:spacing w:line="360" w:lineRule="auto"/>
        <w:ind w:firstLineChars="200" w:firstLine="560"/>
        <w:rPr>
          <w:rFonts w:ascii="仿宋" w:eastAsia="仿宋" w:hAnsi="仿宋" w:cs="仿宋"/>
          <w:kern w:val="0"/>
          <w:sz w:val="28"/>
          <w:szCs w:val="28"/>
        </w:rPr>
      </w:pPr>
      <w:bookmarkStart w:id="34" w:name="_Toc94544746"/>
      <w:bookmarkStart w:id="35" w:name="_Toc8895741"/>
      <w:bookmarkStart w:id="36" w:name="_Toc13803483"/>
      <w:bookmarkStart w:id="37" w:name="_Toc11554641"/>
      <w:bookmarkStart w:id="38" w:name="_Toc94585342"/>
      <w:bookmarkStart w:id="39" w:name="_Toc11500282"/>
      <w:bookmarkStart w:id="40" w:name="_Toc12670505"/>
      <w:bookmarkStart w:id="41" w:name="_Toc11499586"/>
      <w:bookmarkStart w:id="42" w:name="_Toc521201599"/>
      <w:bookmarkStart w:id="43" w:name="_Toc94544872"/>
      <w:bookmarkStart w:id="44" w:name="_Toc521203420"/>
      <w:bookmarkStart w:id="45" w:name="_Toc363573856"/>
      <w:bookmarkEnd w:id="22"/>
      <w:bookmarkEnd w:id="23"/>
      <w:bookmarkEnd w:id="24"/>
      <w:bookmarkEnd w:id="25"/>
      <w:bookmarkEnd w:id="26"/>
      <w:bookmarkEnd w:id="27"/>
      <w:bookmarkEnd w:id="28"/>
      <w:bookmarkEnd w:id="29"/>
      <w:bookmarkEnd w:id="30"/>
      <w:bookmarkEnd w:id="31"/>
      <w:bookmarkEnd w:id="32"/>
      <w:r>
        <w:rPr>
          <w:rFonts w:ascii="仿宋" w:eastAsia="仿宋" w:hAnsi="仿宋" w:cs="仿宋" w:hint="eastAsia"/>
          <w:kern w:val="0"/>
          <w:sz w:val="28"/>
          <w:szCs w:val="28"/>
        </w:rPr>
        <w:t>1</w:t>
      </w:r>
      <w:r>
        <w:rPr>
          <w:rFonts w:ascii="仿宋" w:eastAsia="仿宋" w:hAnsi="仿宋" w:cs="仿宋" w:hint="eastAsia"/>
          <w:kern w:val="0"/>
          <w:sz w:val="28"/>
          <w:szCs w:val="28"/>
        </w:rPr>
        <w:t>、本合同承包费的结算为：每三个月开发票结算一次，费用结算须经甲方考核认可。</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2</w:t>
      </w:r>
      <w:r>
        <w:rPr>
          <w:rFonts w:ascii="仿宋" w:eastAsia="仿宋" w:hAnsi="仿宋" w:cs="仿宋" w:hint="eastAsia"/>
          <w:kern w:val="0"/>
          <w:sz w:val="28"/>
          <w:szCs w:val="28"/>
        </w:rPr>
        <w:t>、合同期内均执行此固定合同价款，不再因政策性文件最低工资标准的调增或其他市场因素的变化而作任何调整。</w:t>
      </w:r>
    </w:p>
    <w:p w:rsidR="00AE0E2E" w:rsidRDefault="00335A74" w:rsidP="00624339">
      <w:pPr>
        <w:spacing w:line="360" w:lineRule="auto"/>
        <w:ind w:firstLineChars="200" w:firstLine="712"/>
        <w:jc w:val="center"/>
        <w:rPr>
          <w:rFonts w:ascii="仿宋" w:eastAsia="仿宋" w:hAnsi="仿宋" w:cs="仿宋"/>
          <w:color w:val="000000"/>
          <w:kern w:val="0"/>
          <w:sz w:val="24"/>
          <w:szCs w:val="24"/>
        </w:rPr>
      </w:pPr>
      <w:r>
        <w:rPr>
          <w:rFonts w:ascii="仿宋" w:eastAsia="仿宋" w:hAnsi="仿宋" w:cs="仿宋" w:hint="eastAsia"/>
          <w:b/>
          <w:bCs/>
          <w:color w:val="FF0000"/>
          <w:w w:val="80"/>
          <w:sz w:val="44"/>
          <w:szCs w:val="44"/>
        </w:rPr>
        <w:br w:type="page"/>
      </w:r>
      <w:r>
        <w:rPr>
          <w:rFonts w:ascii="仿宋" w:eastAsia="仿宋" w:hAnsi="仿宋" w:cs="仿宋" w:hint="eastAsia"/>
          <w:b/>
          <w:bCs/>
          <w:color w:val="000000"/>
          <w:w w:val="80"/>
          <w:sz w:val="44"/>
          <w:szCs w:val="44"/>
        </w:rPr>
        <w:lastRenderedPageBreak/>
        <w:t>第四章</w:t>
      </w:r>
      <w:bookmarkStart w:id="46" w:name="_Toc37322565"/>
      <w:bookmarkStart w:id="47" w:name="_Toc43217893"/>
      <w:bookmarkStart w:id="48" w:name="_Toc182848996"/>
      <w:bookmarkStart w:id="49" w:name="_Toc38121794"/>
      <w:bookmarkStart w:id="50" w:name="_Toc85627670"/>
      <w:bookmarkStart w:id="51" w:name="_Toc94544873"/>
      <w:bookmarkStart w:id="52" w:name="_Toc11500283"/>
      <w:bookmarkStart w:id="53" w:name="_Toc11499587"/>
      <w:bookmarkStart w:id="54" w:name="_Toc94544747"/>
      <w:bookmarkStart w:id="55" w:name="_Toc13803484"/>
      <w:bookmarkStart w:id="56" w:name="_Toc12670506"/>
      <w:bookmarkStart w:id="57" w:name="_Toc8895742"/>
      <w:bookmarkStart w:id="58" w:name="_Toc11554642"/>
      <w:bookmarkEnd w:id="34"/>
      <w:bookmarkEnd w:id="35"/>
      <w:bookmarkEnd w:id="36"/>
      <w:bookmarkEnd w:id="37"/>
      <w:bookmarkEnd w:id="38"/>
      <w:bookmarkEnd w:id="39"/>
      <w:bookmarkEnd w:id="40"/>
      <w:bookmarkEnd w:id="41"/>
      <w:bookmarkEnd w:id="42"/>
      <w:bookmarkEnd w:id="43"/>
      <w:bookmarkEnd w:id="44"/>
      <w:r>
        <w:rPr>
          <w:rFonts w:ascii="仿宋" w:eastAsia="仿宋" w:hAnsi="仿宋" w:cs="仿宋" w:hint="eastAsia"/>
          <w:b/>
          <w:bCs/>
          <w:color w:val="000000"/>
          <w:w w:val="80"/>
          <w:sz w:val="44"/>
          <w:szCs w:val="44"/>
        </w:rPr>
        <w:t xml:space="preserve"> </w:t>
      </w:r>
      <w:r>
        <w:rPr>
          <w:rFonts w:ascii="仿宋" w:eastAsia="仿宋" w:hAnsi="仿宋" w:cs="仿宋" w:hint="eastAsia"/>
          <w:b/>
          <w:bCs/>
          <w:color w:val="000000"/>
          <w:w w:val="80"/>
          <w:sz w:val="44"/>
          <w:szCs w:val="44"/>
        </w:rPr>
        <w:t>评审方法和程序</w:t>
      </w:r>
      <w:bookmarkEnd w:id="45"/>
    </w:p>
    <w:p w:rsidR="00AE0E2E" w:rsidRDefault="00335A74">
      <w:pPr>
        <w:snapToGrid w:val="0"/>
        <w:spacing w:line="480" w:lineRule="exact"/>
        <w:ind w:firstLineChars="200" w:firstLine="562"/>
        <w:outlineLvl w:val="1"/>
        <w:rPr>
          <w:rFonts w:ascii="仿宋" w:eastAsia="仿宋" w:hAnsi="仿宋" w:cs="仿宋"/>
          <w:b/>
          <w:bCs/>
          <w:sz w:val="28"/>
          <w:szCs w:val="28"/>
        </w:rPr>
      </w:pPr>
      <w:bookmarkStart w:id="59" w:name="_Toc363573857"/>
      <w:bookmarkEnd w:id="46"/>
      <w:bookmarkEnd w:id="47"/>
      <w:bookmarkEnd w:id="48"/>
      <w:bookmarkEnd w:id="49"/>
      <w:bookmarkEnd w:id="50"/>
      <w:bookmarkEnd w:id="59"/>
      <w:r>
        <w:rPr>
          <w:rFonts w:ascii="仿宋" w:eastAsia="仿宋" w:hAnsi="仿宋" w:cs="仿宋" w:hint="eastAsia"/>
          <w:b/>
          <w:bCs/>
          <w:sz w:val="28"/>
          <w:szCs w:val="28"/>
        </w:rPr>
        <w:t>一、代理机构组织磋商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、本次竞争性磋商依据《中华人民共和国政府采购法》、《政府采购竞争性磋商采购方式管理暂行办法》及有关法规成立磋商小组。磋商小组由采购单位代表和评审专家共</w:t>
      </w:r>
      <w:r>
        <w:rPr>
          <w:rFonts w:ascii="仿宋" w:eastAsia="仿宋" w:hAnsi="仿宋" w:cs="仿宋" w:hint="eastAsia"/>
          <w:sz w:val="28"/>
          <w:szCs w:val="28"/>
        </w:rPr>
        <w:t>3</w:t>
      </w:r>
      <w:r>
        <w:rPr>
          <w:rFonts w:ascii="仿宋" w:eastAsia="仿宋" w:hAnsi="仿宋" w:cs="仿宋" w:hint="eastAsia"/>
          <w:sz w:val="28"/>
          <w:szCs w:val="28"/>
        </w:rPr>
        <w:t>人组成</w:t>
      </w:r>
      <w:r>
        <w:rPr>
          <w:rFonts w:ascii="仿宋" w:eastAsia="仿宋" w:hAnsi="仿宋" w:cs="仿宋" w:hint="eastAsia"/>
          <w:sz w:val="28"/>
          <w:szCs w:val="28"/>
        </w:rPr>
        <w:t>。</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、磋商小组的职责：</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1</w:t>
      </w:r>
      <w:r>
        <w:rPr>
          <w:rFonts w:ascii="仿宋" w:eastAsia="仿宋" w:hAnsi="仿宋" w:cs="仿宋" w:hint="eastAsia"/>
          <w:sz w:val="28"/>
          <w:szCs w:val="28"/>
        </w:rPr>
        <w:t>）磋商小组成员应当按照客观、公正、审慎的原则，根据磋商文件规定的评审程序、评审方法和评审标准进行独立评审。</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2</w:t>
      </w:r>
      <w:r>
        <w:rPr>
          <w:rFonts w:ascii="仿宋" w:eastAsia="仿宋" w:hAnsi="仿宋" w:cs="仿宋" w:hint="eastAsia"/>
          <w:sz w:val="28"/>
          <w:szCs w:val="28"/>
        </w:rPr>
        <w:t>）磋商小组成员应当遵守评审工作纪律，不得泄露评审情况和评审中获悉的商业秘密，对个人的评审意见承担法律责任；</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3</w:t>
      </w:r>
      <w:r>
        <w:rPr>
          <w:rFonts w:ascii="仿宋" w:eastAsia="仿宋" w:hAnsi="仿宋" w:cs="仿宋" w:hint="eastAsia"/>
          <w:sz w:val="28"/>
          <w:szCs w:val="28"/>
        </w:rPr>
        <w:t>）磋商小组成员在评审过程中发现供应商有行贿、提供虚假材料或者串通等违法行为的，应当及时向财政部门报</w:t>
      </w:r>
      <w:r>
        <w:rPr>
          <w:rFonts w:ascii="仿宋" w:eastAsia="仿宋" w:hAnsi="仿宋" w:cs="仿宋" w:hint="eastAsia"/>
          <w:sz w:val="28"/>
          <w:szCs w:val="28"/>
        </w:rPr>
        <w:t>告。</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、评审有关记录由磋商小组成员签名，存档备查。</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、供应商的法定代表人或被授权人须持身份证准时参加磋商开标会。</w:t>
      </w:r>
    </w:p>
    <w:p w:rsidR="00AE0E2E" w:rsidRDefault="00335A74">
      <w:pPr>
        <w:snapToGrid w:val="0"/>
        <w:spacing w:line="480" w:lineRule="exact"/>
        <w:ind w:firstLineChars="200" w:firstLine="562"/>
        <w:outlineLvl w:val="1"/>
        <w:rPr>
          <w:rFonts w:ascii="仿宋" w:eastAsia="仿宋" w:hAnsi="仿宋" w:cs="仿宋"/>
          <w:b/>
          <w:bCs/>
          <w:sz w:val="28"/>
          <w:szCs w:val="28"/>
        </w:rPr>
      </w:pPr>
      <w:r>
        <w:rPr>
          <w:rFonts w:ascii="仿宋" w:eastAsia="仿宋" w:hAnsi="仿宋" w:cs="仿宋" w:hint="eastAsia"/>
          <w:b/>
          <w:bCs/>
          <w:sz w:val="28"/>
          <w:szCs w:val="28"/>
        </w:rPr>
        <w:t>二、磋商的原则及方法</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、磋商小组依据《中华人民共和国政府采购法》、《政府采购竞争性磋商采购方式管理暂行办法》以及有关政府采购的相关法规，遵循“公开、公平、公正、择优、信用”的原则进行磋商评审。</w:t>
      </w:r>
    </w:p>
    <w:p w:rsidR="00AE0E2E" w:rsidRDefault="00335A74" w:rsidP="00624339">
      <w:pPr>
        <w:snapToGrid w:val="0"/>
        <w:spacing w:line="480" w:lineRule="exact"/>
        <w:ind w:firstLineChars="202" w:firstLine="566"/>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、磋商小组将按照竞争性磋商文件的规定，独立对每个进入打分程序的有效投标供应商的响应文件的技术部分以打分的形式进行评审和评价。技术分取算术平均值（计算结果均四舍五入保留两位小数）。</w:t>
      </w:r>
    </w:p>
    <w:p w:rsidR="00AE0E2E" w:rsidRDefault="00335A74" w:rsidP="00624339">
      <w:pPr>
        <w:snapToGrid w:val="0"/>
        <w:spacing w:line="480" w:lineRule="exact"/>
        <w:ind w:firstLineChars="202" w:firstLine="566"/>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、磋商小组根据</w:t>
      </w:r>
      <w:r>
        <w:rPr>
          <w:rFonts w:ascii="仿宋" w:eastAsia="仿宋" w:hAnsi="仿宋" w:cs="仿宋" w:hint="eastAsia"/>
          <w:sz w:val="28"/>
          <w:szCs w:val="28"/>
        </w:rPr>
        <w:t>磋商文件规定的程序、评定成交的标准等事项与实质性响应磋商文件要求的供应商进行磋商。未实质性响应磋商文件要求的响应文件按无效处理，磋商小组应当告知提交响应文件的供应商。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、磋商小组所有成员应当集中与单一供应商分别进行磋商，并给予所有参加磋商的供应商平等的磋商机会。</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、在磋商过程中，磋商小组可以根据磋商文件和磋商情况实质性变动采购需求中的技术、服务要求以及合同草案条款，但不得变动磋商文件中的其他内容。实</w:t>
      </w:r>
      <w:r>
        <w:rPr>
          <w:rFonts w:ascii="仿宋" w:eastAsia="仿宋" w:hAnsi="仿宋" w:cs="仿宋" w:hint="eastAsia"/>
          <w:sz w:val="28"/>
          <w:szCs w:val="28"/>
        </w:rPr>
        <w:lastRenderedPageBreak/>
        <w:t>质性变动的内容，须经采购单位代表确认。</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6</w:t>
      </w:r>
      <w:r>
        <w:rPr>
          <w:rFonts w:ascii="仿宋" w:eastAsia="仿宋" w:hAnsi="仿宋" w:cs="仿宋" w:hint="eastAsia"/>
          <w:sz w:val="28"/>
          <w:szCs w:val="28"/>
        </w:rPr>
        <w:t>、对磋商文件作出的实质性变动是磋商文件的有效组成部分，磋商小组应</w:t>
      </w:r>
      <w:r>
        <w:rPr>
          <w:rFonts w:ascii="仿宋" w:eastAsia="仿宋" w:hAnsi="仿宋" w:cs="仿宋" w:hint="eastAsia"/>
          <w:sz w:val="28"/>
          <w:szCs w:val="28"/>
        </w:rPr>
        <w:t>当及时以书面形式同时通知所有参加磋商的供应商。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7</w:t>
      </w:r>
      <w:r>
        <w:rPr>
          <w:rFonts w:ascii="仿宋" w:eastAsia="仿宋" w:hAnsi="仿宋" w:cs="仿宋" w:hint="eastAsia"/>
          <w:sz w:val="28"/>
          <w:szCs w:val="28"/>
        </w:rPr>
        <w:t>、供应商应当按照磋商文件的变动情况和磋商小组的要求重新提交响应文件，并由其法定代表人或被授权人签字或者加盖公章。由被授权人签字的，应当附法定代表人授权书。供应商为自然人的，应当由本人签字并附身份证明。</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8</w:t>
      </w:r>
      <w:r>
        <w:rPr>
          <w:rFonts w:ascii="仿宋" w:eastAsia="仿宋" w:hAnsi="仿宋" w:cs="仿宋" w:hint="eastAsia"/>
          <w:sz w:val="28"/>
          <w:szCs w:val="28"/>
        </w:rPr>
        <w:t>、经磋商确定最终采购需求和提交最后报价的供应商：磋商文件能够详细列明采购标的的技术、服务要求的，磋商结束后，磋商小组应当要求所有实质性响应的供应商在规定时间内提交最后报价。提交最后报价的供应商不得少于</w:t>
      </w:r>
      <w:r>
        <w:rPr>
          <w:rFonts w:ascii="仿宋" w:eastAsia="仿宋" w:hAnsi="仿宋" w:cs="仿宋" w:hint="eastAsia"/>
          <w:sz w:val="28"/>
          <w:szCs w:val="28"/>
        </w:rPr>
        <w:t>3</w:t>
      </w:r>
      <w:r>
        <w:rPr>
          <w:rFonts w:ascii="仿宋" w:eastAsia="仿宋" w:hAnsi="仿宋" w:cs="仿宋" w:hint="eastAsia"/>
          <w:sz w:val="28"/>
          <w:szCs w:val="28"/>
        </w:rPr>
        <w:t>家。</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9</w:t>
      </w:r>
      <w:r>
        <w:rPr>
          <w:rFonts w:ascii="仿宋" w:eastAsia="仿宋" w:hAnsi="仿宋" w:cs="仿宋" w:hint="eastAsia"/>
          <w:sz w:val="28"/>
          <w:szCs w:val="28"/>
        </w:rPr>
        <w:t>、对于在磋商顺利开始后至最终报价前，根据磋商情况退出磋商的供应商，须以书面形式说明退出磋商的原因，经磋商小组同意可以退出磋商。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10</w:t>
      </w:r>
      <w:r>
        <w:rPr>
          <w:rFonts w:ascii="仿宋" w:eastAsia="仿宋" w:hAnsi="仿宋" w:cs="仿宋" w:hint="eastAsia"/>
          <w:sz w:val="28"/>
          <w:szCs w:val="28"/>
        </w:rPr>
        <w:t>、在磋商中，磋商的任何一方不得透露与磋商有关的其他响应磋商的供应商的技术资料、价格及其他信息。</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11</w:t>
      </w:r>
      <w:r>
        <w:rPr>
          <w:rFonts w:ascii="仿宋" w:eastAsia="仿宋" w:hAnsi="仿宋" w:cs="仿宋" w:hint="eastAsia"/>
          <w:sz w:val="28"/>
          <w:szCs w:val="28"/>
        </w:rPr>
        <w:t>、凡两家或以上公司同一法人代表或其中一家公司为另一家公司单一最大股东的，不能同时参与同一采购项目相同标段的磋商采购活动，一经发现，将视同串标处理。</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12</w:t>
      </w:r>
      <w:r>
        <w:rPr>
          <w:rFonts w:ascii="仿宋" w:eastAsia="仿宋" w:hAnsi="仿宋" w:cs="仿宋" w:hint="eastAsia"/>
          <w:color w:val="000000"/>
          <w:sz w:val="28"/>
          <w:szCs w:val="28"/>
        </w:rPr>
        <w:t>、在磋商评审过程中，磋商小组发现供应商的报价明显低于其他供应商的报价，使得其报价可能低于其个别成本的，磋商小组有权要求该供应商</w:t>
      </w:r>
      <w:r>
        <w:rPr>
          <w:rFonts w:ascii="仿宋" w:eastAsia="仿宋" w:hAnsi="仿宋" w:cs="仿宋" w:hint="eastAsia"/>
          <w:color w:val="000000"/>
          <w:sz w:val="28"/>
          <w:szCs w:val="28"/>
        </w:rPr>
        <w:t>作出书面说明并提供相关证明材料，供应商不能合理说明或者不能提供相关证明材料的，由磋商小组认定该供应商以低于成本报价磋商竞标。对被认定为低于成本报价磋商竞标的报价做无效报价，按无效标处理。</w:t>
      </w:r>
    </w:p>
    <w:p w:rsidR="00AE0E2E" w:rsidRDefault="00335A74">
      <w:pPr>
        <w:snapToGrid w:val="0"/>
        <w:spacing w:line="480" w:lineRule="exact"/>
        <w:ind w:firstLineChars="200" w:firstLine="562"/>
        <w:outlineLvl w:val="1"/>
        <w:rPr>
          <w:rFonts w:ascii="仿宋" w:eastAsia="仿宋" w:hAnsi="仿宋" w:cs="仿宋"/>
          <w:b/>
          <w:bCs/>
          <w:color w:val="FF0000"/>
          <w:sz w:val="28"/>
          <w:szCs w:val="28"/>
        </w:rPr>
      </w:pPr>
      <w:r>
        <w:rPr>
          <w:rFonts w:ascii="仿宋" w:eastAsia="仿宋" w:hAnsi="仿宋" w:cs="仿宋" w:hint="eastAsia"/>
          <w:b/>
          <w:bCs/>
          <w:sz w:val="28"/>
          <w:szCs w:val="28"/>
        </w:rPr>
        <w:t>三、磋商评定结果的方法</w:t>
      </w:r>
    </w:p>
    <w:p w:rsidR="00AE0E2E" w:rsidRDefault="00335A74">
      <w:pPr>
        <w:spacing w:line="480" w:lineRule="exact"/>
        <w:ind w:firstLineChars="200" w:firstLine="560"/>
        <w:rPr>
          <w:rFonts w:ascii="仿宋" w:eastAsia="仿宋" w:hAnsi="仿宋" w:cs="仿宋"/>
          <w:b/>
          <w:kern w:val="0"/>
          <w:sz w:val="28"/>
          <w:szCs w:val="28"/>
        </w:rPr>
      </w:pPr>
      <w:r>
        <w:rPr>
          <w:rFonts w:ascii="仿宋" w:eastAsia="仿宋" w:hAnsi="仿宋" w:cs="仿宋" w:hint="eastAsia"/>
          <w:sz w:val="28"/>
          <w:szCs w:val="28"/>
        </w:rPr>
        <w:t>1</w:t>
      </w:r>
      <w:r>
        <w:rPr>
          <w:rFonts w:ascii="仿宋" w:eastAsia="仿宋" w:hAnsi="仿宋" w:cs="仿宋" w:hint="eastAsia"/>
          <w:sz w:val="28"/>
          <w:szCs w:val="28"/>
        </w:rPr>
        <w:t>、</w:t>
      </w:r>
      <w:r>
        <w:rPr>
          <w:rFonts w:ascii="仿宋" w:eastAsia="仿宋" w:hAnsi="仿宋" w:cs="仿宋" w:hint="eastAsia"/>
          <w:b/>
          <w:bCs/>
          <w:sz w:val="28"/>
          <w:szCs w:val="28"/>
          <w:u w:val="single"/>
        </w:rPr>
        <w:t>经磋商确定最终采购需求和提交最后报价的供应商后，</w:t>
      </w:r>
      <w:r>
        <w:rPr>
          <w:rFonts w:ascii="仿宋" w:eastAsia="仿宋" w:hAnsi="仿宋" w:cs="仿宋" w:hint="eastAsia"/>
          <w:sz w:val="28"/>
          <w:szCs w:val="28"/>
        </w:rPr>
        <w:t>由磋商小组采用综合评分法</w:t>
      </w:r>
      <w:r>
        <w:rPr>
          <w:rFonts w:ascii="仿宋" w:eastAsia="仿宋" w:hAnsi="仿宋" w:cs="仿宋" w:hint="eastAsia"/>
          <w:b/>
          <w:bCs/>
          <w:sz w:val="28"/>
          <w:szCs w:val="28"/>
          <w:u w:val="single"/>
        </w:rPr>
        <w:t>对提交最后报价的供应商的响应文件和最后报价</w:t>
      </w:r>
      <w:r>
        <w:rPr>
          <w:rFonts w:ascii="仿宋" w:eastAsia="仿宋" w:hAnsi="仿宋" w:cs="仿宋" w:hint="eastAsia"/>
          <w:sz w:val="28"/>
          <w:szCs w:val="28"/>
        </w:rPr>
        <w:t>进行综合评分。</w:t>
      </w:r>
    </w:p>
    <w:p w:rsidR="00AE0E2E" w:rsidRDefault="00335A74">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、评审时，</w:t>
      </w:r>
      <w:bookmarkStart w:id="60" w:name="OLE_LINK6"/>
      <w:r>
        <w:rPr>
          <w:rFonts w:ascii="仿宋" w:eastAsia="仿宋" w:hAnsi="仿宋" w:cs="仿宋" w:hint="eastAsia"/>
          <w:sz w:val="28"/>
          <w:szCs w:val="28"/>
        </w:rPr>
        <w:t>磋商小组</w:t>
      </w:r>
      <w:bookmarkEnd w:id="60"/>
      <w:r>
        <w:rPr>
          <w:rFonts w:ascii="仿宋" w:eastAsia="仿宋" w:hAnsi="仿宋" w:cs="仿宋" w:hint="eastAsia"/>
          <w:sz w:val="28"/>
          <w:szCs w:val="28"/>
        </w:rPr>
        <w:t>各成员应当独立对每个有效响应的文件进行评价、打分，然后汇总每个供应商每项评分因素的得分（计算结果均四舍五入保留两位小数）。</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、本次项目磋商的技术和商务报价评审总分值为</w:t>
      </w:r>
      <w:r>
        <w:rPr>
          <w:rFonts w:ascii="仿宋" w:eastAsia="仿宋" w:hAnsi="仿宋" w:cs="仿宋" w:hint="eastAsia"/>
          <w:sz w:val="28"/>
          <w:szCs w:val="28"/>
        </w:rPr>
        <w:t>100</w:t>
      </w:r>
      <w:r>
        <w:rPr>
          <w:rFonts w:ascii="仿宋" w:eastAsia="仿宋" w:hAnsi="仿宋" w:cs="仿宋" w:hint="eastAsia"/>
          <w:sz w:val="28"/>
          <w:szCs w:val="28"/>
        </w:rPr>
        <w:t>分。两部分评审因素比重如下：</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技术分值占总分值的比重为</w:t>
      </w:r>
      <w:r>
        <w:rPr>
          <w:rFonts w:ascii="仿宋" w:eastAsia="仿宋" w:hAnsi="仿宋" w:cs="仿宋" w:hint="eastAsia"/>
          <w:b/>
          <w:bCs/>
          <w:sz w:val="28"/>
          <w:szCs w:val="28"/>
          <w:u w:val="single"/>
        </w:rPr>
        <w:t>3</w:t>
      </w:r>
      <w:r>
        <w:rPr>
          <w:rFonts w:ascii="仿宋" w:eastAsia="仿宋" w:hAnsi="仿宋" w:cs="仿宋" w:hint="eastAsia"/>
          <w:b/>
          <w:bCs/>
          <w:sz w:val="28"/>
          <w:szCs w:val="28"/>
          <w:u w:val="single"/>
        </w:rPr>
        <w:t>0%</w:t>
      </w:r>
      <w:r>
        <w:rPr>
          <w:rFonts w:ascii="仿宋" w:eastAsia="仿宋" w:hAnsi="仿宋" w:cs="仿宋" w:hint="eastAsia"/>
          <w:b/>
          <w:bCs/>
          <w:sz w:val="28"/>
          <w:szCs w:val="28"/>
          <w:u w:val="single"/>
        </w:rPr>
        <w:t>（权重）</w:t>
      </w:r>
      <w:r>
        <w:rPr>
          <w:rFonts w:ascii="仿宋" w:eastAsia="仿宋" w:hAnsi="仿宋" w:cs="仿宋" w:hint="eastAsia"/>
          <w:sz w:val="28"/>
          <w:szCs w:val="28"/>
        </w:rPr>
        <w:t>（四舍五入保留两位小数）；</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lastRenderedPageBreak/>
        <w:t>商务报价分值占总分值的比重为</w:t>
      </w:r>
      <w:r>
        <w:rPr>
          <w:rFonts w:ascii="仿宋" w:eastAsia="仿宋" w:hAnsi="仿宋" w:cs="仿宋" w:hint="eastAsia"/>
          <w:b/>
          <w:bCs/>
          <w:sz w:val="28"/>
          <w:szCs w:val="28"/>
          <w:u w:val="single"/>
        </w:rPr>
        <w:t xml:space="preserve"> </w:t>
      </w:r>
      <w:r>
        <w:rPr>
          <w:rFonts w:ascii="仿宋" w:eastAsia="仿宋" w:hAnsi="仿宋" w:cs="仿宋" w:hint="eastAsia"/>
          <w:b/>
          <w:bCs/>
          <w:sz w:val="28"/>
          <w:szCs w:val="28"/>
          <w:u w:val="single"/>
        </w:rPr>
        <w:t>7</w:t>
      </w:r>
      <w:r>
        <w:rPr>
          <w:rFonts w:ascii="仿宋" w:eastAsia="仿宋" w:hAnsi="仿宋" w:cs="仿宋" w:hint="eastAsia"/>
          <w:b/>
          <w:bCs/>
          <w:sz w:val="28"/>
          <w:szCs w:val="28"/>
          <w:u w:val="single"/>
        </w:rPr>
        <w:t>0%</w:t>
      </w:r>
      <w:r>
        <w:rPr>
          <w:rFonts w:ascii="仿宋" w:eastAsia="仿宋" w:hAnsi="仿宋" w:cs="仿宋" w:hint="eastAsia"/>
          <w:b/>
          <w:bCs/>
          <w:sz w:val="28"/>
          <w:szCs w:val="28"/>
          <w:u w:val="single"/>
        </w:rPr>
        <w:t>（权重）</w:t>
      </w:r>
      <w:r>
        <w:rPr>
          <w:rFonts w:ascii="仿宋" w:eastAsia="仿宋" w:hAnsi="仿宋" w:cs="仿宋" w:hint="eastAsia"/>
          <w:sz w:val="28"/>
          <w:szCs w:val="28"/>
        </w:rPr>
        <w:t>（四舍五入保留两位小数）。</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、技术分按算术平均值计算，分值四舍五入保留两位小数。</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、商务报价与技术分相加为供应商的综合得分（四舍五入保留两位小数）。</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6</w:t>
      </w:r>
      <w:r>
        <w:rPr>
          <w:rFonts w:ascii="仿宋" w:eastAsia="仿宋" w:hAnsi="仿宋" w:cs="仿宋" w:hint="eastAsia"/>
          <w:sz w:val="28"/>
          <w:szCs w:val="28"/>
        </w:rPr>
        <w:t>、综合得分最高的供应商推荐为项目预成交人并出具评审磋商报告。</w:t>
      </w:r>
    </w:p>
    <w:p w:rsidR="00AE0E2E" w:rsidRDefault="00335A74">
      <w:pPr>
        <w:snapToGrid w:val="0"/>
        <w:spacing w:line="480" w:lineRule="exact"/>
        <w:ind w:firstLineChars="200" w:firstLine="560"/>
        <w:outlineLvl w:val="1"/>
        <w:rPr>
          <w:rFonts w:ascii="仿宋" w:eastAsia="仿宋" w:hAnsi="仿宋" w:cs="仿宋"/>
          <w:sz w:val="28"/>
          <w:szCs w:val="28"/>
        </w:rPr>
      </w:pPr>
      <w:r>
        <w:rPr>
          <w:rFonts w:ascii="仿宋" w:eastAsia="仿宋" w:hAnsi="仿宋" w:cs="仿宋" w:hint="eastAsia"/>
          <w:sz w:val="28"/>
          <w:szCs w:val="28"/>
        </w:rPr>
        <w:t>7</w:t>
      </w:r>
      <w:r>
        <w:rPr>
          <w:rFonts w:ascii="仿宋" w:eastAsia="仿宋" w:hAnsi="仿宋" w:cs="仿宋" w:hint="eastAsia"/>
          <w:sz w:val="28"/>
          <w:szCs w:val="28"/>
        </w:rPr>
        <w:t>、确定成交候选人的特殊情况处理：</w:t>
      </w:r>
    </w:p>
    <w:p w:rsidR="00AE0E2E" w:rsidRDefault="00335A74">
      <w:pPr>
        <w:snapToGrid w:val="0"/>
        <w:spacing w:line="480" w:lineRule="exact"/>
        <w:ind w:firstLineChars="200" w:firstLine="560"/>
        <w:outlineLvl w:val="1"/>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1</w:t>
      </w:r>
      <w:r>
        <w:rPr>
          <w:rFonts w:ascii="仿宋" w:eastAsia="仿宋" w:hAnsi="仿宋" w:cs="仿宋" w:hint="eastAsia"/>
          <w:sz w:val="28"/>
          <w:szCs w:val="28"/>
        </w:rPr>
        <w:t>）若总分相同，则按最终报价响应得分高者优先中标。</w:t>
      </w:r>
    </w:p>
    <w:p w:rsidR="00AE0E2E" w:rsidRDefault="00335A74">
      <w:pPr>
        <w:snapToGrid w:val="0"/>
        <w:spacing w:line="480" w:lineRule="exact"/>
        <w:ind w:firstLineChars="200" w:firstLine="560"/>
        <w:outlineLvl w:val="1"/>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2</w:t>
      </w:r>
      <w:r>
        <w:rPr>
          <w:rFonts w:ascii="仿宋" w:eastAsia="仿宋" w:hAnsi="仿宋" w:cs="仿宋" w:hint="eastAsia"/>
          <w:sz w:val="28"/>
          <w:szCs w:val="28"/>
        </w:rPr>
        <w:t>）若总分且</w:t>
      </w:r>
      <w:r>
        <w:rPr>
          <w:rFonts w:ascii="仿宋" w:eastAsia="仿宋" w:hAnsi="仿宋" w:cs="仿宋" w:hint="eastAsia"/>
          <w:sz w:val="28"/>
          <w:szCs w:val="28"/>
        </w:rPr>
        <w:t>最终报价响应得分相同，则采取现场抽签的方式确定（投标供应商的抽签顺序分别为各投标供应商递交响应文件签到顺序号）。</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8</w:t>
      </w:r>
      <w:r>
        <w:rPr>
          <w:rFonts w:ascii="仿宋" w:eastAsia="仿宋" w:hAnsi="仿宋" w:cs="仿宋" w:hint="eastAsia"/>
          <w:sz w:val="28"/>
          <w:szCs w:val="28"/>
        </w:rPr>
        <w:t>、磋商评审时，评委对评审的细则若有争议，由磋商小组集体讨论确定，并对未尽情况有最终解释权。</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9</w:t>
      </w:r>
      <w:r>
        <w:rPr>
          <w:rFonts w:ascii="仿宋" w:eastAsia="仿宋" w:hAnsi="仿宋" w:cs="仿宋" w:hint="eastAsia"/>
          <w:sz w:val="28"/>
          <w:szCs w:val="28"/>
        </w:rPr>
        <w:t>、对落标的供应商不做落标原因的解释。</w:t>
      </w:r>
    </w:p>
    <w:p w:rsidR="00AE0E2E" w:rsidRDefault="00335A74">
      <w:pPr>
        <w:snapToGrid w:val="0"/>
        <w:spacing w:line="480" w:lineRule="exact"/>
        <w:ind w:firstLineChars="200" w:firstLine="562"/>
        <w:outlineLvl w:val="1"/>
        <w:rPr>
          <w:rFonts w:ascii="仿宋" w:eastAsia="仿宋" w:hAnsi="仿宋" w:cs="仿宋"/>
          <w:b/>
          <w:bCs/>
          <w:sz w:val="28"/>
          <w:szCs w:val="28"/>
        </w:rPr>
      </w:pPr>
      <w:r>
        <w:rPr>
          <w:rFonts w:ascii="仿宋" w:eastAsia="仿宋" w:hAnsi="仿宋" w:cs="仿宋" w:hint="eastAsia"/>
          <w:b/>
          <w:bCs/>
          <w:sz w:val="28"/>
          <w:szCs w:val="28"/>
        </w:rPr>
        <w:t>四、综合评分评审标准</w:t>
      </w:r>
    </w:p>
    <w:p w:rsidR="00AE0E2E" w:rsidRDefault="00335A74">
      <w:pPr>
        <w:snapToGrid w:val="0"/>
        <w:spacing w:line="480" w:lineRule="exact"/>
        <w:ind w:firstLineChars="200" w:firstLine="560"/>
        <w:rPr>
          <w:rFonts w:ascii="仿宋" w:eastAsia="仿宋" w:hAnsi="仿宋" w:cs="仿宋"/>
          <w:b/>
          <w:sz w:val="28"/>
          <w:szCs w:val="28"/>
        </w:rPr>
      </w:pPr>
      <w:r>
        <w:rPr>
          <w:rFonts w:ascii="仿宋" w:eastAsia="仿宋" w:hAnsi="仿宋" w:cs="仿宋" w:hint="eastAsia"/>
          <w:sz w:val="28"/>
          <w:szCs w:val="28"/>
        </w:rPr>
        <w:t>（一）技术标评分</w:t>
      </w:r>
      <w:r>
        <w:rPr>
          <w:rFonts w:ascii="仿宋" w:eastAsia="仿宋" w:hAnsi="仿宋" w:cs="仿宋" w:hint="eastAsia"/>
          <w:b/>
          <w:sz w:val="28"/>
          <w:szCs w:val="28"/>
        </w:rPr>
        <w:t>：（</w:t>
      </w:r>
      <w:r>
        <w:rPr>
          <w:rFonts w:ascii="仿宋" w:eastAsia="仿宋" w:hAnsi="仿宋" w:cs="仿宋" w:hint="eastAsia"/>
          <w:b/>
          <w:sz w:val="28"/>
          <w:szCs w:val="28"/>
        </w:rPr>
        <w:t>3</w:t>
      </w:r>
      <w:r>
        <w:rPr>
          <w:rFonts w:ascii="仿宋" w:eastAsia="仿宋" w:hAnsi="仿宋" w:cs="仿宋" w:hint="eastAsia"/>
          <w:b/>
          <w:sz w:val="28"/>
          <w:szCs w:val="28"/>
        </w:rPr>
        <w:t>0</w:t>
      </w:r>
      <w:r>
        <w:rPr>
          <w:rFonts w:ascii="仿宋" w:eastAsia="仿宋" w:hAnsi="仿宋" w:cs="仿宋" w:hint="eastAsia"/>
          <w:b/>
          <w:sz w:val="28"/>
          <w:szCs w:val="28"/>
        </w:rPr>
        <w:t>分）</w:t>
      </w:r>
      <w:r>
        <w:rPr>
          <w:rFonts w:ascii="仿宋" w:eastAsia="仿宋" w:hAnsi="仿宋" w:cs="仿宋" w:hint="eastAsia"/>
          <w:b/>
          <w:sz w:val="28"/>
          <w:szCs w:val="28"/>
        </w:rPr>
        <w:t xml:space="preserve"> </w:t>
      </w:r>
    </w:p>
    <w:p w:rsidR="00AE0E2E" w:rsidRDefault="00335A74">
      <w:pPr>
        <w:snapToGrid w:val="0"/>
        <w:spacing w:line="480" w:lineRule="exact"/>
        <w:ind w:firstLineChars="200" w:firstLine="560"/>
        <w:outlineLvl w:val="1"/>
        <w:rPr>
          <w:rFonts w:ascii="仿宋" w:eastAsia="仿宋" w:hAnsi="仿宋" w:cs="仿宋"/>
          <w:sz w:val="28"/>
          <w:szCs w:val="22"/>
        </w:rPr>
      </w:pPr>
      <w:r>
        <w:rPr>
          <w:rFonts w:ascii="仿宋" w:eastAsia="仿宋" w:hAnsi="仿宋" w:cs="仿宋" w:hint="eastAsia"/>
          <w:sz w:val="28"/>
          <w:szCs w:val="22"/>
        </w:rPr>
        <w:t>1</w:t>
      </w:r>
      <w:r>
        <w:rPr>
          <w:rFonts w:ascii="仿宋" w:eastAsia="仿宋" w:hAnsi="仿宋" w:cs="仿宋" w:hint="eastAsia"/>
          <w:sz w:val="28"/>
          <w:szCs w:val="22"/>
        </w:rPr>
        <w:t>、组织机构（最高得分</w:t>
      </w:r>
      <w:r>
        <w:rPr>
          <w:rFonts w:ascii="仿宋" w:eastAsia="仿宋" w:hAnsi="仿宋" w:cs="仿宋" w:hint="eastAsia"/>
          <w:sz w:val="28"/>
          <w:szCs w:val="22"/>
        </w:rPr>
        <w:t>8</w:t>
      </w:r>
      <w:r>
        <w:rPr>
          <w:rFonts w:ascii="仿宋" w:eastAsia="仿宋" w:hAnsi="仿宋" w:cs="仿宋" w:hint="eastAsia"/>
          <w:sz w:val="28"/>
          <w:szCs w:val="22"/>
        </w:rPr>
        <w:t>分）</w:t>
      </w:r>
    </w:p>
    <w:p w:rsidR="00AE0E2E" w:rsidRDefault="00335A74">
      <w:pPr>
        <w:snapToGrid w:val="0"/>
        <w:spacing w:line="480" w:lineRule="exact"/>
        <w:ind w:firstLineChars="200" w:firstLine="560"/>
        <w:outlineLvl w:val="1"/>
        <w:rPr>
          <w:rFonts w:ascii="仿宋" w:eastAsia="仿宋" w:hAnsi="仿宋" w:cs="仿宋"/>
          <w:sz w:val="28"/>
          <w:szCs w:val="22"/>
        </w:rPr>
      </w:pPr>
      <w:r>
        <w:rPr>
          <w:rFonts w:ascii="仿宋" w:eastAsia="仿宋" w:hAnsi="仿宋" w:cs="仿宋" w:hint="eastAsia"/>
          <w:sz w:val="28"/>
          <w:szCs w:val="22"/>
        </w:rPr>
        <w:t>(1)</w:t>
      </w:r>
      <w:r>
        <w:rPr>
          <w:rFonts w:ascii="仿宋" w:eastAsia="仿宋" w:hAnsi="仿宋" w:cs="仿宋" w:hint="eastAsia"/>
          <w:sz w:val="28"/>
          <w:szCs w:val="22"/>
        </w:rPr>
        <w:t>项目组织机构设置合理先进、有效，对项目管理有详细描述，管理科学，可操作，风险考虑充分，优得</w:t>
      </w:r>
      <w:r>
        <w:rPr>
          <w:rFonts w:ascii="仿宋" w:eastAsia="仿宋" w:hAnsi="仿宋" w:cs="仿宋" w:hint="eastAsia"/>
          <w:sz w:val="28"/>
          <w:szCs w:val="22"/>
        </w:rPr>
        <w:t>5</w:t>
      </w:r>
      <w:r>
        <w:rPr>
          <w:rFonts w:ascii="仿宋" w:eastAsia="仿宋" w:hAnsi="仿宋" w:cs="仿宋" w:hint="eastAsia"/>
          <w:sz w:val="28"/>
          <w:szCs w:val="22"/>
        </w:rPr>
        <w:t>分，其余酌情减分。</w:t>
      </w:r>
    </w:p>
    <w:p w:rsidR="00AE0E2E" w:rsidRDefault="00335A74">
      <w:pPr>
        <w:snapToGrid w:val="0"/>
        <w:spacing w:line="480" w:lineRule="exact"/>
        <w:ind w:firstLineChars="150" w:firstLine="420"/>
        <w:outlineLvl w:val="1"/>
        <w:rPr>
          <w:rFonts w:ascii="仿宋" w:eastAsia="仿宋" w:hAnsi="仿宋" w:cs="仿宋"/>
          <w:sz w:val="28"/>
          <w:szCs w:val="22"/>
        </w:rPr>
      </w:pPr>
      <w:r>
        <w:rPr>
          <w:rFonts w:ascii="仿宋" w:eastAsia="仿宋" w:hAnsi="仿宋" w:cs="仿宋" w:hint="eastAsia"/>
          <w:sz w:val="28"/>
          <w:szCs w:val="22"/>
        </w:rPr>
        <w:t>（</w:t>
      </w:r>
      <w:r>
        <w:rPr>
          <w:rFonts w:ascii="仿宋" w:eastAsia="仿宋" w:hAnsi="仿宋" w:cs="仿宋" w:hint="eastAsia"/>
          <w:sz w:val="28"/>
          <w:szCs w:val="22"/>
        </w:rPr>
        <w:t>2</w:t>
      </w:r>
      <w:r>
        <w:rPr>
          <w:rFonts w:ascii="仿宋" w:eastAsia="仿宋" w:hAnsi="仿宋" w:cs="仿宋" w:hint="eastAsia"/>
          <w:sz w:val="28"/>
          <w:szCs w:val="22"/>
        </w:rPr>
        <w:t>）投入本项目人员结构合理，组成人员素质高，经验丰富，优得</w:t>
      </w:r>
      <w:r>
        <w:rPr>
          <w:rFonts w:ascii="仿宋" w:eastAsia="仿宋" w:hAnsi="仿宋" w:cs="仿宋" w:hint="eastAsia"/>
          <w:sz w:val="28"/>
          <w:szCs w:val="22"/>
        </w:rPr>
        <w:t>3</w:t>
      </w:r>
      <w:r>
        <w:rPr>
          <w:rFonts w:ascii="仿宋" w:eastAsia="仿宋" w:hAnsi="仿宋" w:cs="仿宋" w:hint="eastAsia"/>
          <w:sz w:val="28"/>
          <w:szCs w:val="22"/>
        </w:rPr>
        <w:t>分，其余酌情扣分。</w:t>
      </w:r>
    </w:p>
    <w:p w:rsidR="00AE0E2E" w:rsidRDefault="00335A74">
      <w:pPr>
        <w:snapToGrid w:val="0"/>
        <w:spacing w:line="480" w:lineRule="exact"/>
        <w:ind w:firstLineChars="200" w:firstLine="560"/>
        <w:outlineLvl w:val="1"/>
        <w:rPr>
          <w:rFonts w:ascii="仿宋" w:eastAsia="仿宋" w:hAnsi="仿宋" w:cs="仿宋"/>
          <w:color w:val="000000" w:themeColor="text1"/>
          <w:sz w:val="28"/>
          <w:szCs w:val="22"/>
        </w:rPr>
      </w:pPr>
      <w:r>
        <w:rPr>
          <w:rFonts w:ascii="仿宋" w:eastAsia="仿宋" w:hAnsi="仿宋" w:cs="仿宋" w:hint="eastAsia"/>
          <w:color w:val="000000" w:themeColor="text1"/>
          <w:sz w:val="28"/>
          <w:szCs w:val="22"/>
        </w:rPr>
        <w:t>2</w:t>
      </w:r>
      <w:r>
        <w:rPr>
          <w:rFonts w:ascii="仿宋" w:eastAsia="仿宋" w:hAnsi="仿宋" w:cs="仿宋" w:hint="eastAsia"/>
          <w:color w:val="000000" w:themeColor="text1"/>
          <w:sz w:val="28"/>
          <w:szCs w:val="22"/>
        </w:rPr>
        <w:t>、投标人业绩（最高得分</w:t>
      </w:r>
      <w:r>
        <w:rPr>
          <w:rFonts w:ascii="仿宋" w:eastAsia="仿宋" w:hAnsi="仿宋" w:cs="仿宋" w:hint="eastAsia"/>
          <w:color w:val="000000" w:themeColor="text1"/>
          <w:sz w:val="28"/>
          <w:szCs w:val="22"/>
        </w:rPr>
        <w:t>6</w:t>
      </w:r>
      <w:r>
        <w:rPr>
          <w:rFonts w:ascii="仿宋" w:eastAsia="仿宋" w:hAnsi="仿宋" w:cs="仿宋" w:hint="eastAsia"/>
          <w:color w:val="000000" w:themeColor="text1"/>
          <w:sz w:val="28"/>
          <w:szCs w:val="22"/>
        </w:rPr>
        <w:t>分）</w:t>
      </w:r>
    </w:p>
    <w:p w:rsidR="00AE0E2E" w:rsidRDefault="00335A74">
      <w:pPr>
        <w:snapToGrid w:val="0"/>
        <w:spacing w:line="480" w:lineRule="exact"/>
        <w:ind w:firstLineChars="200" w:firstLine="560"/>
        <w:outlineLvl w:val="1"/>
        <w:rPr>
          <w:rFonts w:ascii="仿宋" w:eastAsia="仿宋" w:hAnsi="仿宋" w:cs="仿宋"/>
          <w:color w:val="000000" w:themeColor="text1"/>
          <w:sz w:val="28"/>
          <w:szCs w:val="22"/>
        </w:rPr>
      </w:pPr>
      <w:r>
        <w:rPr>
          <w:rFonts w:ascii="仿宋" w:eastAsia="仿宋" w:hAnsi="仿宋" w:cs="仿宋" w:hint="eastAsia"/>
          <w:color w:val="000000" w:themeColor="text1"/>
          <w:sz w:val="28"/>
          <w:szCs w:val="22"/>
        </w:rPr>
        <w:t>投标单位具有自</w:t>
      </w:r>
      <w:r>
        <w:rPr>
          <w:rFonts w:ascii="仿宋" w:eastAsia="仿宋" w:hAnsi="仿宋" w:cs="仿宋" w:hint="eastAsia"/>
          <w:color w:val="000000" w:themeColor="text1"/>
          <w:sz w:val="28"/>
          <w:szCs w:val="22"/>
        </w:rPr>
        <w:t>201</w:t>
      </w:r>
      <w:r>
        <w:rPr>
          <w:rFonts w:ascii="仿宋" w:eastAsia="仿宋" w:hAnsi="仿宋" w:cs="仿宋" w:hint="eastAsia"/>
          <w:color w:val="000000" w:themeColor="text1"/>
          <w:sz w:val="28"/>
          <w:szCs w:val="22"/>
        </w:rPr>
        <w:t>6</w:t>
      </w:r>
      <w:r>
        <w:rPr>
          <w:rFonts w:ascii="仿宋" w:eastAsia="仿宋" w:hAnsi="仿宋" w:cs="仿宋" w:hint="eastAsia"/>
          <w:color w:val="000000" w:themeColor="text1"/>
          <w:sz w:val="28"/>
          <w:szCs w:val="22"/>
        </w:rPr>
        <w:t>年</w:t>
      </w:r>
      <w:r>
        <w:rPr>
          <w:rFonts w:ascii="仿宋" w:eastAsia="仿宋" w:hAnsi="仿宋" w:cs="仿宋" w:hint="eastAsia"/>
          <w:color w:val="000000" w:themeColor="text1"/>
          <w:sz w:val="28"/>
          <w:szCs w:val="22"/>
        </w:rPr>
        <w:t>1</w:t>
      </w:r>
      <w:r>
        <w:rPr>
          <w:rFonts w:ascii="仿宋" w:eastAsia="仿宋" w:hAnsi="仿宋" w:cs="仿宋" w:hint="eastAsia"/>
          <w:color w:val="000000" w:themeColor="text1"/>
          <w:sz w:val="28"/>
          <w:szCs w:val="22"/>
        </w:rPr>
        <w:t>月</w:t>
      </w:r>
      <w:r>
        <w:rPr>
          <w:rFonts w:ascii="仿宋" w:eastAsia="仿宋" w:hAnsi="仿宋" w:cs="仿宋" w:hint="eastAsia"/>
          <w:color w:val="000000" w:themeColor="text1"/>
          <w:sz w:val="28"/>
          <w:szCs w:val="22"/>
        </w:rPr>
        <w:t>1</w:t>
      </w:r>
      <w:r>
        <w:rPr>
          <w:rFonts w:ascii="仿宋" w:eastAsia="仿宋" w:hAnsi="仿宋" w:cs="仿宋" w:hint="eastAsia"/>
          <w:color w:val="000000" w:themeColor="text1"/>
          <w:sz w:val="28"/>
          <w:szCs w:val="22"/>
        </w:rPr>
        <w:t>日起类似三级医院以上（含三级）业绩，业绩金额超过</w:t>
      </w:r>
      <w:r>
        <w:rPr>
          <w:rFonts w:ascii="仿宋" w:eastAsia="仿宋" w:hAnsi="仿宋" w:cs="仿宋" w:hint="eastAsia"/>
          <w:color w:val="000000" w:themeColor="text1"/>
          <w:sz w:val="28"/>
          <w:szCs w:val="22"/>
        </w:rPr>
        <w:t>20</w:t>
      </w:r>
      <w:r>
        <w:rPr>
          <w:rFonts w:ascii="仿宋" w:eastAsia="仿宋" w:hAnsi="仿宋" w:cs="仿宋" w:hint="eastAsia"/>
          <w:color w:val="000000" w:themeColor="text1"/>
          <w:sz w:val="28"/>
          <w:szCs w:val="22"/>
        </w:rPr>
        <w:t>万元（含</w:t>
      </w:r>
      <w:r>
        <w:rPr>
          <w:rFonts w:ascii="仿宋" w:eastAsia="仿宋" w:hAnsi="仿宋" w:cs="仿宋" w:hint="eastAsia"/>
          <w:color w:val="000000" w:themeColor="text1"/>
          <w:sz w:val="28"/>
          <w:szCs w:val="22"/>
        </w:rPr>
        <w:t>20</w:t>
      </w:r>
      <w:r>
        <w:rPr>
          <w:rFonts w:ascii="仿宋" w:eastAsia="仿宋" w:hAnsi="仿宋" w:cs="仿宋" w:hint="eastAsia"/>
          <w:color w:val="000000" w:themeColor="text1"/>
          <w:sz w:val="28"/>
          <w:szCs w:val="22"/>
        </w:rPr>
        <w:t>万元）的，每提供一个业绩得</w:t>
      </w:r>
      <w:r>
        <w:rPr>
          <w:rFonts w:ascii="仿宋" w:eastAsia="仿宋" w:hAnsi="仿宋" w:cs="仿宋" w:hint="eastAsia"/>
          <w:color w:val="000000" w:themeColor="text1"/>
          <w:sz w:val="28"/>
          <w:szCs w:val="22"/>
        </w:rPr>
        <w:t>1</w:t>
      </w:r>
      <w:r>
        <w:rPr>
          <w:rFonts w:ascii="仿宋" w:eastAsia="仿宋" w:hAnsi="仿宋" w:cs="仿宋" w:hint="eastAsia"/>
          <w:color w:val="000000" w:themeColor="text1"/>
          <w:sz w:val="28"/>
          <w:szCs w:val="22"/>
        </w:rPr>
        <w:t>分，最高得</w:t>
      </w:r>
      <w:r>
        <w:rPr>
          <w:rFonts w:ascii="仿宋" w:eastAsia="仿宋" w:hAnsi="仿宋" w:cs="仿宋" w:hint="eastAsia"/>
          <w:color w:val="000000" w:themeColor="text1"/>
          <w:sz w:val="28"/>
          <w:szCs w:val="22"/>
        </w:rPr>
        <w:t>6</w:t>
      </w:r>
      <w:r>
        <w:rPr>
          <w:rFonts w:ascii="仿宋" w:eastAsia="仿宋" w:hAnsi="仿宋" w:cs="仿宋" w:hint="eastAsia"/>
          <w:color w:val="000000" w:themeColor="text1"/>
          <w:sz w:val="28"/>
          <w:szCs w:val="22"/>
        </w:rPr>
        <w:t>分（须提供合同复印件并加盖公章</w:t>
      </w:r>
      <w:r>
        <w:rPr>
          <w:rFonts w:ascii="仿宋" w:eastAsia="仿宋" w:hAnsi="仿宋" w:cs="仿宋" w:hint="eastAsia"/>
          <w:color w:val="000000" w:themeColor="text1"/>
          <w:sz w:val="28"/>
          <w:szCs w:val="22"/>
        </w:rPr>
        <w:t>，</w:t>
      </w:r>
      <w:r>
        <w:rPr>
          <w:rFonts w:ascii="仿宋" w:eastAsia="仿宋" w:hAnsi="仿宋" w:cs="仿宋" w:hint="eastAsia"/>
          <w:color w:val="000000" w:themeColor="text1"/>
          <w:sz w:val="28"/>
          <w:szCs w:val="22"/>
        </w:rPr>
        <w:t>原件备查</w:t>
      </w:r>
      <w:r>
        <w:rPr>
          <w:rFonts w:ascii="仿宋" w:eastAsia="仿宋" w:hAnsi="仿宋" w:cs="仿宋" w:hint="eastAsia"/>
          <w:color w:val="000000" w:themeColor="text1"/>
          <w:sz w:val="28"/>
          <w:szCs w:val="22"/>
        </w:rPr>
        <w:t>）。</w:t>
      </w:r>
    </w:p>
    <w:p w:rsidR="00AE0E2E" w:rsidRDefault="00335A74">
      <w:pPr>
        <w:snapToGrid w:val="0"/>
        <w:spacing w:line="480" w:lineRule="exact"/>
        <w:ind w:firstLineChars="150" w:firstLine="420"/>
        <w:outlineLvl w:val="1"/>
        <w:rPr>
          <w:rFonts w:ascii="仿宋" w:eastAsia="仿宋" w:hAnsi="仿宋" w:cs="仿宋"/>
          <w:sz w:val="28"/>
          <w:szCs w:val="22"/>
        </w:rPr>
      </w:pPr>
      <w:r>
        <w:rPr>
          <w:rFonts w:ascii="仿宋" w:eastAsia="仿宋" w:hAnsi="仿宋" w:cs="仿宋" w:hint="eastAsia"/>
          <w:sz w:val="28"/>
          <w:szCs w:val="22"/>
        </w:rPr>
        <w:t xml:space="preserve"> 3</w:t>
      </w:r>
      <w:r>
        <w:rPr>
          <w:rFonts w:ascii="仿宋" w:eastAsia="仿宋" w:hAnsi="仿宋" w:cs="仿宋" w:hint="eastAsia"/>
          <w:sz w:val="28"/>
          <w:szCs w:val="22"/>
        </w:rPr>
        <w:t>、实施及质量保证方案（最高得分</w:t>
      </w:r>
      <w:r>
        <w:rPr>
          <w:rFonts w:ascii="仿宋" w:eastAsia="仿宋" w:hAnsi="仿宋" w:cs="仿宋" w:hint="eastAsia"/>
          <w:sz w:val="28"/>
          <w:szCs w:val="22"/>
        </w:rPr>
        <w:t>1</w:t>
      </w:r>
      <w:r>
        <w:rPr>
          <w:rFonts w:ascii="仿宋" w:eastAsia="仿宋" w:hAnsi="仿宋" w:cs="仿宋" w:hint="eastAsia"/>
          <w:sz w:val="28"/>
          <w:szCs w:val="22"/>
        </w:rPr>
        <w:t>0</w:t>
      </w:r>
      <w:r>
        <w:rPr>
          <w:rFonts w:ascii="仿宋" w:eastAsia="仿宋" w:hAnsi="仿宋" w:cs="仿宋" w:hint="eastAsia"/>
          <w:sz w:val="28"/>
          <w:szCs w:val="22"/>
        </w:rPr>
        <w:t>分）</w:t>
      </w:r>
    </w:p>
    <w:p w:rsidR="00AE0E2E" w:rsidRDefault="00335A74">
      <w:pPr>
        <w:snapToGrid w:val="0"/>
        <w:spacing w:line="480" w:lineRule="exact"/>
        <w:ind w:firstLineChars="200" w:firstLine="560"/>
        <w:outlineLvl w:val="1"/>
        <w:rPr>
          <w:rFonts w:ascii="仿宋" w:eastAsia="仿宋" w:hAnsi="仿宋" w:cs="仿宋"/>
          <w:sz w:val="28"/>
          <w:szCs w:val="22"/>
        </w:rPr>
      </w:pPr>
      <w:r>
        <w:rPr>
          <w:rFonts w:ascii="仿宋" w:eastAsia="仿宋" w:hAnsi="仿宋" w:cs="仿宋" w:hint="eastAsia"/>
          <w:sz w:val="28"/>
          <w:szCs w:val="22"/>
        </w:rPr>
        <w:t>根据实施及质量方案的合理行、可行性、对不可预见因素的预测、协调能力、实施步骤、服务质量保证措施酌情评分，优等的</w:t>
      </w:r>
      <w:r>
        <w:rPr>
          <w:rFonts w:ascii="仿宋" w:eastAsia="仿宋" w:hAnsi="仿宋" w:cs="仿宋" w:hint="eastAsia"/>
          <w:sz w:val="28"/>
          <w:szCs w:val="22"/>
        </w:rPr>
        <w:t>8-</w:t>
      </w:r>
      <w:r>
        <w:rPr>
          <w:rFonts w:ascii="仿宋" w:eastAsia="仿宋" w:hAnsi="仿宋" w:cs="仿宋" w:hint="eastAsia"/>
          <w:sz w:val="28"/>
          <w:szCs w:val="22"/>
        </w:rPr>
        <w:t>1</w:t>
      </w:r>
      <w:r>
        <w:rPr>
          <w:rFonts w:ascii="仿宋" w:eastAsia="仿宋" w:hAnsi="仿宋" w:cs="仿宋" w:hint="eastAsia"/>
          <w:sz w:val="28"/>
          <w:szCs w:val="22"/>
        </w:rPr>
        <w:t>0</w:t>
      </w:r>
      <w:r>
        <w:rPr>
          <w:rFonts w:ascii="仿宋" w:eastAsia="仿宋" w:hAnsi="仿宋" w:cs="仿宋" w:hint="eastAsia"/>
          <w:sz w:val="28"/>
          <w:szCs w:val="22"/>
        </w:rPr>
        <w:t>分；良等的</w:t>
      </w:r>
      <w:r>
        <w:rPr>
          <w:rFonts w:ascii="仿宋" w:eastAsia="仿宋" w:hAnsi="仿宋" w:cs="仿宋" w:hint="eastAsia"/>
          <w:sz w:val="28"/>
          <w:szCs w:val="22"/>
        </w:rPr>
        <w:t>4</w:t>
      </w:r>
      <w:r>
        <w:rPr>
          <w:rFonts w:ascii="仿宋" w:eastAsia="仿宋" w:hAnsi="仿宋" w:cs="仿宋" w:hint="eastAsia"/>
          <w:sz w:val="28"/>
          <w:szCs w:val="22"/>
        </w:rPr>
        <w:t>-8</w:t>
      </w:r>
      <w:r>
        <w:rPr>
          <w:rFonts w:ascii="仿宋" w:eastAsia="仿宋" w:hAnsi="仿宋" w:cs="仿宋" w:hint="eastAsia"/>
          <w:sz w:val="28"/>
          <w:szCs w:val="22"/>
        </w:rPr>
        <w:t>分；其他的</w:t>
      </w:r>
      <w:r>
        <w:rPr>
          <w:rFonts w:ascii="仿宋" w:eastAsia="仿宋" w:hAnsi="仿宋" w:cs="仿宋" w:hint="eastAsia"/>
          <w:sz w:val="28"/>
          <w:szCs w:val="22"/>
        </w:rPr>
        <w:t>4</w:t>
      </w:r>
      <w:r>
        <w:rPr>
          <w:rFonts w:ascii="仿宋" w:eastAsia="仿宋" w:hAnsi="仿宋" w:cs="仿宋" w:hint="eastAsia"/>
          <w:sz w:val="28"/>
          <w:szCs w:val="22"/>
        </w:rPr>
        <w:t>分以下。</w:t>
      </w:r>
    </w:p>
    <w:p w:rsidR="00AE0E2E" w:rsidRDefault="00335A74">
      <w:pPr>
        <w:snapToGrid w:val="0"/>
        <w:spacing w:line="480" w:lineRule="exact"/>
        <w:ind w:firstLineChars="200" w:firstLine="560"/>
        <w:outlineLvl w:val="1"/>
        <w:rPr>
          <w:rFonts w:ascii="仿宋" w:eastAsia="仿宋" w:hAnsi="仿宋" w:cs="仿宋"/>
          <w:sz w:val="28"/>
          <w:szCs w:val="22"/>
        </w:rPr>
      </w:pPr>
      <w:r>
        <w:rPr>
          <w:rFonts w:ascii="仿宋" w:eastAsia="仿宋" w:hAnsi="仿宋" w:cs="仿宋" w:hint="eastAsia"/>
          <w:sz w:val="28"/>
          <w:szCs w:val="22"/>
        </w:rPr>
        <w:t>4</w:t>
      </w:r>
      <w:r>
        <w:rPr>
          <w:rFonts w:ascii="仿宋" w:eastAsia="仿宋" w:hAnsi="仿宋" w:cs="仿宋" w:hint="eastAsia"/>
          <w:sz w:val="28"/>
          <w:szCs w:val="22"/>
        </w:rPr>
        <w:t>、服务承诺（最高得分</w:t>
      </w:r>
      <w:r>
        <w:rPr>
          <w:rFonts w:ascii="仿宋" w:eastAsia="仿宋" w:hAnsi="仿宋" w:cs="仿宋" w:hint="eastAsia"/>
          <w:sz w:val="28"/>
          <w:szCs w:val="22"/>
        </w:rPr>
        <w:t>6</w:t>
      </w:r>
      <w:r>
        <w:rPr>
          <w:rFonts w:ascii="仿宋" w:eastAsia="仿宋" w:hAnsi="仿宋" w:cs="仿宋" w:hint="eastAsia"/>
          <w:sz w:val="28"/>
          <w:szCs w:val="22"/>
        </w:rPr>
        <w:t>分）</w:t>
      </w:r>
    </w:p>
    <w:p w:rsidR="00AE0E2E" w:rsidRDefault="00335A74">
      <w:pPr>
        <w:snapToGrid w:val="0"/>
        <w:spacing w:line="480" w:lineRule="exact"/>
        <w:ind w:firstLineChars="200" w:firstLine="560"/>
        <w:outlineLvl w:val="1"/>
        <w:rPr>
          <w:rFonts w:ascii="仿宋" w:eastAsia="仿宋" w:hAnsi="仿宋" w:cs="仿宋"/>
          <w:sz w:val="28"/>
          <w:szCs w:val="22"/>
        </w:rPr>
      </w:pPr>
      <w:r>
        <w:rPr>
          <w:rFonts w:ascii="仿宋" w:eastAsia="仿宋" w:hAnsi="仿宋" w:cs="仿宋" w:hint="eastAsia"/>
          <w:sz w:val="28"/>
          <w:szCs w:val="22"/>
        </w:rPr>
        <w:t>阐述明细、合理，计划、措施方法得当且有针对性的，优等的</w:t>
      </w:r>
      <w:r>
        <w:rPr>
          <w:rFonts w:ascii="仿宋" w:eastAsia="仿宋" w:hAnsi="仿宋" w:cs="仿宋" w:hint="eastAsia"/>
          <w:sz w:val="28"/>
          <w:szCs w:val="22"/>
        </w:rPr>
        <w:t>5-6</w:t>
      </w:r>
      <w:r>
        <w:rPr>
          <w:rFonts w:ascii="仿宋" w:eastAsia="仿宋" w:hAnsi="仿宋" w:cs="仿宋" w:hint="eastAsia"/>
          <w:sz w:val="28"/>
          <w:szCs w:val="22"/>
        </w:rPr>
        <w:t>分；良等的</w:t>
      </w:r>
      <w:r>
        <w:rPr>
          <w:rFonts w:ascii="仿宋" w:eastAsia="仿宋" w:hAnsi="仿宋" w:cs="仿宋" w:hint="eastAsia"/>
          <w:sz w:val="28"/>
          <w:szCs w:val="22"/>
        </w:rPr>
        <w:t>3-4</w:t>
      </w:r>
      <w:r>
        <w:rPr>
          <w:rFonts w:ascii="仿宋" w:eastAsia="仿宋" w:hAnsi="仿宋" w:cs="仿宋" w:hint="eastAsia"/>
          <w:sz w:val="28"/>
          <w:szCs w:val="22"/>
        </w:rPr>
        <w:t>分；其他的</w:t>
      </w:r>
      <w:r>
        <w:rPr>
          <w:rFonts w:ascii="仿宋" w:eastAsia="仿宋" w:hAnsi="仿宋" w:cs="仿宋" w:hint="eastAsia"/>
          <w:sz w:val="28"/>
          <w:szCs w:val="22"/>
        </w:rPr>
        <w:t>1-2</w:t>
      </w:r>
      <w:r>
        <w:rPr>
          <w:rFonts w:ascii="仿宋" w:eastAsia="仿宋" w:hAnsi="仿宋" w:cs="仿宋" w:hint="eastAsia"/>
          <w:sz w:val="28"/>
          <w:szCs w:val="22"/>
        </w:rPr>
        <w:t>分。</w:t>
      </w:r>
    </w:p>
    <w:p w:rsidR="00AE0E2E" w:rsidRDefault="00335A74">
      <w:pPr>
        <w:snapToGrid w:val="0"/>
        <w:spacing w:line="480" w:lineRule="exact"/>
        <w:ind w:firstLineChars="200" w:firstLine="562"/>
        <w:outlineLvl w:val="1"/>
        <w:rPr>
          <w:rFonts w:ascii="仿宋" w:eastAsia="仿宋" w:hAnsi="仿宋" w:cs="仿宋"/>
          <w:b/>
          <w:sz w:val="28"/>
          <w:szCs w:val="28"/>
        </w:rPr>
      </w:pPr>
      <w:r>
        <w:rPr>
          <w:rFonts w:ascii="仿宋" w:eastAsia="仿宋" w:hAnsi="仿宋" w:cs="仿宋" w:hint="eastAsia"/>
          <w:b/>
          <w:sz w:val="28"/>
          <w:szCs w:val="28"/>
        </w:rPr>
        <w:lastRenderedPageBreak/>
        <w:t>以上佐证材料请带原件备查，未携带原件或因携带原件不全所引起的后果由投标人自行承担。</w:t>
      </w:r>
      <w:r>
        <w:rPr>
          <w:rFonts w:ascii="仿宋" w:eastAsia="仿宋" w:hAnsi="仿宋" w:cs="仿宋" w:hint="eastAsia"/>
          <w:b/>
          <w:sz w:val="28"/>
          <w:szCs w:val="28"/>
        </w:rPr>
        <w:t xml:space="preserve">   </w:t>
      </w:r>
    </w:p>
    <w:p w:rsidR="00AE0E2E" w:rsidRDefault="00335A74">
      <w:pPr>
        <w:snapToGrid w:val="0"/>
        <w:spacing w:line="480" w:lineRule="exact"/>
        <w:ind w:firstLineChars="200" w:firstLine="560"/>
        <w:outlineLvl w:val="1"/>
        <w:rPr>
          <w:rFonts w:ascii="仿宋" w:eastAsia="仿宋" w:hAnsi="仿宋" w:cs="仿宋"/>
          <w:sz w:val="28"/>
          <w:szCs w:val="28"/>
        </w:rPr>
      </w:pPr>
      <w:r>
        <w:rPr>
          <w:rFonts w:ascii="仿宋" w:eastAsia="仿宋" w:hAnsi="仿宋" w:cs="仿宋" w:hint="eastAsia"/>
          <w:sz w:val="28"/>
          <w:szCs w:val="28"/>
        </w:rPr>
        <w:t>（二）商务标评分：（</w:t>
      </w:r>
      <w:r>
        <w:rPr>
          <w:rFonts w:ascii="仿宋" w:eastAsia="仿宋" w:hAnsi="仿宋" w:cs="仿宋" w:hint="eastAsia"/>
          <w:sz w:val="28"/>
          <w:szCs w:val="28"/>
        </w:rPr>
        <w:t>7</w:t>
      </w:r>
      <w:r>
        <w:rPr>
          <w:rFonts w:ascii="仿宋" w:eastAsia="仿宋" w:hAnsi="仿宋" w:cs="仿宋" w:hint="eastAsia"/>
          <w:sz w:val="28"/>
          <w:szCs w:val="28"/>
        </w:rPr>
        <w:t>0</w:t>
      </w:r>
      <w:r>
        <w:rPr>
          <w:rFonts w:ascii="仿宋" w:eastAsia="仿宋" w:hAnsi="仿宋" w:cs="仿宋" w:hint="eastAsia"/>
          <w:sz w:val="28"/>
          <w:szCs w:val="28"/>
        </w:rPr>
        <w:t>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color w:val="000000" w:themeColor="text1"/>
          <w:sz w:val="28"/>
          <w:szCs w:val="28"/>
        </w:rPr>
        <w:t>、本次项目最高限价为</w:t>
      </w:r>
      <w:r>
        <w:rPr>
          <w:rFonts w:ascii="仿宋" w:eastAsia="仿宋" w:hAnsi="仿宋" w:cs="仿宋" w:hint="eastAsia"/>
          <w:color w:val="000000" w:themeColor="text1"/>
          <w:sz w:val="28"/>
          <w:szCs w:val="28"/>
          <w:u w:val="single"/>
        </w:rPr>
        <w:t xml:space="preserve"> </w:t>
      </w:r>
      <w:r>
        <w:rPr>
          <w:rFonts w:ascii="仿宋" w:eastAsia="仿宋" w:hAnsi="仿宋" w:cs="仿宋" w:hint="eastAsia"/>
          <w:color w:val="000000" w:themeColor="text1"/>
          <w:sz w:val="28"/>
          <w:szCs w:val="28"/>
          <w:u w:val="single"/>
        </w:rPr>
        <w:t>80</w:t>
      </w:r>
      <w:r>
        <w:rPr>
          <w:rFonts w:ascii="仿宋" w:eastAsia="仿宋" w:hAnsi="仿宋" w:cs="仿宋" w:hint="eastAsia"/>
          <w:color w:val="000000" w:themeColor="text1"/>
          <w:sz w:val="28"/>
          <w:szCs w:val="28"/>
          <w:u w:val="single"/>
        </w:rPr>
        <w:t xml:space="preserve"> </w:t>
      </w:r>
      <w:r>
        <w:rPr>
          <w:rFonts w:ascii="仿宋" w:eastAsia="仿宋" w:hAnsi="仿宋" w:cs="仿宋" w:hint="eastAsia"/>
          <w:color w:val="000000" w:themeColor="text1"/>
          <w:sz w:val="28"/>
          <w:szCs w:val="28"/>
        </w:rPr>
        <w:t>万元</w:t>
      </w:r>
      <w:r>
        <w:rPr>
          <w:rFonts w:ascii="仿宋" w:eastAsia="仿宋" w:hAnsi="仿宋" w:cs="仿宋" w:hint="eastAsia"/>
          <w:color w:val="000000" w:themeColor="text1"/>
          <w:sz w:val="28"/>
          <w:szCs w:val="28"/>
        </w:rPr>
        <w:t>/</w:t>
      </w:r>
      <w:r>
        <w:rPr>
          <w:rFonts w:ascii="仿宋" w:eastAsia="仿宋" w:hAnsi="仿宋" w:cs="仿宋" w:hint="eastAsia"/>
          <w:color w:val="000000" w:themeColor="text1"/>
          <w:sz w:val="28"/>
          <w:szCs w:val="28"/>
        </w:rPr>
        <w:t>三</w:t>
      </w:r>
      <w:r>
        <w:rPr>
          <w:rFonts w:ascii="仿宋" w:eastAsia="仿宋" w:hAnsi="仿宋" w:cs="仿宋" w:hint="eastAsia"/>
          <w:color w:val="000000" w:themeColor="text1"/>
          <w:sz w:val="28"/>
          <w:szCs w:val="28"/>
        </w:rPr>
        <w:t>年，超过限价</w:t>
      </w:r>
      <w:r>
        <w:rPr>
          <w:rFonts w:ascii="仿宋" w:eastAsia="仿宋" w:hAnsi="仿宋" w:cs="仿宋" w:hint="eastAsia"/>
          <w:sz w:val="28"/>
          <w:szCs w:val="28"/>
        </w:rPr>
        <w:t>作无效投标处理。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、所有有效报价的最低价为评标基准价。</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、其他投标人的商务报价响应得分分别按照下列公式计算：</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hint="eastAsia"/>
          <w:sz w:val="28"/>
          <w:szCs w:val="28"/>
        </w:rPr>
        <w:t>商务报价响应得分</w:t>
      </w:r>
      <w:r>
        <w:rPr>
          <w:rFonts w:ascii="仿宋" w:eastAsia="仿宋" w:hAnsi="仿宋" w:cs="仿宋" w:hint="eastAsia"/>
          <w:sz w:val="28"/>
          <w:szCs w:val="28"/>
        </w:rPr>
        <w:t xml:space="preserve"> =</w:t>
      </w:r>
      <w:r>
        <w:rPr>
          <w:rFonts w:ascii="仿宋" w:eastAsia="仿宋" w:hAnsi="仿宋" w:cs="仿宋" w:hint="eastAsia"/>
          <w:sz w:val="28"/>
          <w:szCs w:val="28"/>
        </w:rPr>
        <w:t>（评标基准价</w:t>
      </w:r>
      <w:r>
        <w:rPr>
          <w:rFonts w:ascii="仿宋" w:eastAsia="仿宋" w:hAnsi="仿宋" w:cs="仿宋" w:hint="eastAsia"/>
          <w:sz w:val="28"/>
          <w:szCs w:val="28"/>
        </w:rPr>
        <w:t>/</w:t>
      </w:r>
      <w:r>
        <w:rPr>
          <w:rFonts w:ascii="仿宋" w:eastAsia="仿宋" w:hAnsi="仿宋" w:cs="仿宋" w:hint="eastAsia"/>
          <w:sz w:val="28"/>
          <w:szCs w:val="28"/>
        </w:rPr>
        <w:t>投标报价）×</w:t>
      </w:r>
      <w:r>
        <w:rPr>
          <w:rFonts w:ascii="仿宋" w:eastAsia="仿宋" w:hAnsi="仿宋" w:cs="仿宋" w:hint="eastAsia"/>
          <w:sz w:val="28"/>
          <w:szCs w:val="28"/>
        </w:rPr>
        <w:t>7</w:t>
      </w:r>
      <w:r>
        <w:rPr>
          <w:rFonts w:ascii="仿宋" w:eastAsia="仿宋" w:hAnsi="仿宋" w:cs="仿宋" w:hint="eastAsia"/>
          <w:sz w:val="28"/>
          <w:szCs w:val="28"/>
        </w:rPr>
        <w:t>0%</w:t>
      </w:r>
      <w:r>
        <w:rPr>
          <w:rFonts w:ascii="仿宋" w:eastAsia="仿宋" w:hAnsi="仿宋" w:cs="仿宋" w:hint="eastAsia"/>
          <w:sz w:val="28"/>
          <w:szCs w:val="28"/>
        </w:rPr>
        <w:t>×</w:t>
      </w:r>
      <w:r>
        <w:rPr>
          <w:rFonts w:ascii="仿宋" w:eastAsia="仿宋" w:hAnsi="仿宋" w:cs="仿宋" w:hint="eastAsia"/>
          <w:sz w:val="28"/>
          <w:szCs w:val="28"/>
        </w:rPr>
        <w:t>100</w:t>
      </w:r>
    </w:p>
    <w:p w:rsidR="00AE0E2E" w:rsidRDefault="00335A74">
      <w:pPr>
        <w:snapToGrid w:val="0"/>
        <w:spacing w:line="480" w:lineRule="exact"/>
        <w:ind w:firstLineChars="196" w:firstLine="551"/>
        <w:outlineLvl w:val="1"/>
        <w:rPr>
          <w:rFonts w:ascii="仿宋" w:eastAsia="仿宋" w:hAnsi="仿宋" w:cs="仿宋"/>
          <w:b/>
          <w:bCs/>
          <w:sz w:val="28"/>
          <w:szCs w:val="28"/>
        </w:rPr>
      </w:pPr>
      <w:r>
        <w:rPr>
          <w:rFonts w:ascii="仿宋" w:eastAsia="仿宋" w:hAnsi="仿宋" w:cs="仿宋" w:hint="eastAsia"/>
          <w:b/>
          <w:bCs/>
          <w:sz w:val="28"/>
          <w:szCs w:val="28"/>
        </w:rPr>
        <w:t>五、出现下列情形之一的，作无效标处理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、未按规定时间、数额、规定形式提交磋商保证金的；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、响应文件未按规定要求装订、密封、签署、盖章及主要资料不齐全的；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、响应文件的资料有虚报或者谎报的；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、响应文件中资格审查文件及技术响应文件出现磋商报价的内容；</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、不具备磋商文件规定的资格要求的；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6</w:t>
      </w:r>
      <w:r>
        <w:rPr>
          <w:rFonts w:ascii="仿宋" w:eastAsia="仿宋" w:hAnsi="仿宋" w:cs="仿宋" w:hint="eastAsia"/>
          <w:sz w:val="28"/>
          <w:szCs w:val="28"/>
        </w:rPr>
        <w:t>、响应文件有重大漏项或重大不合理的；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7</w:t>
      </w:r>
      <w:r>
        <w:rPr>
          <w:rFonts w:ascii="仿宋" w:eastAsia="仿宋" w:hAnsi="仿宋" w:cs="仿宋" w:hint="eastAsia"/>
          <w:sz w:val="28"/>
          <w:szCs w:val="28"/>
        </w:rPr>
        <w:t>、项目技术、方案不满足项目需求中的要求，有重大偏离或保留的；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8</w:t>
      </w:r>
      <w:r>
        <w:rPr>
          <w:rFonts w:ascii="仿宋" w:eastAsia="仿宋" w:hAnsi="仿宋" w:cs="仿宋" w:hint="eastAsia"/>
          <w:sz w:val="28"/>
          <w:szCs w:val="28"/>
        </w:rPr>
        <w:t>、磋商响应报价超出项目预算的；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9</w:t>
      </w:r>
      <w:r>
        <w:rPr>
          <w:rFonts w:ascii="仿宋" w:eastAsia="仿宋" w:hAnsi="仿宋" w:cs="仿宋" w:hint="eastAsia"/>
          <w:sz w:val="28"/>
          <w:szCs w:val="28"/>
        </w:rPr>
        <w:t>、被认定为低于成本报价磋商竞标的；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10</w:t>
      </w:r>
      <w:r>
        <w:rPr>
          <w:rFonts w:ascii="仿宋" w:eastAsia="仿宋" w:hAnsi="仿宋" w:cs="仿宋" w:hint="eastAsia"/>
          <w:sz w:val="28"/>
          <w:szCs w:val="28"/>
        </w:rPr>
        <w:t>、供应商的磋商报价高于自己前一轮的；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11</w:t>
      </w:r>
      <w:r>
        <w:rPr>
          <w:rFonts w:ascii="仿宋" w:eastAsia="仿宋" w:hAnsi="仿宋" w:cs="仿宋" w:hint="eastAsia"/>
          <w:sz w:val="28"/>
          <w:szCs w:val="28"/>
        </w:rPr>
        <w:t>、不符合法律、法规和磋商文件中规定的其他实质性响应要求的；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12</w:t>
      </w:r>
      <w:r>
        <w:rPr>
          <w:rFonts w:ascii="仿宋" w:eastAsia="仿宋" w:hAnsi="仿宋" w:cs="仿宋" w:hint="eastAsia"/>
          <w:sz w:val="28"/>
          <w:szCs w:val="28"/>
        </w:rPr>
        <w:t>、磋商小组依据法律法规可以认定为无效投标的其他情况。</w:t>
      </w:r>
    </w:p>
    <w:p w:rsidR="00AE0E2E" w:rsidRDefault="00335A74">
      <w:pPr>
        <w:snapToGrid w:val="0"/>
        <w:spacing w:line="480" w:lineRule="exact"/>
        <w:ind w:firstLineChars="200" w:firstLine="562"/>
        <w:outlineLvl w:val="1"/>
        <w:rPr>
          <w:rFonts w:ascii="仿宋" w:eastAsia="仿宋" w:hAnsi="仿宋" w:cs="仿宋"/>
          <w:b/>
          <w:bCs/>
          <w:sz w:val="28"/>
          <w:szCs w:val="28"/>
        </w:rPr>
      </w:pPr>
      <w:r>
        <w:rPr>
          <w:rFonts w:ascii="仿宋" w:eastAsia="仿宋" w:hAnsi="仿宋" w:cs="仿宋" w:hint="eastAsia"/>
          <w:b/>
          <w:bCs/>
          <w:sz w:val="28"/>
          <w:szCs w:val="28"/>
        </w:rPr>
        <w:t>六、出现下列情形之一的，作废标处理</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、供应商的报价均超出了采购预算，采购单位不能支付的；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、符合资格条件或者对磋商文件作实质响应的投标单位不足</w:t>
      </w:r>
      <w:r>
        <w:rPr>
          <w:rFonts w:ascii="仿宋" w:eastAsia="仿宋" w:hAnsi="仿宋" w:cs="仿宋" w:hint="eastAsia"/>
          <w:sz w:val="28"/>
          <w:szCs w:val="28"/>
        </w:rPr>
        <w:t>3</w:t>
      </w:r>
      <w:r>
        <w:rPr>
          <w:rFonts w:ascii="仿宋" w:eastAsia="仿宋" w:hAnsi="仿宋" w:cs="仿宋" w:hint="eastAsia"/>
          <w:sz w:val="28"/>
          <w:szCs w:val="28"/>
        </w:rPr>
        <w:t>家的；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、因情况变化，不再符合规定的竞争性磋商采购方式所适用情形的；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、出现影响采购公正的违法、违规行为的；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、因重大变故，采购任务取消的；</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6</w:t>
      </w:r>
      <w:r>
        <w:rPr>
          <w:rFonts w:ascii="仿宋" w:eastAsia="仿宋" w:hAnsi="仿宋" w:cs="仿宋" w:hint="eastAsia"/>
          <w:sz w:val="28"/>
          <w:szCs w:val="28"/>
        </w:rPr>
        <w:t>、磋商小组依据法律法规可以认定为废标的其他情况。</w:t>
      </w:r>
    </w:p>
    <w:p w:rsidR="00AE0E2E" w:rsidRDefault="00335A74">
      <w:pPr>
        <w:snapToGrid w:val="0"/>
        <w:spacing w:line="480" w:lineRule="exact"/>
        <w:ind w:firstLineChars="200" w:firstLine="562"/>
        <w:outlineLvl w:val="1"/>
        <w:rPr>
          <w:rFonts w:ascii="仿宋" w:eastAsia="仿宋" w:hAnsi="仿宋" w:cs="仿宋"/>
          <w:b/>
          <w:bCs/>
          <w:sz w:val="28"/>
          <w:szCs w:val="28"/>
        </w:rPr>
      </w:pPr>
      <w:r>
        <w:rPr>
          <w:rFonts w:ascii="仿宋" w:eastAsia="仿宋" w:hAnsi="仿宋" w:cs="仿宋" w:hint="eastAsia"/>
          <w:b/>
          <w:bCs/>
          <w:sz w:val="28"/>
          <w:szCs w:val="28"/>
        </w:rPr>
        <w:t>七、成交通知</w:t>
      </w:r>
    </w:p>
    <w:p w:rsidR="00AE0E2E" w:rsidRDefault="00335A74" w:rsidP="00624339">
      <w:pPr>
        <w:spacing w:line="480" w:lineRule="exact"/>
        <w:ind w:firstLineChars="202" w:firstLine="566"/>
        <w:rPr>
          <w:rFonts w:ascii="仿宋" w:eastAsia="仿宋" w:hAnsi="仿宋" w:cs="仿宋"/>
          <w:kern w:val="0"/>
          <w:sz w:val="28"/>
          <w:szCs w:val="28"/>
        </w:rPr>
      </w:pPr>
      <w:r>
        <w:rPr>
          <w:rFonts w:ascii="仿宋" w:eastAsia="仿宋" w:hAnsi="仿宋" w:cs="仿宋" w:hint="eastAsia"/>
          <w:kern w:val="0"/>
          <w:sz w:val="28"/>
          <w:szCs w:val="28"/>
        </w:rPr>
        <w:t>成交结果</w:t>
      </w:r>
      <w:r>
        <w:rPr>
          <w:rFonts w:ascii="仿宋" w:eastAsia="仿宋" w:hAnsi="仿宋" w:cs="仿宋" w:hint="eastAsia"/>
          <w:color w:val="000000" w:themeColor="text1"/>
          <w:kern w:val="0"/>
          <w:sz w:val="28"/>
          <w:szCs w:val="28"/>
        </w:rPr>
        <w:t>在南通市公共资源交易</w:t>
      </w:r>
      <w:r>
        <w:rPr>
          <w:rFonts w:ascii="仿宋" w:eastAsia="仿宋" w:hAnsi="仿宋" w:cs="仿宋" w:hint="eastAsia"/>
          <w:color w:val="000000" w:themeColor="text1"/>
          <w:kern w:val="0"/>
          <w:sz w:val="28"/>
          <w:szCs w:val="28"/>
        </w:rPr>
        <w:t>平台公示</w:t>
      </w:r>
      <w:r>
        <w:rPr>
          <w:rFonts w:ascii="仿宋" w:eastAsia="仿宋" w:hAnsi="仿宋" w:cs="仿宋" w:hint="eastAsia"/>
          <w:b/>
          <w:bCs/>
          <w:color w:val="000000" w:themeColor="text1"/>
          <w:kern w:val="0"/>
          <w:sz w:val="28"/>
          <w:szCs w:val="28"/>
          <w:u w:val="single"/>
        </w:rPr>
        <w:t xml:space="preserve"> </w:t>
      </w:r>
      <w:r>
        <w:rPr>
          <w:rFonts w:ascii="仿宋" w:eastAsia="仿宋" w:hAnsi="仿宋" w:cs="仿宋" w:hint="eastAsia"/>
          <w:b/>
          <w:bCs/>
          <w:color w:val="000000" w:themeColor="text1"/>
          <w:kern w:val="0"/>
          <w:sz w:val="28"/>
          <w:szCs w:val="28"/>
          <w:u w:val="single"/>
        </w:rPr>
        <w:t>1</w:t>
      </w:r>
      <w:r>
        <w:rPr>
          <w:rFonts w:ascii="仿宋" w:eastAsia="仿宋" w:hAnsi="仿宋" w:cs="仿宋" w:hint="eastAsia"/>
          <w:b/>
          <w:bCs/>
          <w:color w:val="000000" w:themeColor="text1"/>
          <w:kern w:val="0"/>
          <w:sz w:val="28"/>
          <w:szCs w:val="28"/>
          <w:u w:val="single"/>
        </w:rPr>
        <w:t xml:space="preserve"> </w:t>
      </w:r>
      <w:r>
        <w:rPr>
          <w:rFonts w:ascii="仿宋" w:eastAsia="仿宋" w:hAnsi="仿宋" w:cs="仿宋" w:hint="eastAsia"/>
          <w:color w:val="000000"/>
          <w:kern w:val="0"/>
          <w:sz w:val="28"/>
          <w:szCs w:val="28"/>
        </w:rPr>
        <w:t>个</w:t>
      </w:r>
      <w:r>
        <w:rPr>
          <w:rFonts w:ascii="仿宋" w:eastAsia="仿宋" w:hAnsi="仿宋" w:cs="仿宋" w:hint="eastAsia"/>
          <w:kern w:val="0"/>
          <w:sz w:val="28"/>
          <w:szCs w:val="28"/>
        </w:rPr>
        <w:t>工作日。《成交通知书》一经</w:t>
      </w:r>
      <w:r>
        <w:rPr>
          <w:rFonts w:ascii="仿宋" w:eastAsia="仿宋" w:hAnsi="仿宋" w:cs="仿宋" w:hint="eastAsia"/>
          <w:kern w:val="0"/>
          <w:sz w:val="28"/>
          <w:szCs w:val="28"/>
        </w:rPr>
        <w:lastRenderedPageBreak/>
        <w:t>发出，采购单位改变成交结果，或者中标人放弃成交的，各自承担相应的法律责任。《成交通知书》是采购合同的组成部分。</w:t>
      </w:r>
    </w:p>
    <w:p w:rsidR="00AE0E2E" w:rsidRDefault="00335A74" w:rsidP="00624339">
      <w:pPr>
        <w:spacing w:line="360" w:lineRule="auto"/>
        <w:ind w:firstLineChars="200" w:firstLine="335"/>
        <w:jc w:val="center"/>
        <w:rPr>
          <w:rFonts w:ascii="仿宋" w:eastAsia="仿宋" w:hAnsi="仿宋" w:cs="仿宋"/>
          <w:b/>
          <w:bCs/>
          <w:color w:val="000000"/>
          <w:w w:val="80"/>
          <w:sz w:val="44"/>
          <w:szCs w:val="44"/>
        </w:rPr>
      </w:pPr>
      <w:bookmarkStart w:id="61" w:name="_Toc363573858"/>
      <w:bookmarkStart w:id="62" w:name="_Toc94585343"/>
      <w:bookmarkEnd w:id="51"/>
      <w:bookmarkEnd w:id="52"/>
      <w:bookmarkEnd w:id="53"/>
      <w:bookmarkEnd w:id="54"/>
      <w:bookmarkEnd w:id="55"/>
      <w:bookmarkEnd w:id="56"/>
      <w:bookmarkEnd w:id="57"/>
      <w:bookmarkEnd w:id="58"/>
      <w:r>
        <w:rPr>
          <w:rFonts w:ascii="仿宋" w:eastAsia="仿宋" w:hAnsi="仿宋" w:cs="仿宋" w:hint="eastAsia"/>
          <w:color w:val="000000"/>
          <w:w w:val="80"/>
        </w:rPr>
        <w:br w:type="page"/>
      </w:r>
      <w:r>
        <w:rPr>
          <w:rFonts w:ascii="仿宋" w:eastAsia="仿宋" w:hAnsi="仿宋" w:cs="仿宋" w:hint="eastAsia"/>
          <w:color w:val="000000"/>
          <w:w w:val="80"/>
        </w:rPr>
        <w:lastRenderedPageBreak/>
        <w:t xml:space="preserve">    </w:t>
      </w:r>
      <w:r>
        <w:rPr>
          <w:rFonts w:ascii="仿宋" w:eastAsia="仿宋" w:hAnsi="仿宋" w:cs="仿宋" w:hint="eastAsia"/>
          <w:b/>
          <w:bCs/>
          <w:color w:val="000000"/>
          <w:w w:val="80"/>
          <w:sz w:val="44"/>
          <w:szCs w:val="44"/>
        </w:rPr>
        <w:t>第五章</w:t>
      </w:r>
      <w:r>
        <w:rPr>
          <w:rFonts w:ascii="仿宋" w:eastAsia="仿宋" w:hAnsi="仿宋" w:cs="仿宋" w:hint="eastAsia"/>
          <w:b/>
          <w:bCs/>
          <w:color w:val="000000"/>
          <w:w w:val="80"/>
          <w:sz w:val="44"/>
          <w:szCs w:val="44"/>
        </w:rPr>
        <w:t xml:space="preserve">  </w:t>
      </w:r>
      <w:r>
        <w:rPr>
          <w:rFonts w:ascii="仿宋" w:eastAsia="仿宋" w:hAnsi="仿宋" w:cs="仿宋" w:hint="eastAsia"/>
          <w:b/>
          <w:bCs/>
          <w:color w:val="000000"/>
          <w:w w:val="80"/>
          <w:sz w:val="44"/>
          <w:szCs w:val="44"/>
        </w:rPr>
        <w:t>合同签订与验收付款</w:t>
      </w:r>
      <w:r>
        <w:rPr>
          <w:rFonts w:ascii="仿宋" w:eastAsia="仿宋" w:hAnsi="仿宋" w:cs="仿宋" w:hint="eastAsia"/>
          <w:b/>
          <w:bCs/>
          <w:color w:val="000000"/>
          <w:w w:val="80"/>
          <w:sz w:val="44"/>
          <w:szCs w:val="44"/>
        </w:rPr>
        <w:t xml:space="preserve"> </w:t>
      </w:r>
    </w:p>
    <w:p w:rsidR="00AE0E2E" w:rsidRDefault="00AE0E2E">
      <w:pPr>
        <w:spacing w:line="400" w:lineRule="exact"/>
        <w:rPr>
          <w:rFonts w:ascii="仿宋" w:eastAsia="仿宋" w:hAnsi="仿宋" w:cs="仿宋"/>
          <w:sz w:val="24"/>
          <w:szCs w:val="24"/>
        </w:rPr>
      </w:pPr>
    </w:p>
    <w:p w:rsidR="00AE0E2E" w:rsidRDefault="00335A74">
      <w:pPr>
        <w:rPr>
          <w:rFonts w:ascii="仿宋" w:eastAsia="仿宋" w:hAnsi="仿宋" w:cs="仿宋"/>
          <w:b/>
          <w:sz w:val="28"/>
          <w:szCs w:val="28"/>
        </w:rPr>
      </w:pPr>
      <w:r>
        <w:rPr>
          <w:rFonts w:ascii="仿宋" w:eastAsia="仿宋" w:hAnsi="仿宋" w:cs="仿宋" w:hint="eastAsia"/>
          <w:b/>
          <w:sz w:val="28"/>
          <w:szCs w:val="28"/>
        </w:rPr>
        <w:t>委托方：</w:t>
      </w:r>
      <w:r>
        <w:rPr>
          <w:rFonts w:ascii="仿宋" w:eastAsia="仿宋" w:hAnsi="仿宋" w:cs="仿宋" w:hint="eastAsia"/>
          <w:b/>
          <w:sz w:val="28"/>
          <w:szCs w:val="28"/>
          <w:u w:val="single"/>
        </w:rPr>
        <w:t xml:space="preserve">                  </w:t>
      </w:r>
      <w:r>
        <w:rPr>
          <w:rFonts w:ascii="仿宋" w:eastAsia="仿宋" w:hAnsi="仿宋" w:cs="仿宋" w:hint="eastAsia"/>
          <w:b/>
          <w:sz w:val="28"/>
          <w:szCs w:val="28"/>
        </w:rPr>
        <w:t xml:space="preserve">     </w:t>
      </w:r>
      <w:r>
        <w:rPr>
          <w:rFonts w:ascii="仿宋" w:eastAsia="仿宋" w:hAnsi="仿宋" w:cs="仿宋" w:hint="eastAsia"/>
          <w:b/>
          <w:sz w:val="28"/>
          <w:szCs w:val="28"/>
        </w:rPr>
        <w:t>（以下简称甲方）</w:t>
      </w:r>
    </w:p>
    <w:p w:rsidR="00AE0E2E" w:rsidRDefault="00335A74">
      <w:pPr>
        <w:rPr>
          <w:rFonts w:ascii="仿宋" w:eastAsia="仿宋" w:hAnsi="仿宋" w:cs="仿宋"/>
          <w:b/>
          <w:sz w:val="28"/>
          <w:szCs w:val="28"/>
        </w:rPr>
      </w:pPr>
      <w:r>
        <w:rPr>
          <w:rFonts w:ascii="仿宋" w:eastAsia="仿宋" w:hAnsi="仿宋" w:cs="仿宋" w:hint="eastAsia"/>
          <w:b/>
          <w:sz w:val="28"/>
          <w:szCs w:val="28"/>
        </w:rPr>
        <w:t>受托方：</w:t>
      </w:r>
      <w:r>
        <w:rPr>
          <w:rFonts w:ascii="仿宋" w:eastAsia="仿宋" w:hAnsi="仿宋" w:cs="仿宋" w:hint="eastAsia"/>
          <w:b/>
          <w:sz w:val="28"/>
          <w:szCs w:val="28"/>
          <w:u w:val="single"/>
        </w:rPr>
        <w:t xml:space="preserve">                   </w:t>
      </w:r>
      <w:r>
        <w:rPr>
          <w:rFonts w:ascii="仿宋" w:eastAsia="仿宋" w:hAnsi="仿宋" w:cs="仿宋" w:hint="eastAsia"/>
          <w:b/>
          <w:sz w:val="28"/>
          <w:szCs w:val="28"/>
        </w:rPr>
        <w:t xml:space="preserve">    </w:t>
      </w:r>
      <w:r>
        <w:rPr>
          <w:rFonts w:ascii="仿宋" w:eastAsia="仿宋" w:hAnsi="仿宋" w:cs="仿宋" w:hint="eastAsia"/>
          <w:b/>
          <w:sz w:val="28"/>
          <w:szCs w:val="28"/>
        </w:rPr>
        <w:t>（以下简称乙方）</w:t>
      </w:r>
    </w:p>
    <w:p w:rsidR="00AE0E2E" w:rsidRDefault="00335A74">
      <w:pPr>
        <w:spacing w:line="360" w:lineRule="auto"/>
        <w:ind w:firstLine="420"/>
        <w:rPr>
          <w:rFonts w:ascii="仿宋" w:eastAsia="仿宋" w:hAnsi="仿宋" w:cs="仿宋"/>
          <w:sz w:val="28"/>
          <w:szCs w:val="28"/>
        </w:rPr>
      </w:pPr>
      <w:r>
        <w:rPr>
          <w:rFonts w:ascii="仿宋" w:eastAsia="仿宋" w:hAnsi="仿宋" w:cs="仿宋" w:hint="eastAsia"/>
          <w:sz w:val="28"/>
          <w:szCs w:val="28"/>
        </w:rPr>
        <w:t>甲、乙双方本着平等自愿、诚实信用、协商一致的原则，根据《中华人民共和国合同法》及电力行业的有关规定，并结合本项目的具体情况，订立如下合同，以资共同遵守：</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一、托管项目范围：</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1</w:t>
      </w:r>
      <w:r>
        <w:rPr>
          <w:rFonts w:ascii="仿宋" w:eastAsia="仿宋" w:hAnsi="仿宋" w:cs="仿宋" w:hint="eastAsia"/>
          <w:kern w:val="0"/>
          <w:sz w:val="28"/>
          <w:szCs w:val="28"/>
        </w:rPr>
        <w:t>、</w:t>
      </w:r>
      <w:r>
        <w:rPr>
          <w:rFonts w:ascii="仿宋" w:eastAsia="仿宋" w:hAnsi="仿宋" w:cs="仿宋" w:hint="eastAsia"/>
          <w:kern w:val="0"/>
          <w:sz w:val="28"/>
          <w:szCs w:val="28"/>
        </w:rPr>
        <w:t>10KV</w:t>
      </w:r>
      <w:r>
        <w:rPr>
          <w:rFonts w:ascii="仿宋" w:eastAsia="仿宋" w:hAnsi="仿宋" w:cs="仿宋" w:hint="eastAsia"/>
          <w:kern w:val="0"/>
          <w:sz w:val="28"/>
          <w:szCs w:val="28"/>
        </w:rPr>
        <w:t>进线柜至</w:t>
      </w:r>
      <w:r>
        <w:rPr>
          <w:rFonts w:ascii="仿宋" w:eastAsia="仿宋" w:hAnsi="仿宋" w:cs="仿宋" w:hint="eastAsia"/>
          <w:kern w:val="0"/>
          <w:sz w:val="28"/>
          <w:szCs w:val="28"/>
        </w:rPr>
        <w:t>0.4KV</w:t>
      </w:r>
      <w:r>
        <w:rPr>
          <w:rFonts w:ascii="仿宋" w:eastAsia="仿宋" w:hAnsi="仿宋" w:cs="仿宋" w:hint="eastAsia"/>
          <w:kern w:val="0"/>
          <w:sz w:val="28"/>
          <w:szCs w:val="28"/>
        </w:rPr>
        <w:t>低压开关柜出线开关下桩头</w:t>
      </w:r>
      <w:r>
        <w:rPr>
          <w:rFonts w:ascii="仿宋" w:eastAsia="仿宋" w:hAnsi="仿宋" w:cs="仿宋" w:hint="eastAsia"/>
          <w:kern w:val="0"/>
          <w:sz w:val="28"/>
          <w:szCs w:val="28"/>
        </w:rPr>
        <w:t>(10KV</w:t>
      </w:r>
      <w:r>
        <w:rPr>
          <w:rFonts w:ascii="仿宋" w:eastAsia="仿宋" w:hAnsi="仿宋" w:cs="仿宋" w:hint="eastAsia"/>
          <w:kern w:val="0"/>
          <w:sz w:val="28"/>
          <w:szCs w:val="28"/>
        </w:rPr>
        <w:t>开关柜</w:t>
      </w:r>
      <w:r>
        <w:rPr>
          <w:rFonts w:ascii="仿宋" w:eastAsia="仿宋" w:hAnsi="仿宋" w:cs="仿宋" w:hint="eastAsia"/>
          <w:kern w:val="0"/>
          <w:sz w:val="28"/>
          <w:szCs w:val="28"/>
        </w:rPr>
        <w:t>15</w:t>
      </w:r>
      <w:r>
        <w:rPr>
          <w:rFonts w:ascii="仿宋" w:eastAsia="仿宋" w:hAnsi="仿宋" w:cs="仿宋" w:hint="eastAsia"/>
          <w:kern w:val="0"/>
          <w:sz w:val="28"/>
          <w:szCs w:val="28"/>
        </w:rPr>
        <w:t>台、</w:t>
      </w:r>
      <w:r>
        <w:rPr>
          <w:rFonts w:ascii="仿宋" w:eastAsia="仿宋" w:hAnsi="仿宋" w:cs="仿宋" w:hint="eastAsia"/>
          <w:kern w:val="0"/>
          <w:sz w:val="28"/>
          <w:szCs w:val="28"/>
        </w:rPr>
        <w:t>4</w:t>
      </w:r>
      <w:r>
        <w:rPr>
          <w:rFonts w:ascii="仿宋" w:eastAsia="仿宋" w:hAnsi="仿宋" w:cs="仿宋" w:hint="eastAsia"/>
          <w:kern w:val="0"/>
          <w:sz w:val="28"/>
          <w:szCs w:val="28"/>
        </w:rPr>
        <w:t>台</w:t>
      </w:r>
      <w:r>
        <w:rPr>
          <w:rFonts w:ascii="仿宋" w:eastAsia="仿宋" w:hAnsi="仿宋" w:cs="仿宋" w:hint="eastAsia"/>
          <w:kern w:val="0"/>
          <w:sz w:val="28"/>
          <w:szCs w:val="28"/>
        </w:rPr>
        <w:t>1600KVA</w:t>
      </w:r>
      <w:r>
        <w:rPr>
          <w:rFonts w:ascii="仿宋" w:eastAsia="仿宋" w:hAnsi="仿宋" w:cs="仿宋" w:hint="eastAsia"/>
          <w:kern w:val="0"/>
          <w:sz w:val="28"/>
          <w:szCs w:val="28"/>
        </w:rPr>
        <w:t>变压器</w:t>
      </w:r>
      <w:r>
        <w:rPr>
          <w:rFonts w:ascii="仿宋" w:eastAsia="仿宋" w:hAnsi="仿宋" w:cs="仿宋" w:hint="eastAsia"/>
          <w:kern w:val="0"/>
          <w:sz w:val="28"/>
          <w:szCs w:val="28"/>
        </w:rPr>
        <w:t>:</w:t>
      </w:r>
      <w:r>
        <w:rPr>
          <w:rFonts w:ascii="仿宋" w:eastAsia="仿宋" w:hAnsi="仿宋" w:cs="仿宋" w:hint="eastAsia"/>
          <w:kern w:val="0"/>
          <w:sz w:val="28"/>
          <w:szCs w:val="28"/>
        </w:rPr>
        <w:t>低压开关柜</w:t>
      </w:r>
      <w:r>
        <w:rPr>
          <w:rFonts w:ascii="仿宋" w:eastAsia="仿宋" w:hAnsi="仿宋" w:cs="仿宋" w:hint="eastAsia"/>
          <w:kern w:val="0"/>
          <w:sz w:val="28"/>
          <w:szCs w:val="28"/>
        </w:rPr>
        <w:t>30</w:t>
      </w:r>
      <w:r>
        <w:rPr>
          <w:rFonts w:ascii="仿宋" w:eastAsia="仿宋" w:hAnsi="仿宋" w:cs="仿宋" w:hint="eastAsia"/>
          <w:kern w:val="0"/>
          <w:sz w:val="28"/>
          <w:szCs w:val="28"/>
        </w:rPr>
        <w:t>台</w:t>
      </w:r>
      <w:r>
        <w:rPr>
          <w:rFonts w:ascii="仿宋" w:eastAsia="仿宋" w:hAnsi="仿宋" w:cs="仿宋" w:hint="eastAsia"/>
          <w:kern w:val="0"/>
          <w:sz w:val="28"/>
          <w:szCs w:val="28"/>
        </w:rPr>
        <w:t>;</w:t>
      </w:r>
      <w:r>
        <w:rPr>
          <w:rFonts w:ascii="仿宋" w:eastAsia="仿宋" w:hAnsi="仿宋" w:cs="仿宋" w:hint="eastAsia"/>
          <w:kern w:val="0"/>
          <w:sz w:val="28"/>
          <w:szCs w:val="28"/>
        </w:rPr>
        <w:t>交直流屏</w:t>
      </w:r>
      <w:r>
        <w:rPr>
          <w:rFonts w:ascii="仿宋" w:eastAsia="仿宋" w:hAnsi="仿宋" w:cs="仿宋" w:hint="eastAsia"/>
          <w:kern w:val="0"/>
          <w:sz w:val="28"/>
          <w:szCs w:val="28"/>
        </w:rPr>
        <w:t>2</w:t>
      </w:r>
      <w:r>
        <w:rPr>
          <w:rFonts w:ascii="仿宋" w:eastAsia="仿宋" w:hAnsi="仿宋" w:cs="仿宋" w:hint="eastAsia"/>
          <w:kern w:val="0"/>
          <w:sz w:val="28"/>
          <w:szCs w:val="28"/>
        </w:rPr>
        <w:t>台</w:t>
      </w:r>
      <w:r>
        <w:rPr>
          <w:rFonts w:ascii="仿宋" w:eastAsia="仿宋" w:hAnsi="仿宋" w:cs="仿宋" w:hint="eastAsia"/>
          <w:kern w:val="0"/>
          <w:sz w:val="28"/>
          <w:szCs w:val="28"/>
        </w:rPr>
        <w:t>:</w:t>
      </w:r>
      <w:r>
        <w:rPr>
          <w:rFonts w:ascii="仿宋" w:eastAsia="仿宋" w:hAnsi="仿宋" w:cs="仿宋" w:hint="eastAsia"/>
          <w:kern w:val="0"/>
          <w:sz w:val="28"/>
          <w:szCs w:val="28"/>
        </w:rPr>
        <w:t>不包括低压出线电缆和出线电缆连接的用电设备</w:t>
      </w:r>
      <w:r>
        <w:rPr>
          <w:rFonts w:ascii="仿宋" w:eastAsia="仿宋" w:hAnsi="仿宋" w:cs="仿宋" w:hint="eastAsia"/>
          <w:kern w:val="0"/>
          <w:sz w:val="28"/>
          <w:szCs w:val="28"/>
        </w:rPr>
        <w:t>)</w:t>
      </w:r>
      <w:r>
        <w:rPr>
          <w:rFonts w:ascii="仿宋" w:eastAsia="仿宋" w:hAnsi="仿宋" w:cs="仿宋" w:hint="eastAsia"/>
          <w:kern w:val="0"/>
          <w:sz w:val="28"/>
          <w:szCs w:val="28"/>
        </w:rPr>
        <w:t>。</w:t>
      </w:r>
      <w:r>
        <w:rPr>
          <w:rFonts w:ascii="仿宋" w:eastAsia="仿宋" w:hAnsi="仿宋" w:cs="仿宋" w:hint="eastAsia"/>
          <w:kern w:val="0"/>
          <w:sz w:val="28"/>
          <w:szCs w:val="28"/>
        </w:rPr>
        <w:br/>
      </w:r>
      <w:r>
        <w:rPr>
          <w:rFonts w:ascii="仿宋" w:eastAsia="仿宋" w:hAnsi="仿宋" w:cs="仿宋" w:hint="eastAsia"/>
          <w:kern w:val="0"/>
          <w:sz w:val="28"/>
          <w:szCs w:val="28"/>
        </w:rPr>
        <w:t xml:space="preserve">    </w:t>
      </w:r>
      <w:r>
        <w:rPr>
          <w:rFonts w:ascii="仿宋" w:eastAsia="仿宋" w:hAnsi="仿宋" w:cs="仿宋" w:hint="eastAsia"/>
          <w:kern w:val="0"/>
          <w:sz w:val="28"/>
          <w:szCs w:val="28"/>
        </w:rPr>
        <w:t>2</w:t>
      </w:r>
      <w:r>
        <w:rPr>
          <w:rFonts w:ascii="仿宋" w:eastAsia="仿宋" w:hAnsi="仿宋" w:cs="仿宋" w:hint="eastAsia"/>
          <w:kern w:val="0"/>
          <w:sz w:val="28"/>
          <w:szCs w:val="28"/>
        </w:rPr>
        <w:t>、应急发电机组每月试验一次，包括油位检查、机组卫生、日常</w:t>
      </w:r>
      <w:r>
        <w:rPr>
          <w:rFonts w:ascii="仿宋" w:eastAsia="仿宋" w:hAnsi="仿宋" w:cs="仿宋" w:hint="eastAsia"/>
          <w:kern w:val="0"/>
          <w:sz w:val="28"/>
          <w:szCs w:val="28"/>
        </w:rPr>
        <w:t>记录</w:t>
      </w:r>
      <w:r>
        <w:rPr>
          <w:rFonts w:ascii="仿宋" w:eastAsia="仿宋" w:hAnsi="仿宋" w:cs="仿宋" w:hint="eastAsia"/>
          <w:kern w:val="0"/>
          <w:sz w:val="28"/>
          <w:szCs w:val="28"/>
        </w:rPr>
        <w:t>、台帐记录等</w:t>
      </w:r>
      <w:r>
        <w:rPr>
          <w:rFonts w:ascii="仿宋" w:eastAsia="仿宋" w:hAnsi="仿宋" w:cs="仿宋" w:hint="eastAsia"/>
          <w:kern w:val="0"/>
          <w:sz w:val="28"/>
          <w:szCs w:val="28"/>
        </w:rPr>
        <w:t>，</w:t>
      </w:r>
      <w:r>
        <w:rPr>
          <w:rFonts w:ascii="仿宋" w:eastAsia="仿宋" w:hAnsi="仿宋" w:cs="仿宋" w:hint="eastAsia"/>
          <w:kern w:val="0"/>
          <w:sz w:val="28"/>
          <w:szCs w:val="28"/>
        </w:rPr>
        <w:t>保证发电机设施完好、发电机组的状态良好（电瓶有电，油箱有油），保持发电室内的卫生和安全。</w:t>
      </w:r>
      <w:r>
        <w:rPr>
          <w:rFonts w:ascii="仿宋" w:eastAsia="仿宋" w:hAnsi="仿宋" w:cs="仿宋" w:hint="eastAsia"/>
          <w:kern w:val="0"/>
          <w:sz w:val="28"/>
          <w:szCs w:val="28"/>
        </w:rPr>
        <w:br/>
      </w:r>
      <w:r>
        <w:rPr>
          <w:rFonts w:ascii="仿宋" w:eastAsia="仿宋" w:hAnsi="仿宋" w:cs="仿宋" w:hint="eastAsia"/>
          <w:kern w:val="0"/>
          <w:sz w:val="28"/>
          <w:szCs w:val="28"/>
        </w:rPr>
        <w:t xml:space="preserve">    </w:t>
      </w:r>
      <w:r>
        <w:rPr>
          <w:rFonts w:ascii="仿宋" w:eastAsia="仿宋" w:hAnsi="仿宋" w:cs="仿宋" w:hint="eastAsia"/>
          <w:kern w:val="0"/>
          <w:sz w:val="28"/>
          <w:szCs w:val="28"/>
        </w:rPr>
        <w:t>3</w:t>
      </w:r>
      <w:r>
        <w:rPr>
          <w:rFonts w:ascii="仿宋" w:eastAsia="仿宋" w:hAnsi="仿宋" w:cs="仿宋" w:hint="eastAsia"/>
          <w:kern w:val="0"/>
          <w:sz w:val="28"/>
          <w:szCs w:val="28"/>
        </w:rPr>
        <w:t>、</w:t>
      </w:r>
      <w:r>
        <w:rPr>
          <w:rFonts w:ascii="仿宋" w:eastAsia="仿宋" w:hAnsi="仿宋" w:cs="仿宋" w:hint="eastAsia"/>
          <w:kern w:val="0"/>
          <w:sz w:val="28"/>
          <w:szCs w:val="28"/>
        </w:rPr>
        <w:t>配合做好</w:t>
      </w:r>
      <w:r>
        <w:rPr>
          <w:rFonts w:ascii="仿宋" w:eastAsia="仿宋" w:hAnsi="仿宋" w:cs="仿宋" w:hint="eastAsia"/>
          <w:sz w:val="28"/>
          <w:szCs w:val="28"/>
        </w:rPr>
        <w:t>变电所内主变压器、高、低压设备的例行性大修</w:t>
      </w:r>
      <w:r>
        <w:rPr>
          <w:rFonts w:ascii="仿宋" w:eastAsia="仿宋" w:hAnsi="仿宋" w:cs="仿宋" w:hint="eastAsia"/>
          <w:sz w:val="28"/>
          <w:szCs w:val="28"/>
        </w:rPr>
        <w:t>大检</w:t>
      </w:r>
      <w:r>
        <w:rPr>
          <w:rFonts w:ascii="仿宋" w:eastAsia="仿宋" w:hAnsi="仿宋" w:cs="仿宋" w:hint="eastAsia"/>
          <w:kern w:val="0"/>
          <w:sz w:val="28"/>
          <w:szCs w:val="28"/>
        </w:rPr>
        <w:t>。</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4</w:t>
      </w:r>
      <w:r>
        <w:rPr>
          <w:rFonts w:ascii="仿宋" w:eastAsia="仿宋" w:hAnsi="仿宋" w:cs="仿宋" w:hint="eastAsia"/>
          <w:kern w:val="0"/>
          <w:sz w:val="28"/>
          <w:szCs w:val="28"/>
        </w:rPr>
        <w:t>、在院方低压维修电工的非上班时间里，负责医院内的一般性故障处理，发生的耗材由院方按实提供，所谓一般性故障指：照明器具更换、照明开关面板的更换及用电端失电后的可恢复性处理（注：重大故障、不可恢复性的断电、供应商值班人员到场确认自身无法或无把握处理的故障，供应商值班人员应及时通知院方低压电气维修专业人员到场处理或及时向院方值班领导主管或主管部门领导反馈汇报，供应商值班人员不得擅自、强行处理或延误时间不报给院方带来不利的影响）。</w:t>
      </w:r>
      <w:r>
        <w:rPr>
          <w:rFonts w:ascii="仿宋" w:eastAsia="仿宋" w:hAnsi="仿宋" w:cs="仿宋" w:hint="eastAsia"/>
          <w:sz w:val="28"/>
          <w:szCs w:val="28"/>
        </w:rPr>
        <w:t>承担医院内电气故障报修电话的接听和记录，</w:t>
      </w:r>
      <w:r>
        <w:rPr>
          <w:rFonts w:ascii="仿宋" w:eastAsia="仿宋" w:hAnsi="仿宋" w:cs="仿宋" w:hint="eastAsia"/>
          <w:kern w:val="0"/>
          <w:sz w:val="28"/>
          <w:szCs w:val="28"/>
        </w:rPr>
        <w:t>在接受报修时，供应商值班人员只接</w:t>
      </w:r>
      <w:r>
        <w:rPr>
          <w:rFonts w:ascii="仿宋" w:eastAsia="仿宋" w:hAnsi="仿宋" w:cs="仿宋" w:hint="eastAsia"/>
          <w:kern w:val="0"/>
          <w:sz w:val="28"/>
          <w:szCs w:val="28"/>
        </w:rPr>
        <w:lastRenderedPageBreak/>
        <w:t>受医院值班领</w:t>
      </w:r>
      <w:r>
        <w:rPr>
          <w:rFonts w:ascii="仿宋" w:eastAsia="仿宋" w:hAnsi="仿宋" w:cs="仿宋" w:hint="eastAsia"/>
          <w:kern w:val="0"/>
          <w:sz w:val="28"/>
          <w:szCs w:val="28"/>
        </w:rPr>
        <w:t>导、主管部门领导及故障点所属部门领导的报修，其他无关人员的报修不予受理。</w:t>
      </w:r>
    </w:p>
    <w:p w:rsidR="00AE0E2E" w:rsidRDefault="00335A74">
      <w:pPr>
        <w:spacing w:line="360" w:lineRule="auto"/>
        <w:ind w:firstLineChars="200" w:firstLine="560"/>
        <w:rPr>
          <w:rFonts w:ascii="仿宋" w:eastAsia="仿宋" w:hAnsi="仿宋" w:cs="仿宋"/>
          <w:kern w:val="0"/>
          <w:sz w:val="28"/>
          <w:szCs w:val="28"/>
        </w:rPr>
      </w:pPr>
      <w:r>
        <w:rPr>
          <w:rFonts w:ascii="仿宋" w:eastAsia="仿宋" w:hAnsi="仿宋" w:cs="仿宋" w:hint="eastAsia"/>
          <w:kern w:val="0"/>
          <w:sz w:val="28"/>
          <w:szCs w:val="28"/>
        </w:rPr>
        <w:t>5</w:t>
      </w:r>
      <w:r>
        <w:rPr>
          <w:rFonts w:ascii="仿宋" w:eastAsia="仿宋" w:hAnsi="仿宋" w:cs="仿宋" w:hint="eastAsia"/>
          <w:kern w:val="0"/>
          <w:sz w:val="28"/>
          <w:szCs w:val="28"/>
        </w:rPr>
        <w:t>、院方所属范围内的用电业务处理及用电突发事件的配合处理；制定用电应急预案，及按规定时间内对预案的现场演练。</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二、乙方责任及约定</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w:t>
      </w:r>
      <w:r>
        <w:rPr>
          <w:rFonts w:ascii="仿宋" w:eastAsia="仿宋" w:hAnsi="仿宋" w:cs="仿宋" w:hint="eastAsia"/>
          <w:sz w:val="28"/>
          <w:szCs w:val="28"/>
        </w:rPr>
        <w:t>乙方在合同生效后，立即组织值班人员（</w:t>
      </w:r>
      <w:r>
        <w:rPr>
          <w:rFonts w:ascii="仿宋" w:eastAsia="仿宋" w:hAnsi="仿宋" w:cs="仿宋" w:hint="eastAsia"/>
          <w:sz w:val="28"/>
          <w:szCs w:val="28"/>
        </w:rPr>
        <w:t>6</w:t>
      </w:r>
      <w:r>
        <w:rPr>
          <w:rFonts w:ascii="仿宋" w:eastAsia="仿宋" w:hAnsi="仿宋" w:cs="仿宋" w:hint="eastAsia"/>
          <w:sz w:val="28"/>
          <w:szCs w:val="28"/>
        </w:rPr>
        <w:t>人）针对甲方的变电所运行特点进行培训，持证上岗。按电气运行的各项规章制度操作规程及注意事项执行实施</w:t>
      </w:r>
      <w:r>
        <w:rPr>
          <w:rFonts w:ascii="仿宋" w:eastAsia="仿宋" w:hAnsi="仿宋" w:cs="仿宋" w:hint="eastAsia"/>
          <w:sz w:val="28"/>
          <w:szCs w:val="28"/>
        </w:rPr>
        <w:t>10KV</w:t>
      </w:r>
      <w:r>
        <w:rPr>
          <w:rFonts w:ascii="仿宋" w:eastAsia="仿宋" w:hAnsi="仿宋" w:cs="仿宋" w:hint="eastAsia"/>
          <w:sz w:val="28"/>
          <w:szCs w:val="28"/>
        </w:rPr>
        <w:t>配电间的运行管理。</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w:t>
      </w:r>
      <w:r>
        <w:rPr>
          <w:rFonts w:ascii="仿宋" w:eastAsia="仿宋" w:hAnsi="仿宋" w:cs="仿宋" w:hint="eastAsia"/>
          <w:sz w:val="28"/>
          <w:szCs w:val="28"/>
        </w:rPr>
        <w:t>乙方负责所属运行设备的巡检、运行数据的采集记录、做好好交接班记录和日常运行记录，实行所区内来人登记制度，无关人员不得进入所内；值班人员发</w:t>
      </w:r>
      <w:r>
        <w:rPr>
          <w:rFonts w:ascii="仿宋" w:eastAsia="仿宋" w:hAnsi="仿宋" w:cs="仿宋" w:hint="eastAsia"/>
          <w:sz w:val="28"/>
          <w:szCs w:val="28"/>
        </w:rPr>
        <w:t>现设备故障应及时处理无法处理的应及时进行故障报修；同时做好配电室（所、间）内的环境卫生、保持整洁干净同时做好日常消防、安防巡检，发现异常情况及时报告甲方，能处理的应及时处理，确保电气设备安全运行和正常供电。</w:t>
      </w:r>
      <w:r>
        <w:rPr>
          <w:rFonts w:ascii="仿宋" w:eastAsia="仿宋" w:hAnsi="仿宋" w:cs="仿宋" w:hint="eastAsia"/>
          <w:kern w:val="0"/>
          <w:sz w:val="28"/>
          <w:szCs w:val="28"/>
        </w:rPr>
        <w:t>乙方</w:t>
      </w:r>
      <w:r>
        <w:rPr>
          <w:rFonts w:ascii="仿宋" w:eastAsia="仿宋" w:hAnsi="仿宋" w:cs="仿宋" w:hint="eastAsia"/>
          <w:kern w:val="0"/>
          <w:sz w:val="28"/>
          <w:szCs w:val="28"/>
        </w:rPr>
        <w:t>负责托管范围内设备运行数据的记录，高压设备的操作，高低压设备的巡视、故障的记录及报修，消防安全，以及变电所的日常卫生</w:t>
      </w:r>
      <w:r>
        <w:rPr>
          <w:rFonts w:ascii="仿宋" w:eastAsia="仿宋" w:hAnsi="仿宋" w:cs="仿宋" w:hint="eastAsia"/>
          <w:kern w:val="0"/>
          <w:sz w:val="28"/>
          <w:szCs w:val="28"/>
        </w:rPr>
        <w:t>;</w:t>
      </w:r>
      <w:r>
        <w:rPr>
          <w:rFonts w:ascii="仿宋" w:eastAsia="仿宋" w:hAnsi="仿宋" w:cs="仿宋" w:hint="eastAsia"/>
          <w:kern w:val="0"/>
          <w:sz w:val="28"/>
          <w:szCs w:val="28"/>
        </w:rPr>
        <w:t>每</w:t>
      </w:r>
      <w:r>
        <w:rPr>
          <w:rFonts w:ascii="仿宋" w:eastAsia="仿宋" w:hAnsi="仿宋" w:cs="仿宋" w:hint="eastAsia"/>
          <w:kern w:val="0"/>
          <w:sz w:val="28"/>
          <w:szCs w:val="28"/>
        </w:rPr>
        <w:t>2</w:t>
      </w:r>
      <w:r>
        <w:rPr>
          <w:rFonts w:ascii="仿宋" w:eastAsia="仿宋" w:hAnsi="仿宋" w:cs="仿宋" w:hint="eastAsia"/>
          <w:kern w:val="0"/>
          <w:sz w:val="28"/>
          <w:szCs w:val="28"/>
        </w:rPr>
        <w:t>小时对</w:t>
      </w:r>
      <w:r>
        <w:rPr>
          <w:rFonts w:ascii="仿宋" w:eastAsia="仿宋" w:hAnsi="仿宋" w:cs="仿宋" w:hint="eastAsia"/>
          <w:kern w:val="0"/>
          <w:sz w:val="28"/>
          <w:szCs w:val="28"/>
        </w:rPr>
        <w:t>10KV</w:t>
      </w:r>
      <w:r>
        <w:rPr>
          <w:rFonts w:ascii="仿宋" w:eastAsia="仿宋" w:hAnsi="仿宋" w:cs="仿宋" w:hint="eastAsia"/>
          <w:kern w:val="0"/>
          <w:sz w:val="28"/>
          <w:szCs w:val="28"/>
        </w:rPr>
        <w:t>及</w:t>
      </w:r>
      <w:r>
        <w:rPr>
          <w:rFonts w:ascii="仿宋" w:eastAsia="仿宋" w:hAnsi="仿宋" w:cs="仿宋" w:hint="eastAsia"/>
          <w:kern w:val="0"/>
          <w:sz w:val="28"/>
          <w:szCs w:val="28"/>
        </w:rPr>
        <w:t>0.4KV</w:t>
      </w:r>
      <w:r>
        <w:rPr>
          <w:rFonts w:ascii="仿宋" w:eastAsia="仿宋" w:hAnsi="仿宋" w:cs="仿宋" w:hint="eastAsia"/>
          <w:kern w:val="0"/>
          <w:sz w:val="28"/>
          <w:szCs w:val="28"/>
        </w:rPr>
        <w:t>设备进行巡视，发现异常及时上报</w:t>
      </w:r>
      <w:r>
        <w:rPr>
          <w:rFonts w:ascii="仿宋" w:eastAsia="仿宋" w:hAnsi="仿宋" w:cs="仿宋" w:hint="eastAsia"/>
          <w:kern w:val="0"/>
          <w:sz w:val="28"/>
          <w:szCs w:val="28"/>
        </w:rPr>
        <w:t>甲方</w:t>
      </w:r>
      <w:r>
        <w:rPr>
          <w:rFonts w:ascii="仿宋" w:eastAsia="仿宋" w:hAnsi="仿宋" w:cs="仿宋" w:hint="eastAsia"/>
          <w:kern w:val="0"/>
          <w:sz w:val="28"/>
          <w:szCs w:val="28"/>
        </w:rPr>
        <w:t>。并按要求定期在变电所内放置及更换灭鼠药，确保电气设备的安全运行。值班人员每班连续工作时间不得超过</w:t>
      </w:r>
      <w:r>
        <w:rPr>
          <w:rFonts w:ascii="仿宋" w:eastAsia="仿宋" w:hAnsi="仿宋" w:cs="仿宋" w:hint="eastAsia"/>
          <w:kern w:val="0"/>
          <w:sz w:val="28"/>
          <w:szCs w:val="28"/>
        </w:rPr>
        <w:t>12</w:t>
      </w:r>
      <w:r>
        <w:rPr>
          <w:rFonts w:ascii="仿宋" w:eastAsia="仿宋" w:hAnsi="仿宋" w:cs="仿宋" w:hint="eastAsia"/>
          <w:kern w:val="0"/>
          <w:sz w:val="28"/>
          <w:szCs w:val="28"/>
        </w:rPr>
        <w:t>小时。</w:t>
      </w:r>
      <w:r>
        <w:rPr>
          <w:rFonts w:ascii="仿宋" w:eastAsia="仿宋" w:hAnsi="仿宋" w:cs="仿宋" w:hint="eastAsia"/>
          <w:kern w:val="0"/>
          <w:sz w:val="28"/>
          <w:szCs w:val="28"/>
        </w:rPr>
        <w:t>乙方</w:t>
      </w:r>
      <w:r>
        <w:rPr>
          <w:rFonts w:ascii="仿宋" w:eastAsia="仿宋" w:hAnsi="仿宋" w:cs="仿宋" w:hint="eastAsia"/>
          <w:kern w:val="0"/>
          <w:sz w:val="28"/>
          <w:szCs w:val="28"/>
        </w:rPr>
        <w:t>需每月提供排班表供</w:t>
      </w:r>
      <w:r>
        <w:rPr>
          <w:rFonts w:ascii="仿宋" w:eastAsia="仿宋" w:hAnsi="仿宋" w:cs="仿宋" w:hint="eastAsia"/>
          <w:kern w:val="0"/>
          <w:sz w:val="28"/>
          <w:szCs w:val="28"/>
        </w:rPr>
        <w:t>甲方</w:t>
      </w:r>
      <w:r>
        <w:rPr>
          <w:rFonts w:ascii="仿宋" w:eastAsia="仿宋" w:hAnsi="仿宋" w:cs="仿宋" w:hint="eastAsia"/>
          <w:kern w:val="0"/>
          <w:sz w:val="28"/>
          <w:szCs w:val="28"/>
        </w:rPr>
        <w:t>抽查。</w:t>
      </w:r>
      <w:r>
        <w:rPr>
          <w:rFonts w:ascii="仿宋" w:eastAsia="仿宋" w:hAnsi="仿宋" w:cs="仿宋" w:hint="eastAsia"/>
          <w:kern w:val="0"/>
          <w:sz w:val="28"/>
          <w:szCs w:val="28"/>
        </w:rPr>
        <w:br/>
      </w:r>
      <w:r>
        <w:rPr>
          <w:rFonts w:ascii="仿宋" w:eastAsia="仿宋" w:hAnsi="仿宋" w:cs="仿宋" w:hint="eastAsia"/>
          <w:kern w:val="0"/>
          <w:sz w:val="28"/>
          <w:szCs w:val="28"/>
        </w:rPr>
        <w:t xml:space="preserve">     </w:t>
      </w:r>
      <w:r>
        <w:rPr>
          <w:rFonts w:ascii="仿宋" w:eastAsia="仿宋" w:hAnsi="仿宋" w:cs="仿宋" w:hint="eastAsia"/>
          <w:sz w:val="28"/>
          <w:szCs w:val="28"/>
        </w:rPr>
        <w:t>3</w:t>
      </w:r>
      <w:r>
        <w:rPr>
          <w:rFonts w:ascii="仿宋" w:eastAsia="仿宋" w:hAnsi="仿宋" w:cs="仿宋" w:hint="eastAsia"/>
          <w:sz w:val="28"/>
          <w:szCs w:val="28"/>
        </w:rPr>
        <w:t>、</w:t>
      </w:r>
      <w:r>
        <w:rPr>
          <w:rFonts w:ascii="仿宋" w:eastAsia="仿宋" w:hAnsi="仿宋" w:cs="仿宋" w:hint="eastAsia"/>
          <w:sz w:val="28"/>
          <w:szCs w:val="28"/>
        </w:rPr>
        <w:t>乙方运行管理方式为全天候值班（含节假日），乙方按照电气运行规定配备相应的值班人员共</w:t>
      </w:r>
      <w:r>
        <w:rPr>
          <w:rFonts w:ascii="仿宋" w:eastAsia="仿宋" w:hAnsi="仿宋" w:cs="仿宋" w:hint="eastAsia"/>
          <w:sz w:val="28"/>
          <w:szCs w:val="28"/>
        </w:rPr>
        <w:t>6</w:t>
      </w:r>
      <w:r>
        <w:rPr>
          <w:rFonts w:ascii="仿宋" w:eastAsia="仿宋" w:hAnsi="仿宋" w:cs="仿宋" w:hint="eastAsia"/>
          <w:sz w:val="28"/>
          <w:szCs w:val="28"/>
        </w:rPr>
        <w:t>名，每班</w:t>
      </w:r>
      <w:r>
        <w:rPr>
          <w:rFonts w:ascii="仿宋" w:eastAsia="仿宋" w:hAnsi="仿宋" w:cs="仿宋" w:hint="eastAsia"/>
          <w:sz w:val="28"/>
          <w:szCs w:val="28"/>
        </w:rPr>
        <w:t>2</w:t>
      </w:r>
      <w:r>
        <w:rPr>
          <w:rFonts w:ascii="仿宋" w:eastAsia="仿宋" w:hAnsi="仿宋" w:cs="仿宋" w:hint="eastAsia"/>
          <w:sz w:val="28"/>
          <w:szCs w:val="28"/>
        </w:rPr>
        <w:t>人。确保南北院变电所全天候均有</w:t>
      </w:r>
      <w:r>
        <w:rPr>
          <w:rFonts w:ascii="仿宋" w:eastAsia="仿宋" w:hAnsi="仿宋" w:cs="仿宋" w:hint="eastAsia"/>
          <w:sz w:val="28"/>
          <w:szCs w:val="28"/>
        </w:rPr>
        <w:t>2</w:t>
      </w:r>
      <w:r>
        <w:rPr>
          <w:rFonts w:ascii="仿宋" w:eastAsia="仿宋" w:hAnsi="仿宋" w:cs="仿宋" w:hint="eastAsia"/>
          <w:sz w:val="28"/>
          <w:szCs w:val="28"/>
        </w:rPr>
        <w:t>人值守。值班人员除处理保修故障外不得离开值班场所，乙方操作开关、停、送、翻电时，必须凭甲方的书面通知（含操作票上签字），按电力行业操作规定及操作任务（目的）</w:t>
      </w:r>
      <w:r>
        <w:rPr>
          <w:rFonts w:ascii="仿宋" w:eastAsia="仿宋" w:hAnsi="仿宋" w:cs="仿宋" w:hint="eastAsia"/>
          <w:sz w:val="28"/>
          <w:szCs w:val="28"/>
        </w:rPr>
        <w:lastRenderedPageBreak/>
        <w:t>要求开好现场操作票，实行“三种人”制度，操作时唱票人和操作人分工负责。操作倒电、翻电时的间断停电时间以“越短越好”为原则，一般不得超过</w:t>
      </w:r>
      <w:r>
        <w:rPr>
          <w:rFonts w:ascii="仿宋" w:eastAsia="仿宋" w:hAnsi="仿宋" w:cs="仿宋" w:hint="eastAsia"/>
          <w:sz w:val="28"/>
          <w:szCs w:val="28"/>
        </w:rPr>
        <w:t>15</w:t>
      </w:r>
      <w:r>
        <w:rPr>
          <w:rFonts w:ascii="仿宋" w:eastAsia="仿宋" w:hAnsi="仿宋" w:cs="仿宋" w:hint="eastAsia"/>
          <w:sz w:val="28"/>
          <w:szCs w:val="28"/>
        </w:rPr>
        <w:t>分钟，具体停电时间应与甲方协商确定。</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w:t>
      </w:r>
      <w:r>
        <w:rPr>
          <w:rFonts w:ascii="仿宋" w:eastAsia="仿宋" w:hAnsi="仿宋" w:cs="仿宋" w:hint="eastAsia"/>
          <w:sz w:val="28"/>
          <w:szCs w:val="28"/>
        </w:rPr>
        <w:t>乙方值</w:t>
      </w:r>
      <w:r>
        <w:rPr>
          <w:rFonts w:ascii="仿宋" w:eastAsia="仿宋" w:hAnsi="仿宋" w:cs="仿宋" w:hint="eastAsia"/>
          <w:sz w:val="28"/>
          <w:szCs w:val="28"/>
        </w:rPr>
        <w:t>班人员应遵守甲方单位的相关规定和严格执行医院变电所场所的安全管理制度，认真履行其职责，接受甲方检查考核。</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w:t>
      </w:r>
      <w:r>
        <w:rPr>
          <w:rFonts w:ascii="仿宋" w:eastAsia="仿宋" w:hAnsi="仿宋" w:cs="仿宋" w:hint="eastAsia"/>
          <w:sz w:val="28"/>
          <w:szCs w:val="28"/>
        </w:rPr>
        <w:t>托管期间由于乙方责任、原因造成甲方设备损坏、人员伤害事故，其直接责任全部由乙方承担，并按有关考核条款执行赔偿。</w:t>
      </w:r>
    </w:p>
    <w:p w:rsidR="00AE0E2E" w:rsidRDefault="00335A74">
      <w:pPr>
        <w:spacing w:line="360" w:lineRule="auto"/>
        <w:ind w:firstLineChars="200" w:firstLine="560"/>
        <w:jc w:val="left"/>
        <w:rPr>
          <w:rFonts w:ascii="仿宋" w:eastAsia="仿宋" w:hAnsi="仿宋" w:cs="仿宋"/>
          <w:sz w:val="28"/>
          <w:szCs w:val="28"/>
          <w:u w:val="single"/>
          <w:bdr w:val="single" w:sz="4" w:space="0" w:color="auto"/>
        </w:rPr>
      </w:pPr>
      <w:r>
        <w:rPr>
          <w:rFonts w:ascii="仿宋" w:eastAsia="仿宋" w:hAnsi="仿宋" w:cs="仿宋" w:hint="eastAsia"/>
          <w:sz w:val="28"/>
          <w:szCs w:val="28"/>
        </w:rPr>
        <w:t>6</w:t>
      </w:r>
      <w:r>
        <w:rPr>
          <w:rFonts w:ascii="仿宋" w:eastAsia="仿宋" w:hAnsi="仿宋" w:cs="仿宋" w:hint="eastAsia"/>
          <w:sz w:val="28"/>
          <w:szCs w:val="28"/>
        </w:rPr>
        <w:t>、</w:t>
      </w:r>
      <w:r>
        <w:rPr>
          <w:rFonts w:ascii="仿宋" w:eastAsia="仿宋" w:hAnsi="仿宋" w:cs="仿宋" w:hint="eastAsia"/>
          <w:sz w:val="28"/>
          <w:szCs w:val="28"/>
        </w:rPr>
        <w:t>为加强对甲方现场工作的组织管理，乙方指定一名现场管理负责人：（姓名</w:t>
      </w:r>
      <w:r>
        <w:rPr>
          <w:rFonts w:ascii="仿宋" w:eastAsia="仿宋" w:hAnsi="仿宋" w:cs="仿宋" w:hint="eastAsia"/>
          <w:sz w:val="28"/>
          <w:szCs w:val="28"/>
          <w:u w:val="single"/>
        </w:rPr>
        <w:t xml:space="preserve">      </w:t>
      </w:r>
      <w:r>
        <w:rPr>
          <w:rFonts w:ascii="仿宋" w:eastAsia="仿宋" w:hAnsi="仿宋" w:cs="仿宋" w:hint="eastAsia"/>
          <w:sz w:val="28"/>
          <w:szCs w:val="28"/>
        </w:rPr>
        <w:t>，联系号码</w:t>
      </w:r>
      <w:r>
        <w:rPr>
          <w:rFonts w:ascii="仿宋" w:eastAsia="仿宋" w:hAnsi="仿宋" w:cs="仿宋" w:hint="eastAsia"/>
          <w:sz w:val="28"/>
          <w:szCs w:val="28"/>
          <w:u w:val="single"/>
        </w:rPr>
        <w:t xml:space="preserve">           </w:t>
      </w:r>
      <w:r>
        <w:rPr>
          <w:rFonts w:ascii="仿宋" w:eastAsia="仿宋" w:hAnsi="仿宋" w:cs="仿宋" w:hint="eastAsia"/>
          <w:sz w:val="28"/>
          <w:szCs w:val="28"/>
        </w:rPr>
        <w:t>（电话保证</w:t>
      </w:r>
      <w:r>
        <w:rPr>
          <w:rFonts w:ascii="仿宋" w:eastAsia="仿宋" w:hAnsi="仿宋" w:cs="仿宋" w:hint="eastAsia"/>
          <w:sz w:val="28"/>
          <w:szCs w:val="28"/>
        </w:rPr>
        <w:t>24</w:t>
      </w:r>
      <w:r>
        <w:rPr>
          <w:rFonts w:ascii="仿宋" w:eastAsia="仿宋" w:hAnsi="仿宋" w:cs="仿宋" w:hint="eastAsia"/>
          <w:sz w:val="28"/>
          <w:szCs w:val="28"/>
        </w:rPr>
        <w:t>小时开通））。现场负责人在全权代表乙方开展工作，并接受甲方的指令；具体负责材料领用和值班人员的组织安排。现场负责人应千方百计、想方设法切实解决甲方现场的供、用电问</w:t>
      </w:r>
      <w:r>
        <w:rPr>
          <w:rFonts w:ascii="仿宋" w:eastAsia="仿宋" w:hAnsi="仿宋" w:cs="仿宋" w:hint="eastAsia"/>
          <w:sz w:val="28"/>
          <w:szCs w:val="28"/>
        </w:rPr>
        <w:t>题；热情、主动、积极的为甲方提供用电方面的服务；若乙方在合同期内更换现场工作人员，应及时通知甲方并向甲方备案。</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7</w:t>
      </w:r>
      <w:r>
        <w:rPr>
          <w:rFonts w:ascii="仿宋" w:eastAsia="仿宋" w:hAnsi="仿宋" w:cs="仿宋" w:hint="eastAsia"/>
          <w:sz w:val="28"/>
          <w:szCs w:val="28"/>
        </w:rPr>
        <w:t>、</w:t>
      </w:r>
      <w:r>
        <w:rPr>
          <w:rFonts w:ascii="仿宋" w:eastAsia="仿宋" w:hAnsi="仿宋" w:cs="仿宋" w:hint="eastAsia"/>
          <w:sz w:val="28"/>
          <w:szCs w:val="28"/>
        </w:rPr>
        <w:t>乙方替甲方制定主变、高、低压设备的大修年检计划，确定年检的时间和范围，并提前报甲方确认。协助办理设备维护、故障维修时的停、送电联系手续。</w:t>
      </w:r>
      <w:r>
        <w:rPr>
          <w:rFonts w:ascii="仿宋" w:eastAsia="仿宋" w:hAnsi="仿宋" w:cs="仿宋" w:hint="eastAsia"/>
          <w:sz w:val="28"/>
          <w:szCs w:val="28"/>
        </w:rPr>
        <w:t xml:space="preserve">  </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8</w:t>
      </w:r>
      <w:r>
        <w:rPr>
          <w:rFonts w:ascii="仿宋" w:eastAsia="仿宋" w:hAnsi="仿宋" w:cs="仿宋" w:hint="eastAsia"/>
          <w:sz w:val="28"/>
          <w:szCs w:val="28"/>
        </w:rPr>
        <w:t>、</w:t>
      </w:r>
      <w:r>
        <w:rPr>
          <w:rFonts w:ascii="仿宋" w:eastAsia="仿宋" w:hAnsi="仿宋" w:cs="仿宋" w:hint="eastAsia"/>
          <w:sz w:val="28"/>
          <w:szCs w:val="28"/>
        </w:rPr>
        <w:t>乙方值班人员按规定服从甲方的日常管理；努力完成好甲方委托范围内的工作事项，以积极的姿态迎接甲方上级组织的安全检查，在检查中做到不给甲方带来负面及扣分影响。</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三、甲方责任及约定：</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，甲方应加强对自身电气设备及乙方值班人员的管理。发现设备故障问题及异常情况应及时通知乙方处理；同时应及时处理乙方发现的设备故障问题，杜绝事故隐患，保证安全用电。</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lastRenderedPageBreak/>
        <w:t>2</w:t>
      </w:r>
      <w:r>
        <w:rPr>
          <w:rFonts w:ascii="仿宋" w:eastAsia="仿宋" w:hAnsi="仿宋" w:cs="仿宋" w:hint="eastAsia"/>
          <w:sz w:val="28"/>
          <w:szCs w:val="28"/>
        </w:rPr>
        <w:t>，甲方应及时处理回复乙方在日常工作中提交的书面申请和需要签证的其他材料。</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，甲方应为乙方正常开展运行工作提供必要的条件；改善运行条件、为运行值班人员提供良好的值班环境。</w:t>
      </w:r>
    </w:p>
    <w:p w:rsidR="00AE0E2E" w:rsidRDefault="00335A74">
      <w:pPr>
        <w:spacing w:line="360" w:lineRule="auto"/>
        <w:ind w:firstLineChars="200" w:firstLine="560"/>
        <w:jc w:val="left"/>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，甲方必须指定专职负责人；姓名</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w:t>
      </w:r>
      <w:r>
        <w:rPr>
          <w:rFonts w:ascii="仿宋" w:eastAsia="仿宋" w:hAnsi="仿宋" w:cs="仿宋" w:hint="eastAsia"/>
          <w:sz w:val="28"/>
          <w:szCs w:val="28"/>
        </w:rPr>
        <w:t>由其代表甲方全面协调管理指导乙方工作；并按规定考核乙方，落实对乙方的经济考核和损坏及责任理赔（电话：</w:t>
      </w:r>
      <w:r>
        <w:rPr>
          <w:rFonts w:ascii="仿宋" w:eastAsia="仿宋" w:hAnsi="仿宋" w:cs="仿宋" w:hint="eastAsia"/>
          <w:sz w:val="28"/>
          <w:szCs w:val="28"/>
          <w:u w:val="single"/>
        </w:rPr>
        <w:t xml:space="preserve">       </w:t>
      </w:r>
      <w:r>
        <w:rPr>
          <w:rFonts w:ascii="仿宋" w:eastAsia="仿宋" w:hAnsi="仿宋" w:cs="仿宋" w:hint="eastAsia"/>
          <w:sz w:val="28"/>
          <w:szCs w:val="28"/>
          <w:u w:val="single"/>
        </w:rPr>
        <w:t xml:space="preserve">    </w:t>
      </w:r>
      <w:r>
        <w:rPr>
          <w:rFonts w:ascii="仿宋" w:eastAsia="仿宋" w:hAnsi="仿宋" w:cs="仿宋" w:hint="eastAsia"/>
          <w:sz w:val="28"/>
          <w:szCs w:val="28"/>
        </w:rPr>
        <w:t>保持</w:t>
      </w:r>
      <w:r>
        <w:rPr>
          <w:rFonts w:ascii="仿宋" w:eastAsia="仿宋" w:hAnsi="仿宋" w:cs="仿宋" w:hint="eastAsia"/>
          <w:sz w:val="28"/>
          <w:szCs w:val="28"/>
        </w:rPr>
        <w:t xml:space="preserve"> 24</w:t>
      </w:r>
      <w:r>
        <w:rPr>
          <w:rFonts w:ascii="仿宋" w:eastAsia="仿宋" w:hAnsi="仿宋" w:cs="仿宋" w:hint="eastAsia"/>
          <w:sz w:val="28"/>
          <w:szCs w:val="28"/>
        </w:rPr>
        <w:t>小时开通）。</w:t>
      </w:r>
    </w:p>
    <w:p w:rsidR="00AE0E2E" w:rsidRDefault="00335A74">
      <w:pPr>
        <w:spacing w:line="360" w:lineRule="auto"/>
        <w:ind w:firstLineChars="200" w:firstLine="560"/>
        <w:jc w:val="left"/>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，甲方提供人员的办公用品和值班人员的生活必需品，属于甲方资产，甲方应列清单提交乙方负责人签收，终止合同时由乙方按清单归还甲方，发生损坏甲方向乙方追偿。</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四、考核标准与办法</w:t>
      </w:r>
    </w:p>
    <w:p w:rsidR="00AE0E2E" w:rsidRDefault="00335A74">
      <w:pPr>
        <w:spacing w:line="360" w:lineRule="auto"/>
        <w:ind w:firstLineChars="200" w:firstLine="562"/>
        <w:rPr>
          <w:rFonts w:ascii="仿宋" w:eastAsia="仿宋" w:hAnsi="仿宋" w:cs="仿宋"/>
          <w:sz w:val="28"/>
          <w:szCs w:val="28"/>
        </w:rPr>
      </w:pPr>
      <w:r>
        <w:rPr>
          <w:rFonts w:ascii="仿宋" w:eastAsia="仿宋" w:hAnsi="仿宋" w:cs="仿宋" w:hint="eastAsia"/>
          <w:b/>
          <w:sz w:val="28"/>
          <w:szCs w:val="28"/>
        </w:rPr>
        <w:t>考核标准：</w:t>
      </w:r>
      <w:r>
        <w:rPr>
          <w:rFonts w:ascii="仿宋" w:eastAsia="仿宋" w:hAnsi="仿宋" w:cs="仿宋" w:hint="eastAsia"/>
          <w:sz w:val="28"/>
          <w:szCs w:val="28"/>
        </w:rPr>
        <w:t>考核标准详见</w:t>
      </w:r>
      <w:r>
        <w:rPr>
          <w:rFonts w:ascii="仿宋" w:eastAsia="仿宋" w:hAnsi="仿宋" w:cs="仿宋" w:hint="eastAsia"/>
          <w:b/>
          <w:sz w:val="28"/>
          <w:szCs w:val="28"/>
        </w:rPr>
        <w:t>《</w:t>
      </w:r>
      <w:r>
        <w:rPr>
          <w:rFonts w:ascii="仿宋" w:eastAsia="仿宋" w:hAnsi="仿宋" w:cs="仿宋" w:hint="eastAsia"/>
          <w:b/>
          <w:sz w:val="28"/>
          <w:szCs w:val="28"/>
        </w:rPr>
        <w:t>南通市妇幼保健院</w:t>
      </w:r>
      <w:r>
        <w:rPr>
          <w:rFonts w:ascii="仿宋" w:eastAsia="仿宋" w:hAnsi="仿宋" w:cs="仿宋" w:hint="eastAsia"/>
          <w:b/>
          <w:sz w:val="28"/>
          <w:szCs w:val="28"/>
        </w:rPr>
        <w:t>运行电工考核表》</w:t>
      </w:r>
    </w:p>
    <w:p w:rsidR="00AE0E2E" w:rsidRDefault="00335A74">
      <w:pPr>
        <w:tabs>
          <w:tab w:val="left" w:pos="441"/>
          <w:tab w:val="left" w:pos="546"/>
        </w:tabs>
        <w:spacing w:line="360" w:lineRule="auto"/>
        <w:ind w:firstLineChars="200" w:firstLine="562"/>
        <w:rPr>
          <w:rFonts w:ascii="仿宋" w:eastAsia="仿宋" w:hAnsi="仿宋" w:cs="仿宋"/>
          <w:b/>
          <w:bCs/>
          <w:sz w:val="28"/>
          <w:szCs w:val="28"/>
        </w:rPr>
      </w:pPr>
      <w:r>
        <w:rPr>
          <w:rFonts w:ascii="仿宋" w:eastAsia="仿宋" w:hAnsi="仿宋" w:cs="仿宋" w:hint="eastAsia"/>
          <w:b/>
          <w:bCs/>
          <w:sz w:val="28"/>
          <w:szCs w:val="28"/>
        </w:rPr>
        <w:t>1</w:t>
      </w:r>
      <w:r>
        <w:rPr>
          <w:rFonts w:ascii="仿宋" w:eastAsia="仿宋" w:hAnsi="仿宋" w:cs="仿宋" w:hint="eastAsia"/>
          <w:b/>
          <w:bCs/>
          <w:sz w:val="28"/>
          <w:szCs w:val="28"/>
        </w:rPr>
        <w:t>、</w:t>
      </w:r>
      <w:r>
        <w:rPr>
          <w:rFonts w:ascii="仿宋" w:eastAsia="仿宋" w:hAnsi="仿宋" w:cs="仿宋" w:hint="eastAsia"/>
          <w:b/>
          <w:bCs/>
          <w:sz w:val="28"/>
          <w:szCs w:val="28"/>
        </w:rPr>
        <w:t>考核原则</w:t>
      </w:r>
    </w:p>
    <w:p w:rsidR="00AE0E2E" w:rsidRDefault="00335A74">
      <w:pPr>
        <w:spacing w:line="360" w:lineRule="auto"/>
        <w:ind w:firstLineChars="200" w:firstLine="560"/>
        <w:rPr>
          <w:rFonts w:ascii="仿宋" w:eastAsia="仿宋" w:hAnsi="仿宋" w:cs="仿宋"/>
          <w:bCs/>
          <w:sz w:val="28"/>
          <w:szCs w:val="28"/>
        </w:rPr>
      </w:pPr>
      <w:r>
        <w:rPr>
          <w:rFonts w:ascii="仿宋" w:eastAsia="仿宋" w:hAnsi="仿宋" w:cs="仿宋" w:hint="eastAsia"/>
          <w:bCs/>
          <w:sz w:val="28"/>
          <w:szCs w:val="28"/>
        </w:rPr>
        <w:t>乙方人员遵守医院和本公司规章制度规定，履行工作职责，按规范进行操作。院考核小组定期及不定期组织抽查考核。</w:t>
      </w:r>
    </w:p>
    <w:p w:rsidR="00AE0E2E" w:rsidRDefault="00335A74">
      <w:pPr>
        <w:spacing w:line="360" w:lineRule="auto"/>
        <w:ind w:firstLineChars="200" w:firstLine="562"/>
        <w:rPr>
          <w:rFonts w:ascii="仿宋" w:eastAsia="仿宋" w:hAnsi="仿宋" w:cs="仿宋"/>
          <w:b/>
          <w:bCs/>
          <w:sz w:val="28"/>
          <w:szCs w:val="28"/>
        </w:rPr>
      </w:pPr>
      <w:r>
        <w:rPr>
          <w:rFonts w:ascii="仿宋" w:eastAsia="仿宋" w:hAnsi="仿宋" w:cs="仿宋" w:hint="eastAsia"/>
          <w:b/>
          <w:bCs/>
          <w:sz w:val="28"/>
          <w:szCs w:val="28"/>
        </w:rPr>
        <w:t>2</w:t>
      </w:r>
      <w:r>
        <w:rPr>
          <w:rFonts w:ascii="仿宋" w:eastAsia="仿宋" w:hAnsi="仿宋" w:cs="仿宋" w:hint="eastAsia"/>
          <w:b/>
          <w:bCs/>
          <w:sz w:val="28"/>
          <w:szCs w:val="28"/>
        </w:rPr>
        <w:t>、</w:t>
      </w:r>
      <w:r>
        <w:rPr>
          <w:rFonts w:ascii="仿宋" w:eastAsia="仿宋" w:hAnsi="仿宋" w:cs="仿宋" w:hint="eastAsia"/>
          <w:b/>
          <w:bCs/>
          <w:sz w:val="28"/>
          <w:szCs w:val="28"/>
        </w:rPr>
        <w:t>考核小组</w:t>
      </w:r>
      <w:r>
        <w:rPr>
          <w:rFonts w:ascii="仿宋" w:eastAsia="仿宋" w:hAnsi="仿宋" w:cs="仿宋" w:hint="eastAsia"/>
          <w:b/>
          <w:bCs/>
          <w:sz w:val="28"/>
          <w:szCs w:val="28"/>
        </w:rPr>
        <w:t xml:space="preserve"> </w:t>
      </w:r>
    </w:p>
    <w:p w:rsidR="00AE0E2E" w:rsidRDefault="00335A74">
      <w:pPr>
        <w:spacing w:line="360" w:lineRule="auto"/>
        <w:ind w:firstLineChars="200" w:firstLine="560"/>
        <w:rPr>
          <w:rFonts w:ascii="仿宋" w:eastAsia="仿宋" w:hAnsi="仿宋" w:cs="仿宋"/>
          <w:bCs/>
          <w:sz w:val="28"/>
          <w:szCs w:val="28"/>
        </w:rPr>
      </w:pPr>
      <w:r>
        <w:rPr>
          <w:rFonts w:ascii="仿宋" w:eastAsia="仿宋" w:hAnsi="仿宋" w:cs="仿宋" w:hint="eastAsia"/>
          <w:bCs/>
          <w:sz w:val="28"/>
          <w:szCs w:val="28"/>
        </w:rPr>
        <w:t>由主管供电工作的总务科和院部相关科室组成。</w:t>
      </w:r>
      <w:r>
        <w:rPr>
          <w:rFonts w:ascii="仿宋" w:eastAsia="仿宋" w:hAnsi="仿宋" w:cs="仿宋" w:hint="eastAsia"/>
          <w:bCs/>
          <w:sz w:val="28"/>
          <w:szCs w:val="28"/>
        </w:rPr>
        <w:t xml:space="preserve"> </w:t>
      </w:r>
    </w:p>
    <w:p w:rsidR="00AE0E2E" w:rsidRDefault="00335A74">
      <w:pPr>
        <w:spacing w:line="360" w:lineRule="auto"/>
        <w:ind w:firstLineChars="200" w:firstLine="562"/>
        <w:rPr>
          <w:rFonts w:ascii="仿宋" w:eastAsia="仿宋" w:hAnsi="仿宋" w:cs="仿宋"/>
          <w:b/>
          <w:bCs/>
          <w:sz w:val="28"/>
          <w:szCs w:val="28"/>
        </w:rPr>
      </w:pPr>
      <w:r>
        <w:rPr>
          <w:rFonts w:ascii="仿宋" w:eastAsia="仿宋" w:hAnsi="仿宋" w:cs="仿宋" w:hint="eastAsia"/>
          <w:b/>
          <w:bCs/>
          <w:sz w:val="28"/>
          <w:szCs w:val="28"/>
        </w:rPr>
        <w:t>3</w:t>
      </w:r>
      <w:r>
        <w:rPr>
          <w:rFonts w:ascii="仿宋" w:eastAsia="仿宋" w:hAnsi="仿宋" w:cs="仿宋" w:hint="eastAsia"/>
          <w:b/>
          <w:bCs/>
          <w:sz w:val="28"/>
          <w:szCs w:val="28"/>
        </w:rPr>
        <w:t>、</w:t>
      </w:r>
      <w:r>
        <w:rPr>
          <w:rFonts w:ascii="仿宋" w:eastAsia="仿宋" w:hAnsi="仿宋" w:cs="仿宋" w:hint="eastAsia"/>
          <w:b/>
          <w:bCs/>
          <w:sz w:val="28"/>
          <w:szCs w:val="28"/>
        </w:rPr>
        <w:t>考核办法</w:t>
      </w:r>
      <w:r>
        <w:rPr>
          <w:rFonts w:ascii="仿宋" w:eastAsia="仿宋" w:hAnsi="仿宋" w:cs="仿宋" w:hint="eastAsia"/>
          <w:b/>
          <w:bCs/>
          <w:sz w:val="28"/>
          <w:szCs w:val="28"/>
        </w:rPr>
        <w:t xml:space="preserve"> </w:t>
      </w:r>
    </w:p>
    <w:p w:rsidR="00AE0E2E" w:rsidRDefault="00335A74">
      <w:pPr>
        <w:spacing w:line="360" w:lineRule="auto"/>
        <w:ind w:firstLineChars="200" w:firstLine="560"/>
        <w:rPr>
          <w:rFonts w:ascii="仿宋" w:eastAsia="仿宋" w:hAnsi="仿宋" w:cs="仿宋"/>
          <w:bCs/>
          <w:sz w:val="28"/>
          <w:szCs w:val="28"/>
        </w:rPr>
      </w:pPr>
      <w:r>
        <w:rPr>
          <w:rFonts w:ascii="仿宋" w:eastAsia="仿宋" w:hAnsi="仿宋" w:cs="仿宋" w:hint="eastAsia"/>
          <w:bCs/>
          <w:sz w:val="28"/>
          <w:szCs w:val="28"/>
        </w:rPr>
        <w:t>（</w:t>
      </w:r>
      <w:r>
        <w:rPr>
          <w:rFonts w:ascii="仿宋" w:eastAsia="仿宋" w:hAnsi="仿宋" w:cs="仿宋" w:hint="eastAsia"/>
          <w:bCs/>
          <w:sz w:val="28"/>
          <w:szCs w:val="28"/>
        </w:rPr>
        <w:t>1</w:t>
      </w:r>
      <w:r>
        <w:rPr>
          <w:rFonts w:ascii="仿宋" w:eastAsia="仿宋" w:hAnsi="仿宋" w:cs="仿宋" w:hint="eastAsia"/>
          <w:bCs/>
          <w:sz w:val="28"/>
          <w:szCs w:val="28"/>
        </w:rPr>
        <w:t>）为便于督促电气运行工作持续改进，甲方或甲方上级组织的各项考核检查应邀乙方负责同志参加。甲、乙双方对考核、评定结果确认后，协商确定甲方应付的考核部分承包费用。</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2</w:t>
      </w:r>
      <w:r>
        <w:rPr>
          <w:rFonts w:ascii="仿宋" w:eastAsia="仿宋" w:hAnsi="仿宋" w:cs="仿宋" w:hint="eastAsia"/>
          <w:sz w:val="28"/>
          <w:szCs w:val="28"/>
        </w:rPr>
        <w:t>）</w:t>
      </w:r>
      <w:r>
        <w:rPr>
          <w:rFonts w:ascii="仿宋" w:eastAsia="仿宋" w:hAnsi="仿宋" w:cs="仿宋" w:hint="eastAsia"/>
          <w:sz w:val="28"/>
          <w:szCs w:val="28"/>
        </w:rPr>
        <w:t>按</w:t>
      </w:r>
      <w:r>
        <w:rPr>
          <w:rFonts w:ascii="仿宋" w:eastAsia="仿宋" w:hAnsi="仿宋" w:cs="仿宋" w:hint="eastAsia"/>
          <w:sz w:val="28"/>
          <w:szCs w:val="28"/>
        </w:rPr>
        <w:t>月度</w:t>
      </w:r>
      <w:r>
        <w:rPr>
          <w:rFonts w:ascii="仿宋" w:eastAsia="仿宋" w:hAnsi="仿宋" w:cs="仿宋" w:hint="eastAsia"/>
          <w:sz w:val="28"/>
          <w:szCs w:val="28"/>
        </w:rPr>
        <w:t>进行</w:t>
      </w:r>
      <w:r>
        <w:rPr>
          <w:rFonts w:ascii="仿宋" w:eastAsia="仿宋" w:hAnsi="仿宋" w:cs="仿宋" w:hint="eastAsia"/>
          <w:sz w:val="28"/>
          <w:szCs w:val="28"/>
        </w:rPr>
        <w:t>考核。</w:t>
      </w:r>
    </w:p>
    <w:p w:rsidR="00AE0E2E" w:rsidRDefault="00335A74">
      <w:pPr>
        <w:spacing w:line="360" w:lineRule="auto"/>
        <w:ind w:firstLineChars="200" w:firstLine="560"/>
        <w:rPr>
          <w:rFonts w:ascii="仿宋" w:eastAsia="仿宋" w:hAnsi="仿宋" w:cs="仿宋"/>
          <w:bCs/>
          <w:sz w:val="28"/>
          <w:szCs w:val="28"/>
        </w:rPr>
      </w:pPr>
      <w:r>
        <w:rPr>
          <w:rFonts w:ascii="仿宋" w:eastAsia="仿宋" w:hAnsi="仿宋" w:cs="仿宋" w:hint="eastAsia"/>
          <w:bCs/>
          <w:sz w:val="28"/>
          <w:szCs w:val="28"/>
        </w:rPr>
        <w:lastRenderedPageBreak/>
        <w:t>（</w:t>
      </w:r>
      <w:r>
        <w:rPr>
          <w:rFonts w:ascii="仿宋" w:eastAsia="仿宋" w:hAnsi="仿宋" w:cs="仿宋" w:hint="eastAsia"/>
          <w:bCs/>
          <w:sz w:val="28"/>
          <w:szCs w:val="28"/>
        </w:rPr>
        <w:t>3</w:t>
      </w:r>
      <w:r>
        <w:rPr>
          <w:rFonts w:ascii="仿宋" w:eastAsia="仿宋" w:hAnsi="仿宋" w:cs="仿宋" w:hint="eastAsia"/>
          <w:bCs/>
          <w:sz w:val="28"/>
          <w:szCs w:val="28"/>
        </w:rPr>
        <w:t>）每月根据考核情况计算实际考核得分，分</w:t>
      </w:r>
      <w:r>
        <w:rPr>
          <w:rFonts w:ascii="仿宋" w:eastAsia="仿宋" w:hAnsi="仿宋" w:cs="仿宋" w:hint="eastAsia"/>
          <w:bCs/>
          <w:sz w:val="28"/>
          <w:szCs w:val="28"/>
        </w:rPr>
        <w:t>3</w:t>
      </w:r>
      <w:r>
        <w:rPr>
          <w:rFonts w:ascii="仿宋" w:eastAsia="仿宋" w:hAnsi="仿宋" w:cs="仿宋" w:hint="eastAsia"/>
          <w:bCs/>
          <w:sz w:val="28"/>
          <w:szCs w:val="28"/>
        </w:rPr>
        <w:t>种分值：≥</w:t>
      </w:r>
      <w:r>
        <w:rPr>
          <w:rFonts w:ascii="仿宋" w:eastAsia="仿宋" w:hAnsi="仿宋" w:cs="仿宋" w:hint="eastAsia"/>
          <w:bCs/>
          <w:sz w:val="28"/>
          <w:szCs w:val="28"/>
        </w:rPr>
        <w:t>80</w:t>
      </w:r>
      <w:r>
        <w:rPr>
          <w:rFonts w:ascii="仿宋" w:eastAsia="仿宋" w:hAnsi="仿宋" w:cs="仿宋" w:hint="eastAsia"/>
          <w:bCs/>
          <w:sz w:val="28"/>
          <w:szCs w:val="28"/>
        </w:rPr>
        <w:t>分、小于</w:t>
      </w:r>
      <w:r>
        <w:rPr>
          <w:rFonts w:ascii="仿宋" w:eastAsia="仿宋" w:hAnsi="仿宋" w:cs="仿宋" w:hint="eastAsia"/>
          <w:bCs/>
          <w:sz w:val="28"/>
          <w:szCs w:val="28"/>
        </w:rPr>
        <w:t>80</w:t>
      </w:r>
      <w:r>
        <w:rPr>
          <w:rFonts w:ascii="仿宋" w:eastAsia="仿宋" w:hAnsi="仿宋" w:cs="仿宋" w:hint="eastAsia"/>
          <w:bCs/>
          <w:sz w:val="28"/>
          <w:szCs w:val="28"/>
        </w:rPr>
        <w:t>但≥</w:t>
      </w:r>
      <w:r>
        <w:rPr>
          <w:rFonts w:ascii="仿宋" w:eastAsia="仿宋" w:hAnsi="仿宋" w:cs="仿宋" w:hint="eastAsia"/>
          <w:bCs/>
          <w:sz w:val="28"/>
          <w:szCs w:val="28"/>
        </w:rPr>
        <w:t>60</w:t>
      </w:r>
      <w:r>
        <w:rPr>
          <w:rFonts w:ascii="仿宋" w:eastAsia="仿宋" w:hAnsi="仿宋" w:cs="仿宋" w:hint="eastAsia"/>
          <w:bCs/>
          <w:sz w:val="28"/>
          <w:szCs w:val="28"/>
        </w:rPr>
        <w:t>分和</w:t>
      </w:r>
      <w:r>
        <w:rPr>
          <w:rFonts w:ascii="仿宋" w:eastAsia="仿宋" w:hAnsi="仿宋" w:cs="仿宋" w:hint="eastAsia"/>
          <w:bCs/>
          <w:sz w:val="28"/>
          <w:szCs w:val="28"/>
        </w:rPr>
        <w:t>60</w:t>
      </w:r>
      <w:r>
        <w:rPr>
          <w:rFonts w:ascii="仿宋" w:eastAsia="仿宋" w:hAnsi="仿宋" w:cs="仿宋" w:hint="eastAsia"/>
          <w:bCs/>
          <w:sz w:val="28"/>
          <w:szCs w:val="28"/>
        </w:rPr>
        <w:t>分以下。</w:t>
      </w:r>
      <w:r>
        <w:rPr>
          <w:rFonts w:ascii="仿宋" w:eastAsia="仿宋" w:hAnsi="仿宋" w:cs="仿宋" w:hint="eastAsia"/>
          <w:bCs/>
          <w:sz w:val="28"/>
          <w:szCs w:val="28"/>
        </w:rPr>
        <w:t xml:space="preserve"> </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4</w:t>
      </w:r>
      <w:r>
        <w:rPr>
          <w:rFonts w:ascii="仿宋" w:eastAsia="仿宋" w:hAnsi="仿宋" w:cs="仿宋" w:hint="eastAsia"/>
          <w:sz w:val="28"/>
          <w:szCs w:val="28"/>
        </w:rPr>
        <w:t>）月和年度考核部分的费用扣除方式：≥</w:t>
      </w:r>
      <w:r>
        <w:rPr>
          <w:rFonts w:ascii="仿宋" w:eastAsia="仿宋" w:hAnsi="仿宋" w:cs="仿宋" w:hint="eastAsia"/>
          <w:sz w:val="28"/>
          <w:szCs w:val="28"/>
        </w:rPr>
        <w:t>80</w:t>
      </w:r>
      <w:r>
        <w:rPr>
          <w:rFonts w:ascii="仿宋" w:eastAsia="仿宋" w:hAnsi="仿宋" w:cs="仿宋" w:hint="eastAsia"/>
          <w:sz w:val="28"/>
          <w:szCs w:val="28"/>
        </w:rPr>
        <w:t>分足额支付承包费用；小于</w:t>
      </w:r>
      <w:r>
        <w:rPr>
          <w:rFonts w:ascii="仿宋" w:eastAsia="仿宋" w:hAnsi="仿宋" w:cs="仿宋" w:hint="eastAsia"/>
          <w:sz w:val="28"/>
          <w:szCs w:val="28"/>
        </w:rPr>
        <w:t>80</w:t>
      </w:r>
      <w:r>
        <w:rPr>
          <w:rFonts w:ascii="仿宋" w:eastAsia="仿宋" w:hAnsi="仿宋" w:cs="仿宋" w:hint="eastAsia"/>
          <w:sz w:val="28"/>
          <w:szCs w:val="28"/>
        </w:rPr>
        <w:t>但≥</w:t>
      </w:r>
      <w:r>
        <w:rPr>
          <w:rFonts w:ascii="仿宋" w:eastAsia="仿宋" w:hAnsi="仿宋" w:cs="仿宋" w:hint="eastAsia"/>
          <w:sz w:val="28"/>
          <w:szCs w:val="28"/>
        </w:rPr>
        <w:t>60</w:t>
      </w:r>
      <w:r>
        <w:rPr>
          <w:rFonts w:ascii="仿宋" w:eastAsia="仿宋" w:hAnsi="仿宋" w:cs="仿宋" w:hint="eastAsia"/>
          <w:sz w:val="28"/>
          <w:szCs w:val="28"/>
        </w:rPr>
        <w:t>分之间每下降</w:t>
      </w:r>
      <w:r>
        <w:rPr>
          <w:rFonts w:ascii="仿宋" w:eastAsia="仿宋" w:hAnsi="仿宋" w:cs="仿宋" w:hint="eastAsia"/>
          <w:sz w:val="28"/>
          <w:szCs w:val="28"/>
        </w:rPr>
        <w:t>1</w:t>
      </w:r>
      <w:r>
        <w:rPr>
          <w:rFonts w:ascii="仿宋" w:eastAsia="仿宋" w:hAnsi="仿宋" w:cs="仿宋" w:hint="eastAsia"/>
          <w:sz w:val="28"/>
          <w:szCs w:val="28"/>
        </w:rPr>
        <w:t>分扣除</w:t>
      </w:r>
      <w:r>
        <w:rPr>
          <w:rFonts w:ascii="仿宋" w:eastAsia="仿宋" w:hAnsi="仿宋" w:cs="仿宋" w:hint="eastAsia"/>
          <w:sz w:val="28"/>
          <w:szCs w:val="28"/>
        </w:rPr>
        <w:t>500</w:t>
      </w:r>
      <w:r>
        <w:rPr>
          <w:rFonts w:ascii="仿宋" w:eastAsia="仿宋" w:hAnsi="仿宋" w:cs="仿宋" w:hint="eastAsia"/>
          <w:sz w:val="28"/>
          <w:szCs w:val="28"/>
        </w:rPr>
        <w:t>元，</w:t>
      </w:r>
      <w:r>
        <w:rPr>
          <w:rFonts w:ascii="仿宋" w:eastAsia="仿宋" w:hAnsi="仿宋" w:cs="仿宋" w:hint="eastAsia"/>
          <w:sz w:val="28"/>
          <w:szCs w:val="28"/>
        </w:rPr>
        <w:t>60</w:t>
      </w:r>
      <w:r>
        <w:rPr>
          <w:rFonts w:ascii="仿宋" w:eastAsia="仿宋" w:hAnsi="仿宋" w:cs="仿宋" w:hint="eastAsia"/>
          <w:sz w:val="28"/>
          <w:szCs w:val="28"/>
        </w:rPr>
        <w:t>分以下则每下降</w:t>
      </w:r>
      <w:r>
        <w:rPr>
          <w:rFonts w:ascii="仿宋" w:eastAsia="仿宋" w:hAnsi="仿宋" w:cs="仿宋" w:hint="eastAsia"/>
          <w:sz w:val="28"/>
          <w:szCs w:val="28"/>
        </w:rPr>
        <w:t>1</w:t>
      </w:r>
      <w:r>
        <w:rPr>
          <w:rFonts w:ascii="仿宋" w:eastAsia="仿宋" w:hAnsi="仿宋" w:cs="仿宋" w:hint="eastAsia"/>
          <w:sz w:val="28"/>
          <w:szCs w:val="28"/>
        </w:rPr>
        <w:t>分扣除</w:t>
      </w:r>
      <w:r>
        <w:rPr>
          <w:rFonts w:ascii="仿宋" w:eastAsia="仿宋" w:hAnsi="仿宋" w:cs="仿宋" w:hint="eastAsia"/>
          <w:sz w:val="28"/>
          <w:szCs w:val="28"/>
        </w:rPr>
        <w:t>1000</w:t>
      </w:r>
      <w:r>
        <w:rPr>
          <w:rFonts w:ascii="仿宋" w:eastAsia="仿宋" w:hAnsi="仿宋" w:cs="仿宋" w:hint="eastAsia"/>
          <w:sz w:val="28"/>
          <w:szCs w:val="28"/>
        </w:rPr>
        <w:t>元。考核扣费在承包年度第</w:t>
      </w:r>
      <w:r>
        <w:rPr>
          <w:rFonts w:ascii="仿宋" w:eastAsia="仿宋" w:hAnsi="仿宋" w:cs="仿宋" w:hint="eastAsia"/>
          <w:sz w:val="28"/>
          <w:szCs w:val="28"/>
        </w:rPr>
        <w:t>四</w:t>
      </w:r>
      <w:r>
        <w:rPr>
          <w:rFonts w:ascii="仿宋" w:eastAsia="仿宋" w:hAnsi="仿宋" w:cs="仿宋" w:hint="eastAsia"/>
          <w:sz w:val="28"/>
          <w:szCs w:val="28"/>
        </w:rPr>
        <w:t>笔付款中扣除。</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五、合同总价及结算方式：</w:t>
      </w:r>
    </w:p>
    <w:p w:rsidR="00AE0E2E" w:rsidRDefault="00335A74">
      <w:pPr>
        <w:spacing w:line="360" w:lineRule="auto"/>
        <w:ind w:firstLineChars="200" w:firstLine="560"/>
        <w:jc w:val="left"/>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w:t>
      </w:r>
      <w:r>
        <w:rPr>
          <w:rFonts w:ascii="仿宋" w:eastAsia="仿宋" w:hAnsi="仿宋" w:cs="仿宋" w:hint="eastAsia"/>
          <w:sz w:val="28"/>
          <w:szCs w:val="28"/>
        </w:rPr>
        <w:t>本合同承包费的结算为：每三个月开发票结算一次，费用结算须经甲方考核认可。</w:t>
      </w:r>
    </w:p>
    <w:p w:rsidR="00AE0E2E" w:rsidRDefault="00335A74">
      <w:pPr>
        <w:spacing w:line="360" w:lineRule="auto"/>
        <w:ind w:firstLineChars="200" w:firstLine="560"/>
        <w:jc w:val="left"/>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w:t>
      </w:r>
      <w:r>
        <w:rPr>
          <w:rFonts w:ascii="仿宋" w:eastAsia="仿宋" w:hAnsi="仿宋" w:cs="仿宋" w:hint="eastAsia"/>
          <w:sz w:val="28"/>
          <w:szCs w:val="28"/>
        </w:rPr>
        <w:t>年合同包干服务费用总计：</w:t>
      </w:r>
      <w:r>
        <w:rPr>
          <w:rFonts w:ascii="仿宋" w:eastAsia="仿宋" w:hAnsi="仿宋" w:cs="仿宋" w:hint="eastAsia"/>
          <w:sz w:val="28"/>
          <w:szCs w:val="28"/>
          <w:u w:val="single"/>
        </w:rPr>
        <w:t xml:space="preserve">        </w:t>
      </w:r>
      <w:r>
        <w:rPr>
          <w:rFonts w:ascii="仿宋" w:eastAsia="仿宋" w:hAnsi="仿宋" w:cs="仿宋" w:hint="eastAsia"/>
          <w:b/>
          <w:sz w:val="28"/>
          <w:szCs w:val="28"/>
          <w:u w:val="single"/>
        </w:rPr>
        <w:t>元</w:t>
      </w:r>
      <w:r>
        <w:rPr>
          <w:rFonts w:ascii="仿宋" w:eastAsia="仿宋" w:hAnsi="仿宋" w:cs="仿宋" w:hint="eastAsia"/>
          <w:b/>
          <w:sz w:val="28"/>
          <w:szCs w:val="28"/>
          <w:u w:val="single"/>
        </w:rPr>
        <w:t>/</w:t>
      </w:r>
      <w:r>
        <w:rPr>
          <w:rFonts w:ascii="仿宋" w:eastAsia="仿宋" w:hAnsi="仿宋" w:cs="仿宋" w:hint="eastAsia"/>
          <w:b/>
          <w:sz w:val="28"/>
          <w:szCs w:val="28"/>
          <w:u w:val="single"/>
        </w:rPr>
        <w:t>年</w:t>
      </w:r>
      <w:r>
        <w:rPr>
          <w:rFonts w:ascii="仿宋" w:eastAsia="仿宋" w:hAnsi="仿宋" w:cs="仿宋" w:hint="eastAsia"/>
          <w:sz w:val="28"/>
          <w:szCs w:val="28"/>
          <w:u w:val="single"/>
        </w:rPr>
        <w:t>，</w:t>
      </w:r>
      <w:r>
        <w:rPr>
          <w:rFonts w:ascii="仿宋" w:eastAsia="仿宋" w:hAnsi="仿宋" w:cs="仿宋" w:hint="eastAsia"/>
          <w:sz w:val="28"/>
          <w:szCs w:val="28"/>
        </w:rPr>
        <w:t>具体费用组成详见附件</w:t>
      </w:r>
      <w:r>
        <w:rPr>
          <w:rFonts w:ascii="仿宋" w:eastAsia="仿宋" w:hAnsi="仿宋" w:cs="仿宋" w:hint="eastAsia"/>
          <w:sz w:val="28"/>
          <w:szCs w:val="28"/>
        </w:rPr>
        <w:t>1</w:t>
      </w:r>
      <w:r>
        <w:rPr>
          <w:rFonts w:ascii="仿宋" w:eastAsia="仿宋" w:hAnsi="仿宋" w:cs="仿宋" w:hint="eastAsia"/>
          <w:sz w:val="28"/>
          <w:szCs w:val="28"/>
        </w:rPr>
        <w:t>。</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w:t>
      </w:r>
      <w:r>
        <w:rPr>
          <w:rFonts w:ascii="仿宋" w:eastAsia="仿宋" w:hAnsi="仿宋" w:cs="仿宋" w:hint="eastAsia"/>
          <w:sz w:val="28"/>
          <w:szCs w:val="28"/>
        </w:rPr>
        <w:t>乙方开具合法有效的财务发票，甲方转帐支付。</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六、违约责任：</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w:t>
      </w:r>
      <w:r>
        <w:rPr>
          <w:rFonts w:ascii="仿宋" w:eastAsia="仿宋" w:hAnsi="仿宋" w:cs="仿宋" w:hint="eastAsia"/>
          <w:sz w:val="28"/>
          <w:szCs w:val="28"/>
        </w:rPr>
        <w:t>甲、乙双方按本合同及其附件的规定本着权利和义务相对应的原则确定相互的违约责任。</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w:t>
      </w:r>
      <w:r>
        <w:rPr>
          <w:rFonts w:ascii="仿宋" w:eastAsia="仿宋" w:hAnsi="仿宋" w:cs="仿宋" w:hint="eastAsia"/>
          <w:sz w:val="28"/>
          <w:szCs w:val="28"/>
        </w:rPr>
        <w:t>甲方按规定考核乙方，事实成立即可追究乙方经济责任。</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w:t>
      </w:r>
      <w:r>
        <w:rPr>
          <w:rFonts w:ascii="仿宋" w:eastAsia="仿宋" w:hAnsi="仿宋" w:cs="仿宋" w:hint="eastAsia"/>
          <w:sz w:val="28"/>
          <w:szCs w:val="28"/>
        </w:rPr>
        <w:t>乙方合同违约（提前终止、合同终止不及时撤出等）甲方按本合同总价的</w:t>
      </w:r>
      <w:r>
        <w:rPr>
          <w:rFonts w:ascii="仿宋" w:eastAsia="仿宋" w:hAnsi="仿宋" w:cs="仿宋" w:hint="eastAsia"/>
          <w:sz w:val="28"/>
          <w:szCs w:val="28"/>
        </w:rPr>
        <w:t>10%</w:t>
      </w:r>
      <w:r>
        <w:rPr>
          <w:rFonts w:ascii="仿宋" w:eastAsia="仿宋" w:hAnsi="仿宋" w:cs="仿宋" w:hint="eastAsia"/>
          <w:sz w:val="28"/>
          <w:szCs w:val="28"/>
        </w:rPr>
        <w:t>向乙方收取违约金；如甲方合同违约（如提前终止、不按合同终止又不及时续订合同等违约行</w:t>
      </w:r>
      <w:r>
        <w:rPr>
          <w:rFonts w:ascii="仿宋" w:eastAsia="仿宋" w:hAnsi="仿宋" w:cs="仿宋" w:hint="eastAsia"/>
          <w:sz w:val="28"/>
          <w:szCs w:val="28"/>
        </w:rPr>
        <w:t>为）乙方向甲方收取合同总价</w:t>
      </w:r>
      <w:r>
        <w:rPr>
          <w:rFonts w:ascii="仿宋" w:eastAsia="仿宋" w:hAnsi="仿宋" w:cs="仿宋" w:hint="eastAsia"/>
          <w:sz w:val="28"/>
          <w:szCs w:val="28"/>
        </w:rPr>
        <w:t>10%</w:t>
      </w:r>
      <w:r>
        <w:rPr>
          <w:rFonts w:ascii="仿宋" w:eastAsia="仿宋" w:hAnsi="仿宋" w:cs="仿宋" w:hint="eastAsia"/>
          <w:sz w:val="28"/>
          <w:szCs w:val="28"/>
        </w:rPr>
        <w:t>的违约金（付款违约按下款执行）。</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w:t>
      </w:r>
      <w:r>
        <w:rPr>
          <w:rFonts w:ascii="仿宋" w:eastAsia="仿宋" w:hAnsi="仿宋" w:cs="仿宋" w:hint="eastAsia"/>
          <w:sz w:val="28"/>
          <w:szCs w:val="28"/>
        </w:rPr>
        <w:t>甲方不按规定时间支付合同款的违约行为，乙方按每天</w:t>
      </w:r>
      <w:r>
        <w:rPr>
          <w:rFonts w:ascii="仿宋" w:eastAsia="仿宋" w:hAnsi="仿宋" w:cs="仿宋" w:hint="eastAsia"/>
          <w:sz w:val="28"/>
          <w:szCs w:val="28"/>
        </w:rPr>
        <w:t>5</w:t>
      </w:r>
      <w:r>
        <w:rPr>
          <w:rFonts w:ascii="仿宋" w:eastAsia="仿宋" w:hAnsi="仿宋" w:cs="仿宋" w:hint="eastAsia"/>
          <w:sz w:val="28"/>
          <w:szCs w:val="28"/>
        </w:rPr>
        <w:t>‰的费率收取甲方滞纳款的滞纳金。</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七、合同期限：</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color w:val="000000" w:themeColor="text1"/>
          <w:sz w:val="28"/>
          <w:szCs w:val="28"/>
        </w:rPr>
        <w:t>本合同期限</w:t>
      </w:r>
      <w:r>
        <w:rPr>
          <w:rFonts w:ascii="仿宋" w:eastAsia="仿宋" w:hAnsi="仿宋" w:cs="仿宋" w:hint="eastAsia"/>
          <w:color w:val="000000" w:themeColor="text1"/>
          <w:sz w:val="28"/>
          <w:szCs w:val="28"/>
        </w:rPr>
        <w:t>一</w:t>
      </w:r>
      <w:r>
        <w:rPr>
          <w:rFonts w:ascii="仿宋" w:eastAsia="仿宋" w:hAnsi="仿宋" w:cs="仿宋" w:hint="eastAsia"/>
          <w:color w:val="000000" w:themeColor="text1"/>
          <w:sz w:val="28"/>
          <w:szCs w:val="28"/>
        </w:rPr>
        <w:t>年，自</w:t>
      </w: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年</w:t>
      </w: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月</w:t>
      </w: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日到</w:t>
      </w: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年</w:t>
      </w: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月</w:t>
      </w:r>
      <w:r>
        <w:rPr>
          <w:rFonts w:ascii="仿宋" w:eastAsia="仿宋" w:hAnsi="仿宋" w:cs="仿宋" w:hint="eastAsia"/>
          <w:color w:val="000000" w:themeColor="text1"/>
          <w:sz w:val="28"/>
          <w:szCs w:val="28"/>
        </w:rPr>
        <w:t xml:space="preserve">  </w:t>
      </w:r>
      <w:r>
        <w:rPr>
          <w:rFonts w:ascii="仿宋" w:eastAsia="仿宋" w:hAnsi="仿宋" w:cs="仿宋" w:hint="eastAsia"/>
          <w:color w:val="000000" w:themeColor="text1"/>
          <w:sz w:val="28"/>
          <w:szCs w:val="28"/>
        </w:rPr>
        <w:t>日。</w:t>
      </w:r>
      <w:r>
        <w:rPr>
          <w:rFonts w:ascii="仿宋" w:eastAsia="仿宋" w:hAnsi="仿宋" w:cs="仿宋" w:hint="eastAsia"/>
          <w:sz w:val="28"/>
          <w:szCs w:val="28"/>
        </w:rPr>
        <w:t>如需续订合同须经双方协商一致后才可继续签订；如任何一方提出修改个别合同条款经对方确认后该条</w:t>
      </w:r>
      <w:r>
        <w:rPr>
          <w:rFonts w:ascii="仿宋" w:eastAsia="仿宋" w:hAnsi="仿宋" w:cs="仿宋" w:hint="eastAsia"/>
          <w:sz w:val="28"/>
          <w:szCs w:val="28"/>
        </w:rPr>
        <w:lastRenderedPageBreak/>
        <w:t>款按双方确认后的执行，原合同中其他条款继续生效其合同效力不变；如合同到期时双方均未提出终止合同及提出合同修改意见即视原合同为继续执行合同不需再续订合同，原合同继续生效；如不再考虑续订合同</w:t>
      </w:r>
      <w:r>
        <w:rPr>
          <w:rFonts w:ascii="仿宋" w:eastAsia="仿宋" w:hAnsi="仿宋" w:cs="仿宋" w:hint="eastAsia"/>
          <w:sz w:val="28"/>
          <w:szCs w:val="28"/>
        </w:rPr>
        <w:t>时，只需甲方、乙方之中的任何一方或双方同时提前一个月书面通知对方终止合同即视为合同到期终止，双方不再续订合同。</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八、合同中止或延期条件</w:t>
      </w:r>
    </w:p>
    <w:p w:rsidR="00AE0E2E" w:rsidRDefault="00335A74">
      <w:pPr>
        <w:spacing w:line="360" w:lineRule="auto"/>
        <w:rPr>
          <w:rFonts w:ascii="仿宋" w:eastAsia="仿宋" w:hAnsi="仿宋" w:cs="仿宋"/>
          <w:sz w:val="28"/>
          <w:szCs w:val="28"/>
        </w:rPr>
      </w:pPr>
      <w:r>
        <w:rPr>
          <w:rFonts w:ascii="仿宋" w:eastAsia="仿宋" w:hAnsi="仿宋" w:cs="仿宋" w:hint="eastAsia"/>
          <w:sz w:val="28"/>
          <w:szCs w:val="28"/>
        </w:rPr>
        <w:t xml:space="preserve">    1</w:t>
      </w:r>
      <w:r>
        <w:rPr>
          <w:rFonts w:ascii="仿宋" w:eastAsia="仿宋" w:hAnsi="仿宋" w:cs="仿宋" w:hint="eastAsia"/>
          <w:sz w:val="28"/>
          <w:szCs w:val="28"/>
        </w:rPr>
        <w:t>、</w:t>
      </w:r>
      <w:r>
        <w:rPr>
          <w:rFonts w:ascii="仿宋" w:eastAsia="仿宋" w:hAnsi="仿宋" w:cs="仿宋" w:hint="eastAsia"/>
          <w:sz w:val="28"/>
          <w:szCs w:val="28"/>
        </w:rPr>
        <w:t>乙方管理工作处于瘫痪状态，严重影响甲方医疗工作。</w:t>
      </w:r>
    </w:p>
    <w:p w:rsidR="00AE0E2E" w:rsidRDefault="00335A74">
      <w:pPr>
        <w:spacing w:line="360" w:lineRule="auto"/>
        <w:rPr>
          <w:rFonts w:ascii="仿宋" w:eastAsia="仿宋" w:hAnsi="仿宋" w:cs="仿宋"/>
          <w:sz w:val="28"/>
          <w:szCs w:val="28"/>
        </w:rPr>
      </w:pPr>
      <w:r>
        <w:rPr>
          <w:rFonts w:ascii="仿宋" w:eastAsia="仿宋" w:hAnsi="仿宋" w:cs="仿宋" w:hint="eastAsia"/>
          <w:sz w:val="28"/>
          <w:szCs w:val="28"/>
        </w:rPr>
        <w:t xml:space="preserve">    2</w:t>
      </w:r>
      <w:r>
        <w:rPr>
          <w:rFonts w:ascii="仿宋" w:eastAsia="仿宋" w:hAnsi="仿宋" w:cs="仿宋" w:hint="eastAsia"/>
          <w:sz w:val="28"/>
          <w:szCs w:val="28"/>
        </w:rPr>
        <w:t>、</w:t>
      </w:r>
      <w:r>
        <w:rPr>
          <w:rFonts w:ascii="仿宋" w:eastAsia="仿宋" w:hAnsi="仿宋" w:cs="仿宋" w:hint="eastAsia"/>
          <w:sz w:val="28"/>
          <w:szCs w:val="28"/>
        </w:rPr>
        <w:t>连续三个月乙方考核分小于</w:t>
      </w:r>
      <w:r>
        <w:rPr>
          <w:rFonts w:ascii="仿宋" w:eastAsia="仿宋" w:hAnsi="仿宋" w:cs="仿宋" w:hint="eastAsia"/>
          <w:sz w:val="28"/>
          <w:szCs w:val="28"/>
        </w:rPr>
        <w:t>60</w:t>
      </w:r>
      <w:r>
        <w:rPr>
          <w:rFonts w:ascii="仿宋" w:eastAsia="仿宋" w:hAnsi="仿宋" w:cs="仿宋" w:hint="eastAsia"/>
          <w:sz w:val="28"/>
          <w:szCs w:val="28"/>
        </w:rPr>
        <w:t>分而乙方又无扭转局面的意向或措施。</w:t>
      </w:r>
    </w:p>
    <w:p w:rsidR="00AE0E2E" w:rsidRDefault="00335A74">
      <w:pPr>
        <w:spacing w:line="360" w:lineRule="auto"/>
        <w:rPr>
          <w:rFonts w:ascii="仿宋" w:eastAsia="仿宋" w:hAnsi="仿宋" w:cs="仿宋"/>
          <w:sz w:val="28"/>
          <w:szCs w:val="28"/>
        </w:rPr>
      </w:pPr>
      <w:r>
        <w:rPr>
          <w:rFonts w:ascii="仿宋" w:eastAsia="仿宋" w:hAnsi="仿宋" w:cs="仿宋" w:hint="eastAsia"/>
          <w:sz w:val="28"/>
          <w:szCs w:val="28"/>
        </w:rPr>
        <w:t xml:space="preserve">    3</w:t>
      </w:r>
      <w:r>
        <w:rPr>
          <w:rFonts w:ascii="仿宋" w:eastAsia="仿宋" w:hAnsi="仿宋" w:cs="仿宋" w:hint="eastAsia"/>
          <w:sz w:val="28"/>
          <w:szCs w:val="28"/>
        </w:rPr>
        <w:t>、</w:t>
      </w:r>
      <w:r>
        <w:rPr>
          <w:rFonts w:ascii="仿宋" w:eastAsia="仿宋" w:hAnsi="仿宋" w:cs="仿宋" w:hint="eastAsia"/>
          <w:sz w:val="28"/>
          <w:szCs w:val="28"/>
        </w:rPr>
        <w:t>甲方不能及时按协议支付承包费用。</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w:t>
      </w:r>
      <w:r>
        <w:rPr>
          <w:rFonts w:ascii="仿宋" w:eastAsia="仿宋" w:hAnsi="仿宋" w:cs="仿宋" w:hint="eastAsia"/>
          <w:sz w:val="28"/>
          <w:szCs w:val="28"/>
        </w:rPr>
        <w:t>双方达成共识的协议中止或延期的其它条件。</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w:t>
      </w:r>
      <w:r>
        <w:rPr>
          <w:rFonts w:ascii="仿宋" w:eastAsia="仿宋" w:hAnsi="仿宋" w:cs="仿宋" w:hint="eastAsia"/>
          <w:sz w:val="28"/>
          <w:szCs w:val="28"/>
        </w:rPr>
        <w:t>中止如不能双方达成免责协议时按合同第六条履行违约责任。</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九、争议解决：</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双方在本合同履行中发生的任何争议应尽可能的协商解决，如协商不成双方同意将争议提交南通市仲裁委员会进行仲裁。</w:t>
      </w:r>
    </w:p>
    <w:p w:rsidR="00AE0E2E" w:rsidRDefault="00335A74">
      <w:pPr>
        <w:spacing w:line="360" w:lineRule="auto"/>
        <w:rPr>
          <w:rFonts w:ascii="仿宋" w:eastAsia="仿宋" w:hAnsi="仿宋" w:cs="仿宋"/>
          <w:b/>
          <w:sz w:val="28"/>
          <w:szCs w:val="28"/>
        </w:rPr>
      </w:pPr>
      <w:r>
        <w:rPr>
          <w:rFonts w:ascii="仿宋" w:eastAsia="仿宋" w:hAnsi="仿宋" w:cs="仿宋" w:hint="eastAsia"/>
          <w:b/>
          <w:sz w:val="28"/>
          <w:szCs w:val="28"/>
        </w:rPr>
        <w:t>十、其他约定：</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w:t>
      </w:r>
      <w:r>
        <w:rPr>
          <w:rFonts w:ascii="仿宋" w:eastAsia="仿宋" w:hAnsi="仿宋" w:cs="仿宋" w:hint="eastAsia"/>
          <w:sz w:val="28"/>
          <w:szCs w:val="28"/>
        </w:rPr>
        <w:t>乙方必须按规定配备各种必备工具和职工个人安全防护用品。</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w:t>
      </w:r>
      <w:r>
        <w:rPr>
          <w:rFonts w:ascii="仿宋" w:eastAsia="仿宋" w:hAnsi="仿宋" w:cs="仿宋" w:hint="eastAsia"/>
          <w:sz w:val="28"/>
          <w:szCs w:val="28"/>
        </w:rPr>
        <w:t>本合同期限内因甲方原因未能及时对电气设备进行大修、年检、维护而产生的后果由甲方负责，承包费用乙方不再退给甲方。</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w:t>
      </w:r>
      <w:r>
        <w:rPr>
          <w:rFonts w:ascii="仿宋" w:eastAsia="仿宋" w:hAnsi="仿宋" w:cs="仿宋" w:hint="eastAsia"/>
          <w:sz w:val="28"/>
          <w:szCs w:val="28"/>
        </w:rPr>
        <w:t>本合同时限内，因乙方责任原因对甲方所造成的损失由乙方承担。</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w:t>
      </w:r>
      <w:r>
        <w:rPr>
          <w:rFonts w:ascii="仿宋" w:eastAsia="仿宋" w:hAnsi="仿宋" w:cs="仿宋" w:hint="eastAsia"/>
          <w:sz w:val="28"/>
          <w:szCs w:val="28"/>
        </w:rPr>
        <w:t>乙方人员工作中发生的个人安全（包括交通安全）责任事件由乙方负责。</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w:t>
      </w:r>
      <w:r>
        <w:rPr>
          <w:rFonts w:ascii="仿宋" w:eastAsia="仿宋" w:hAnsi="仿宋" w:cs="仿宋" w:hint="eastAsia"/>
          <w:sz w:val="28"/>
          <w:szCs w:val="28"/>
        </w:rPr>
        <w:t>本合同未尽事宜，双方可另行协商，订立书面补充协议，对未及考虑或遗漏的事项按中华人民共和国的相关法规及诚实、诚信原则处理，协商不成即按合同</w:t>
      </w:r>
      <w:r>
        <w:rPr>
          <w:rFonts w:ascii="仿宋" w:eastAsia="仿宋" w:hAnsi="仿宋" w:cs="仿宋" w:hint="eastAsia"/>
          <w:sz w:val="28"/>
          <w:szCs w:val="28"/>
        </w:rPr>
        <w:lastRenderedPageBreak/>
        <w:t>第八款处理。</w:t>
      </w:r>
    </w:p>
    <w:p w:rsidR="00AE0E2E" w:rsidRDefault="00335A74">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十、本合同一式四份，双方各执二份，盖章签字后生效。</w:t>
      </w:r>
    </w:p>
    <w:p w:rsidR="00AE0E2E" w:rsidRDefault="00335A74">
      <w:pPr>
        <w:ind w:firstLineChars="200" w:firstLine="560"/>
        <w:rPr>
          <w:rFonts w:ascii="仿宋" w:eastAsia="仿宋" w:hAnsi="仿宋" w:cs="仿宋"/>
          <w:sz w:val="28"/>
          <w:szCs w:val="28"/>
          <w:u w:val="single"/>
        </w:rPr>
      </w:pPr>
      <w:r>
        <w:rPr>
          <w:rFonts w:ascii="仿宋" w:eastAsia="仿宋" w:hAnsi="仿宋" w:cs="仿宋" w:hint="eastAsia"/>
          <w:sz w:val="28"/>
          <w:szCs w:val="28"/>
        </w:rPr>
        <w:t>十一、其它约定事项：</w:t>
      </w:r>
      <w:r>
        <w:rPr>
          <w:rFonts w:ascii="仿宋" w:eastAsia="仿宋" w:hAnsi="仿宋" w:cs="仿宋" w:hint="eastAsia"/>
          <w:sz w:val="28"/>
          <w:szCs w:val="28"/>
          <w:u w:val="single"/>
        </w:rPr>
        <w:t xml:space="preserve"> 1</w:t>
      </w:r>
      <w:r>
        <w:rPr>
          <w:rFonts w:ascii="仿宋" w:eastAsia="仿宋" w:hAnsi="仿宋" w:cs="仿宋" w:hint="eastAsia"/>
          <w:sz w:val="28"/>
          <w:szCs w:val="28"/>
          <w:u w:val="single"/>
        </w:rPr>
        <w:t>，乙方人员的证件应及时年审、年审不通过的应及时更换持证人员；</w:t>
      </w:r>
      <w:r>
        <w:rPr>
          <w:rFonts w:ascii="仿宋" w:eastAsia="仿宋" w:hAnsi="仿宋" w:cs="仿宋" w:hint="eastAsia"/>
          <w:sz w:val="28"/>
          <w:szCs w:val="28"/>
          <w:u w:val="single"/>
        </w:rPr>
        <w:t xml:space="preserve">                                                                             </w:t>
      </w:r>
    </w:p>
    <w:p w:rsidR="00AE0E2E" w:rsidRDefault="00AE0E2E">
      <w:pPr>
        <w:rPr>
          <w:rFonts w:ascii="仿宋" w:eastAsia="仿宋" w:hAnsi="仿宋" w:cs="仿宋"/>
          <w:sz w:val="28"/>
          <w:szCs w:val="28"/>
          <w:u w:val="single"/>
        </w:rPr>
      </w:pPr>
    </w:p>
    <w:p w:rsidR="00AE0E2E" w:rsidRDefault="00335A74">
      <w:pPr>
        <w:rPr>
          <w:rFonts w:ascii="仿宋" w:eastAsia="仿宋" w:hAnsi="仿宋" w:cs="仿宋"/>
          <w:sz w:val="28"/>
          <w:szCs w:val="28"/>
        </w:rPr>
      </w:pPr>
      <w:r>
        <w:rPr>
          <w:rFonts w:ascii="仿宋" w:eastAsia="仿宋" w:hAnsi="仿宋" w:cs="仿宋" w:hint="eastAsia"/>
          <w:sz w:val="28"/>
          <w:szCs w:val="28"/>
        </w:rPr>
        <w:t>甲方签章：</w:t>
      </w:r>
      <w:r>
        <w:rPr>
          <w:rFonts w:ascii="仿宋" w:eastAsia="仿宋" w:hAnsi="仿宋" w:cs="仿宋" w:hint="eastAsia"/>
          <w:sz w:val="28"/>
          <w:szCs w:val="28"/>
        </w:rPr>
        <w:t xml:space="preserve">                        </w:t>
      </w:r>
      <w:r>
        <w:rPr>
          <w:rFonts w:ascii="仿宋" w:eastAsia="仿宋" w:hAnsi="仿宋" w:cs="仿宋" w:hint="eastAsia"/>
          <w:sz w:val="28"/>
          <w:szCs w:val="28"/>
        </w:rPr>
        <w:t>乙方签章：</w:t>
      </w:r>
      <w:r>
        <w:rPr>
          <w:rFonts w:ascii="仿宋" w:eastAsia="仿宋" w:hAnsi="仿宋" w:cs="仿宋" w:hint="eastAsia"/>
          <w:sz w:val="28"/>
          <w:szCs w:val="28"/>
        </w:rPr>
        <w:t xml:space="preserve"> </w:t>
      </w:r>
    </w:p>
    <w:p w:rsidR="00AE0E2E" w:rsidRDefault="00AE0E2E">
      <w:pPr>
        <w:rPr>
          <w:rFonts w:ascii="仿宋" w:eastAsia="仿宋" w:hAnsi="仿宋" w:cs="仿宋"/>
          <w:sz w:val="28"/>
          <w:szCs w:val="28"/>
        </w:rPr>
      </w:pPr>
    </w:p>
    <w:p w:rsidR="00AE0E2E" w:rsidRDefault="00AE0E2E">
      <w:pPr>
        <w:rPr>
          <w:rFonts w:ascii="仿宋" w:eastAsia="仿宋" w:hAnsi="仿宋" w:cs="仿宋"/>
          <w:sz w:val="28"/>
          <w:szCs w:val="28"/>
        </w:rPr>
      </w:pPr>
    </w:p>
    <w:p w:rsidR="00AE0E2E" w:rsidRDefault="00335A74">
      <w:pPr>
        <w:rPr>
          <w:rFonts w:ascii="仿宋" w:eastAsia="仿宋" w:hAnsi="仿宋" w:cs="仿宋"/>
          <w:sz w:val="28"/>
          <w:szCs w:val="28"/>
        </w:rPr>
      </w:pPr>
      <w:r>
        <w:rPr>
          <w:rFonts w:ascii="仿宋" w:eastAsia="仿宋" w:hAnsi="仿宋" w:cs="仿宋" w:hint="eastAsia"/>
          <w:sz w:val="28"/>
          <w:szCs w:val="28"/>
        </w:rPr>
        <w:t>代表人签字：</w:t>
      </w:r>
      <w:r>
        <w:rPr>
          <w:rFonts w:ascii="仿宋" w:eastAsia="仿宋" w:hAnsi="仿宋" w:cs="仿宋" w:hint="eastAsia"/>
          <w:sz w:val="28"/>
          <w:szCs w:val="28"/>
        </w:rPr>
        <w:t xml:space="preserve">                      </w:t>
      </w:r>
      <w:r>
        <w:rPr>
          <w:rFonts w:ascii="仿宋" w:eastAsia="仿宋" w:hAnsi="仿宋" w:cs="仿宋" w:hint="eastAsia"/>
          <w:sz w:val="28"/>
          <w:szCs w:val="28"/>
        </w:rPr>
        <w:t>代表人签字：</w:t>
      </w:r>
    </w:p>
    <w:p w:rsidR="00AE0E2E" w:rsidRDefault="00335A74">
      <w:pPr>
        <w:rPr>
          <w:rFonts w:ascii="仿宋" w:eastAsia="仿宋" w:hAnsi="仿宋" w:cs="仿宋"/>
          <w:sz w:val="28"/>
          <w:szCs w:val="28"/>
        </w:rPr>
      </w:pPr>
      <w:r>
        <w:rPr>
          <w:rFonts w:ascii="仿宋" w:eastAsia="仿宋" w:hAnsi="仿宋" w:cs="仿宋" w:hint="eastAsia"/>
          <w:sz w:val="28"/>
          <w:szCs w:val="28"/>
        </w:rPr>
        <w:t xml:space="preserve">                                </w:t>
      </w:r>
    </w:p>
    <w:p w:rsidR="00AE0E2E" w:rsidRDefault="00335A74">
      <w:pPr>
        <w:jc w:val="right"/>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hint="eastAsia"/>
          <w:sz w:val="28"/>
          <w:szCs w:val="28"/>
        </w:rPr>
        <w:t>合同订立日期：</w:t>
      </w:r>
      <w:r>
        <w:rPr>
          <w:rFonts w:ascii="仿宋" w:eastAsia="仿宋" w:hAnsi="仿宋" w:cs="仿宋" w:hint="eastAsia"/>
          <w:sz w:val="28"/>
          <w:szCs w:val="28"/>
        </w:rPr>
        <w:t xml:space="preserve">     </w:t>
      </w: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pStyle w:val="a0"/>
        <w:rPr>
          <w:rFonts w:ascii="仿宋" w:eastAsia="仿宋" w:hAnsi="仿宋" w:cs="仿宋"/>
          <w:b/>
          <w:sz w:val="24"/>
          <w:szCs w:val="24"/>
        </w:rPr>
      </w:pPr>
    </w:p>
    <w:p w:rsidR="00AE0E2E" w:rsidRDefault="00AE0E2E">
      <w:pPr>
        <w:pStyle w:val="style4"/>
        <w:rPr>
          <w:rFonts w:ascii="仿宋" w:eastAsia="仿宋" w:hAnsi="仿宋" w:cs="仿宋"/>
          <w:b/>
          <w:sz w:val="24"/>
          <w:szCs w:val="24"/>
        </w:rPr>
      </w:pPr>
    </w:p>
    <w:p w:rsidR="00AE0E2E" w:rsidRDefault="00AE0E2E">
      <w:pPr>
        <w:pStyle w:val="2"/>
        <w:rPr>
          <w:rFonts w:ascii="仿宋" w:eastAsia="仿宋" w:hAnsi="仿宋" w:cs="仿宋"/>
          <w:b/>
          <w:sz w:val="24"/>
          <w:szCs w:val="24"/>
        </w:rPr>
      </w:pPr>
    </w:p>
    <w:p w:rsidR="00AE0E2E" w:rsidRDefault="00AE0E2E">
      <w:pPr>
        <w:rPr>
          <w:rFonts w:ascii="仿宋" w:eastAsia="仿宋" w:hAnsi="仿宋" w:cs="仿宋"/>
          <w:b/>
          <w:sz w:val="24"/>
          <w:szCs w:val="24"/>
        </w:rPr>
      </w:pPr>
    </w:p>
    <w:p w:rsidR="00AE0E2E" w:rsidRDefault="00AE0E2E">
      <w:pPr>
        <w:pStyle w:val="a0"/>
        <w:rPr>
          <w:rFonts w:ascii="仿宋" w:eastAsia="仿宋" w:hAnsi="仿宋" w:cs="仿宋"/>
          <w:b/>
          <w:sz w:val="24"/>
          <w:szCs w:val="24"/>
        </w:rPr>
      </w:pPr>
    </w:p>
    <w:p w:rsidR="00AE0E2E" w:rsidRDefault="00AE0E2E">
      <w:pPr>
        <w:pStyle w:val="style4"/>
      </w:pPr>
    </w:p>
    <w:p w:rsidR="00AE0E2E" w:rsidRDefault="00AE0E2E">
      <w:pPr>
        <w:rPr>
          <w:rFonts w:ascii="仿宋" w:eastAsia="仿宋" w:hAnsi="仿宋" w:cs="仿宋"/>
          <w:b/>
          <w:sz w:val="24"/>
          <w:szCs w:val="24"/>
        </w:rPr>
      </w:pPr>
    </w:p>
    <w:p w:rsidR="00AE0E2E" w:rsidRDefault="00335A74">
      <w:pPr>
        <w:rPr>
          <w:rFonts w:ascii="仿宋" w:eastAsia="仿宋" w:hAnsi="仿宋" w:cs="仿宋"/>
          <w:b/>
          <w:sz w:val="24"/>
          <w:szCs w:val="24"/>
        </w:rPr>
      </w:pPr>
      <w:r>
        <w:rPr>
          <w:rFonts w:ascii="仿宋" w:eastAsia="仿宋" w:hAnsi="仿宋" w:cs="仿宋" w:hint="eastAsia"/>
          <w:b/>
          <w:sz w:val="24"/>
          <w:szCs w:val="24"/>
        </w:rPr>
        <w:lastRenderedPageBreak/>
        <w:t>附件</w:t>
      </w:r>
      <w:r>
        <w:rPr>
          <w:rFonts w:ascii="仿宋" w:eastAsia="仿宋" w:hAnsi="仿宋" w:cs="仿宋" w:hint="eastAsia"/>
          <w:b/>
          <w:sz w:val="24"/>
          <w:szCs w:val="24"/>
        </w:rPr>
        <w:t>1</w:t>
      </w:r>
      <w:r>
        <w:rPr>
          <w:rFonts w:ascii="仿宋" w:eastAsia="仿宋" w:hAnsi="仿宋" w:cs="仿宋" w:hint="eastAsia"/>
          <w:b/>
          <w:sz w:val="24"/>
          <w:szCs w:val="24"/>
        </w:rPr>
        <w:t>：</w:t>
      </w:r>
    </w:p>
    <w:tbl>
      <w:tblPr>
        <w:tblW w:w="9972" w:type="dxa"/>
        <w:jc w:val="center"/>
        <w:tblLayout w:type="fixed"/>
        <w:tblLook w:val="04A0"/>
      </w:tblPr>
      <w:tblGrid>
        <w:gridCol w:w="720"/>
        <w:gridCol w:w="540"/>
        <w:gridCol w:w="4035"/>
        <w:gridCol w:w="708"/>
        <w:gridCol w:w="567"/>
        <w:gridCol w:w="3402"/>
      </w:tblGrid>
      <w:tr w:rsidR="00AE0E2E">
        <w:trPr>
          <w:trHeight w:val="525"/>
          <w:jc w:val="center"/>
        </w:trPr>
        <w:tc>
          <w:tcPr>
            <w:tcW w:w="9972" w:type="dxa"/>
            <w:gridSpan w:val="6"/>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b/>
                <w:bCs/>
                <w:kern w:val="0"/>
              </w:rPr>
            </w:pPr>
            <w:r>
              <w:rPr>
                <w:rFonts w:ascii="仿宋" w:eastAsia="仿宋" w:hAnsi="仿宋" w:cs="仿宋" w:hint="eastAsia"/>
                <w:b/>
                <w:bCs/>
                <w:kern w:val="0"/>
              </w:rPr>
              <w:t>南通市妇幼保健院</w:t>
            </w:r>
            <w:r>
              <w:rPr>
                <w:rFonts w:ascii="仿宋" w:eastAsia="仿宋" w:hAnsi="仿宋" w:cs="仿宋" w:hint="eastAsia"/>
                <w:b/>
                <w:bCs/>
                <w:kern w:val="0"/>
              </w:rPr>
              <w:t>运行电工考核表</w:t>
            </w:r>
          </w:p>
        </w:tc>
      </w:tr>
      <w:tr w:rsidR="00AE0E2E">
        <w:trPr>
          <w:trHeight w:val="640"/>
          <w:jc w:val="center"/>
        </w:trPr>
        <w:tc>
          <w:tcPr>
            <w:tcW w:w="720" w:type="dxa"/>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考核内容</w:t>
            </w:r>
          </w:p>
        </w:tc>
        <w:tc>
          <w:tcPr>
            <w:tcW w:w="4575"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考核要求</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分值</w:t>
            </w:r>
          </w:p>
        </w:tc>
        <w:tc>
          <w:tcPr>
            <w:tcW w:w="567"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扣分</w:t>
            </w:r>
          </w:p>
        </w:tc>
        <w:tc>
          <w:tcPr>
            <w:tcW w:w="3402"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备注</w:t>
            </w:r>
          </w:p>
        </w:tc>
      </w:tr>
      <w:tr w:rsidR="00AE0E2E">
        <w:trPr>
          <w:trHeight w:val="480"/>
          <w:jc w:val="center"/>
        </w:trPr>
        <w:tc>
          <w:tcPr>
            <w:tcW w:w="720" w:type="dxa"/>
            <w:vMerge w:val="restart"/>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kern w:val="0"/>
                <w:sz w:val="18"/>
                <w:szCs w:val="18"/>
              </w:rPr>
            </w:pPr>
            <w:r>
              <w:rPr>
                <w:rFonts w:ascii="仿宋" w:eastAsia="仿宋" w:hAnsi="仿宋" w:cs="仿宋" w:hint="eastAsia"/>
                <w:kern w:val="0"/>
                <w:sz w:val="18"/>
                <w:szCs w:val="18"/>
              </w:rPr>
              <w:t>基本项目</w:t>
            </w:r>
          </w:p>
        </w:tc>
        <w:tc>
          <w:tcPr>
            <w:tcW w:w="4575"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服从工作安排，遵章守纪，人员满员，不迟到、早退、脱岗。</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5</w:t>
            </w:r>
          </w:p>
        </w:tc>
        <w:tc>
          <w:tcPr>
            <w:tcW w:w="567"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color w:val="0000FF"/>
                <w:kern w:val="0"/>
                <w:sz w:val="18"/>
                <w:szCs w:val="18"/>
              </w:rPr>
            </w:pPr>
            <w:r>
              <w:rPr>
                <w:rFonts w:ascii="仿宋" w:eastAsia="仿宋" w:hAnsi="仿宋" w:cs="仿宋" w:hint="eastAsia"/>
                <w:color w:val="0000FF"/>
                <w:kern w:val="0"/>
                <w:sz w:val="18"/>
                <w:szCs w:val="18"/>
              </w:rPr>
              <w:t xml:space="preserve">　</w:t>
            </w:r>
          </w:p>
        </w:tc>
        <w:tc>
          <w:tcPr>
            <w:tcW w:w="3402"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旷工</w:t>
            </w:r>
            <w:r>
              <w:rPr>
                <w:rFonts w:ascii="仿宋" w:eastAsia="仿宋" w:hAnsi="仿宋" w:cs="仿宋" w:hint="eastAsia"/>
                <w:kern w:val="0"/>
                <w:sz w:val="18"/>
                <w:szCs w:val="18"/>
              </w:rPr>
              <w:t>1</w:t>
            </w:r>
            <w:r>
              <w:rPr>
                <w:rFonts w:ascii="仿宋" w:eastAsia="仿宋" w:hAnsi="仿宋" w:cs="仿宋" w:hint="eastAsia"/>
                <w:kern w:val="0"/>
                <w:sz w:val="18"/>
                <w:szCs w:val="18"/>
              </w:rPr>
              <w:t>人不得分并倒扣</w:t>
            </w:r>
            <w:r>
              <w:rPr>
                <w:rFonts w:ascii="仿宋" w:eastAsia="仿宋" w:hAnsi="仿宋" w:cs="仿宋" w:hint="eastAsia"/>
                <w:kern w:val="0"/>
                <w:sz w:val="18"/>
                <w:szCs w:val="18"/>
              </w:rPr>
              <w:t>20</w:t>
            </w:r>
            <w:r>
              <w:rPr>
                <w:rFonts w:ascii="仿宋" w:eastAsia="仿宋" w:hAnsi="仿宋" w:cs="仿宋" w:hint="eastAsia"/>
                <w:kern w:val="0"/>
                <w:sz w:val="18"/>
                <w:szCs w:val="18"/>
              </w:rPr>
              <w:t>分，其他情况</w:t>
            </w:r>
            <w:r>
              <w:rPr>
                <w:rFonts w:ascii="仿宋" w:eastAsia="仿宋" w:hAnsi="仿宋" w:cs="仿宋" w:hint="eastAsia"/>
                <w:kern w:val="0"/>
                <w:sz w:val="18"/>
                <w:szCs w:val="18"/>
              </w:rPr>
              <w:t>1</w:t>
            </w:r>
            <w:r>
              <w:rPr>
                <w:rFonts w:ascii="仿宋" w:eastAsia="仿宋" w:hAnsi="仿宋" w:cs="仿宋" w:hint="eastAsia"/>
                <w:kern w:val="0"/>
                <w:sz w:val="18"/>
                <w:szCs w:val="18"/>
              </w:rPr>
              <w:t>人</w:t>
            </w: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2</w:t>
            </w:r>
            <w:r>
              <w:rPr>
                <w:rFonts w:ascii="仿宋" w:eastAsia="仿宋" w:hAnsi="仿宋" w:cs="仿宋" w:hint="eastAsia"/>
                <w:kern w:val="0"/>
                <w:sz w:val="18"/>
                <w:szCs w:val="18"/>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575"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按规定统一着装、带胸卡、电工证等。</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10</w:t>
            </w:r>
          </w:p>
        </w:tc>
        <w:tc>
          <w:tcPr>
            <w:tcW w:w="567"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color w:val="0000FF"/>
                <w:kern w:val="0"/>
                <w:sz w:val="18"/>
                <w:szCs w:val="18"/>
              </w:rPr>
            </w:pPr>
            <w:r>
              <w:rPr>
                <w:rFonts w:ascii="仿宋" w:eastAsia="仿宋" w:hAnsi="仿宋" w:cs="仿宋" w:hint="eastAsia"/>
                <w:color w:val="0000FF"/>
                <w:kern w:val="0"/>
                <w:sz w:val="18"/>
                <w:szCs w:val="18"/>
              </w:rPr>
              <w:t xml:space="preserve">　</w:t>
            </w:r>
          </w:p>
        </w:tc>
        <w:tc>
          <w:tcPr>
            <w:tcW w:w="3402"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无证上岗或证书过期</w:t>
            </w:r>
            <w:r>
              <w:rPr>
                <w:rFonts w:ascii="仿宋" w:eastAsia="仿宋" w:hAnsi="仿宋" w:cs="仿宋" w:hint="eastAsia"/>
                <w:kern w:val="0"/>
                <w:sz w:val="18"/>
                <w:szCs w:val="18"/>
              </w:rPr>
              <w:t>1</w:t>
            </w:r>
            <w:r>
              <w:rPr>
                <w:rFonts w:ascii="仿宋" w:eastAsia="仿宋" w:hAnsi="仿宋" w:cs="仿宋" w:hint="eastAsia"/>
                <w:kern w:val="0"/>
                <w:sz w:val="18"/>
                <w:szCs w:val="18"/>
              </w:rPr>
              <w:t>人</w:t>
            </w:r>
            <w:r>
              <w:rPr>
                <w:rFonts w:ascii="仿宋" w:eastAsia="仿宋" w:hAnsi="仿宋" w:cs="仿宋" w:hint="eastAsia"/>
                <w:kern w:val="0"/>
                <w:sz w:val="18"/>
                <w:szCs w:val="18"/>
              </w:rPr>
              <w:t>1</w:t>
            </w:r>
            <w:r>
              <w:rPr>
                <w:rFonts w:ascii="仿宋" w:eastAsia="仿宋" w:hAnsi="仿宋" w:cs="仿宋" w:hint="eastAsia"/>
                <w:kern w:val="0"/>
                <w:sz w:val="18"/>
                <w:szCs w:val="18"/>
              </w:rPr>
              <w:t>次不得分并倒扣</w:t>
            </w:r>
            <w:r>
              <w:rPr>
                <w:rFonts w:ascii="仿宋" w:eastAsia="仿宋" w:hAnsi="仿宋" w:cs="仿宋" w:hint="eastAsia"/>
                <w:kern w:val="0"/>
                <w:sz w:val="18"/>
                <w:szCs w:val="18"/>
              </w:rPr>
              <w:t>20</w:t>
            </w:r>
            <w:r>
              <w:rPr>
                <w:rFonts w:ascii="仿宋" w:eastAsia="仿宋" w:hAnsi="仿宋" w:cs="仿宋" w:hint="eastAsia"/>
                <w:kern w:val="0"/>
                <w:sz w:val="18"/>
                <w:szCs w:val="18"/>
              </w:rPr>
              <w:t>分，其他情况</w:t>
            </w:r>
            <w:r>
              <w:rPr>
                <w:rFonts w:ascii="仿宋" w:eastAsia="仿宋" w:hAnsi="仿宋" w:cs="仿宋" w:hint="eastAsia"/>
                <w:kern w:val="0"/>
                <w:sz w:val="18"/>
                <w:szCs w:val="18"/>
              </w:rPr>
              <w:t>1</w:t>
            </w:r>
            <w:r>
              <w:rPr>
                <w:rFonts w:ascii="仿宋" w:eastAsia="仿宋" w:hAnsi="仿宋" w:cs="仿宋" w:hint="eastAsia"/>
                <w:kern w:val="0"/>
                <w:sz w:val="18"/>
                <w:szCs w:val="18"/>
              </w:rPr>
              <w:t>人</w:t>
            </w: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1</w:t>
            </w:r>
            <w:r>
              <w:rPr>
                <w:rFonts w:ascii="仿宋" w:eastAsia="仿宋" w:hAnsi="仿宋" w:cs="仿宋" w:hint="eastAsia"/>
                <w:kern w:val="0"/>
                <w:sz w:val="18"/>
                <w:szCs w:val="18"/>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575"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文明礼貌用语，服务认真、热情。</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5</w:t>
            </w:r>
          </w:p>
        </w:tc>
        <w:tc>
          <w:tcPr>
            <w:tcW w:w="567"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color w:val="0000FF"/>
                <w:kern w:val="0"/>
                <w:sz w:val="18"/>
                <w:szCs w:val="18"/>
              </w:rPr>
            </w:pPr>
            <w:r>
              <w:rPr>
                <w:rFonts w:ascii="仿宋" w:eastAsia="仿宋" w:hAnsi="仿宋" w:cs="仿宋" w:hint="eastAsia"/>
                <w:color w:val="0000FF"/>
                <w:kern w:val="0"/>
                <w:sz w:val="18"/>
                <w:szCs w:val="18"/>
              </w:rPr>
              <w:t xml:space="preserve">　</w:t>
            </w:r>
          </w:p>
        </w:tc>
        <w:tc>
          <w:tcPr>
            <w:tcW w:w="3402"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责任性被投诉</w:t>
            </w: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1</w:t>
            </w:r>
            <w:r>
              <w:rPr>
                <w:rFonts w:ascii="仿宋" w:eastAsia="仿宋" w:hAnsi="仿宋" w:cs="仿宋" w:hint="eastAsia"/>
                <w:kern w:val="0"/>
                <w:sz w:val="18"/>
                <w:szCs w:val="18"/>
              </w:rPr>
              <w:t>分，吵架</w:t>
            </w: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5</w:t>
            </w:r>
            <w:r>
              <w:rPr>
                <w:rFonts w:ascii="仿宋" w:eastAsia="仿宋" w:hAnsi="仿宋" w:cs="仿宋" w:hint="eastAsia"/>
                <w:kern w:val="0"/>
                <w:sz w:val="18"/>
                <w:szCs w:val="18"/>
              </w:rPr>
              <w:t>分；打架</w:t>
            </w:r>
            <w:r>
              <w:rPr>
                <w:rFonts w:ascii="仿宋" w:eastAsia="仿宋" w:hAnsi="仿宋" w:cs="仿宋" w:hint="eastAsia"/>
                <w:kern w:val="0"/>
                <w:sz w:val="18"/>
                <w:szCs w:val="18"/>
              </w:rPr>
              <w:t>1</w:t>
            </w:r>
            <w:r>
              <w:rPr>
                <w:rFonts w:ascii="仿宋" w:eastAsia="仿宋" w:hAnsi="仿宋" w:cs="仿宋" w:hint="eastAsia"/>
                <w:kern w:val="0"/>
                <w:sz w:val="18"/>
                <w:szCs w:val="18"/>
              </w:rPr>
              <w:t>次不得分并倒扣</w:t>
            </w:r>
            <w:r>
              <w:rPr>
                <w:rFonts w:ascii="仿宋" w:eastAsia="仿宋" w:hAnsi="仿宋" w:cs="仿宋" w:hint="eastAsia"/>
                <w:kern w:val="0"/>
                <w:sz w:val="18"/>
                <w:szCs w:val="18"/>
              </w:rPr>
              <w:t>5</w:t>
            </w:r>
            <w:r>
              <w:rPr>
                <w:rFonts w:ascii="仿宋" w:eastAsia="仿宋" w:hAnsi="仿宋" w:cs="仿宋" w:hint="eastAsia"/>
                <w:kern w:val="0"/>
                <w:sz w:val="18"/>
                <w:szCs w:val="18"/>
              </w:rPr>
              <w:t>分；</w:t>
            </w:r>
          </w:p>
        </w:tc>
      </w:tr>
      <w:tr w:rsidR="00AE0E2E">
        <w:trPr>
          <w:trHeight w:val="897"/>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575" w:type="dxa"/>
            <w:gridSpan w:val="2"/>
            <w:tcBorders>
              <w:top w:val="single" w:sz="4" w:space="0" w:color="auto"/>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室内卫生情况</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5</w:t>
            </w:r>
          </w:p>
        </w:tc>
        <w:tc>
          <w:tcPr>
            <w:tcW w:w="567" w:type="dxa"/>
            <w:tcBorders>
              <w:top w:val="nil"/>
              <w:left w:val="nil"/>
              <w:bottom w:val="single" w:sz="4" w:space="0" w:color="auto"/>
              <w:right w:val="single" w:sz="4" w:space="0" w:color="auto"/>
            </w:tcBorders>
          </w:tcPr>
          <w:p w:rsidR="00AE0E2E" w:rsidRDefault="00335A74">
            <w:pPr>
              <w:widowControl/>
              <w:jc w:val="left"/>
              <w:rPr>
                <w:rFonts w:ascii="仿宋" w:eastAsia="仿宋" w:hAnsi="仿宋" w:cs="仿宋"/>
                <w:color w:val="0000FF"/>
                <w:kern w:val="0"/>
                <w:sz w:val="18"/>
                <w:szCs w:val="18"/>
              </w:rPr>
            </w:pPr>
            <w:r>
              <w:rPr>
                <w:rFonts w:ascii="仿宋" w:eastAsia="仿宋" w:hAnsi="仿宋" w:cs="仿宋" w:hint="eastAsia"/>
                <w:color w:val="0000FF"/>
                <w:kern w:val="0"/>
                <w:sz w:val="18"/>
                <w:szCs w:val="18"/>
              </w:rPr>
              <w:t xml:space="preserve">　</w:t>
            </w:r>
          </w:p>
        </w:tc>
        <w:tc>
          <w:tcPr>
            <w:tcW w:w="3402"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室内卫生状况差</w:t>
            </w: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2</w:t>
            </w:r>
            <w:r>
              <w:rPr>
                <w:rFonts w:ascii="仿宋" w:eastAsia="仿宋" w:hAnsi="仿宋" w:cs="仿宋" w:hint="eastAsia"/>
                <w:kern w:val="0"/>
                <w:sz w:val="18"/>
                <w:szCs w:val="18"/>
              </w:rPr>
              <w:t>分，发现一个烟头或抽烟不得分并倒扣</w:t>
            </w:r>
            <w:r>
              <w:rPr>
                <w:rFonts w:ascii="仿宋" w:eastAsia="仿宋" w:hAnsi="仿宋" w:cs="仿宋" w:hint="eastAsia"/>
                <w:kern w:val="0"/>
                <w:sz w:val="18"/>
                <w:szCs w:val="18"/>
              </w:rPr>
              <w:t>5</w:t>
            </w:r>
            <w:r>
              <w:rPr>
                <w:rFonts w:ascii="仿宋" w:eastAsia="仿宋" w:hAnsi="仿宋" w:cs="仿宋" w:hint="eastAsia"/>
                <w:kern w:val="0"/>
                <w:sz w:val="18"/>
                <w:szCs w:val="18"/>
              </w:rPr>
              <w:t>分</w:t>
            </w:r>
          </w:p>
        </w:tc>
      </w:tr>
      <w:tr w:rsidR="00AE0E2E">
        <w:trPr>
          <w:trHeight w:val="480"/>
          <w:jc w:val="center"/>
        </w:trPr>
        <w:tc>
          <w:tcPr>
            <w:tcW w:w="720" w:type="dxa"/>
            <w:vMerge w:val="restart"/>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工作职责</w:t>
            </w:r>
          </w:p>
        </w:tc>
        <w:tc>
          <w:tcPr>
            <w:tcW w:w="540" w:type="dxa"/>
            <w:vMerge w:val="restart"/>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工作流程</w:t>
            </w: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0"/>
              </w:rPr>
            </w:pPr>
            <w:r>
              <w:rPr>
                <w:rFonts w:ascii="仿宋" w:eastAsia="仿宋" w:hAnsi="仿宋" w:cs="仿宋" w:hint="eastAsia"/>
                <w:sz w:val="20"/>
              </w:rPr>
              <w:t>交接班登记、</w:t>
            </w:r>
            <w:r>
              <w:rPr>
                <w:rFonts w:ascii="仿宋" w:eastAsia="仿宋" w:hAnsi="仿宋" w:cs="仿宋" w:hint="eastAsia"/>
                <w:sz w:val="18"/>
                <w:szCs w:val="18"/>
              </w:rPr>
              <w:t>巡查记录、</w:t>
            </w:r>
            <w:r>
              <w:rPr>
                <w:rFonts w:ascii="仿宋" w:eastAsia="仿宋" w:hAnsi="仿宋" w:cs="仿宋" w:hint="eastAsia"/>
                <w:sz w:val="20"/>
              </w:rPr>
              <w:t>外来人员登记</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10</w:t>
            </w:r>
          </w:p>
        </w:tc>
        <w:tc>
          <w:tcPr>
            <w:tcW w:w="567"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 xml:space="preserve">　</w:t>
            </w:r>
          </w:p>
        </w:tc>
        <w:tc>
          <w:tcPr>
            <w:tcW w:w="3402" w:type="dxa"/>
            <w:vMerge w:val="restart"/>
            <w:tcBorders>
              <w:top w:val="nil"/>
              <w:left w:val="single" w:sz="4" w:space="0" w:color="auto"/>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 xml:space="preserve">     1</w:t>
            </w:r>
            <w:r>
              <w:rPr>
                <w:rFonts w:ascii="仿宋" w:eastAsia="仿宋" w:hAnsi="仿宋" w:cs="仿宋" w:hint="eastAsia"/>
                <w:kern w:val="0"/>
                <w:sz w:val="18"/>
                <w:szCs w:val="18"/>
              </w:rPr>
              <w:t>次扣</w:t>
            </w:r>
            <w:r>
              <w:rPr>
                <w:rFonts w:ascii="仿宋" w:eastAsia="仿宋" w:hAnsi="仿宋" w:cs="仿宋" w:hint="eastAsia"/>
                <w:kern w:val="0"/>
                <w:sz w:val="18"/>
                <w:szCs w:val="18"/>
              </w:rPr>
              <w:t>2</w:t>
            </w:r>
            <w:r>
              <w:rPr>
                <w:rFonts w:ascii="仿宋" w:eastAsia="仿宋" w:hAnsi="仿宋" w:cs="仿宋" w:hint="eastAsia"/>
                <w:kern w:val="0"/>
                <w:sz w:val="18"/>
                <w:szCs w:val="18"/>
              </w:rPr>
              <w:t>分，扣完为止</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0"/>
              </w:rPr>
            </w:pPr>
            <w:r>
              <w:rPr>
                <w:rFonts w:ascii="仿宋" w:eastAsia="仿宋" w:hAnsi="仿宋" w:cs="仿宋" w:hint="eastAsia"/>
                <w:sz w:val="20"/>
              </w:rPr>
              <w:t>非上班时间内的报修登记</w:t>
            </w:r>
            <w:r>
              <w:rPr>
                <w:rFonts w:ascii="仿宋" w:eastAsia="仿宋" w:hAnsi="仿宋" w:cs="仿宋" w:hint="eastAsia"/>
                <w:sz w:val="18"/>
                <w:szCs w:val="18"/>
              </w:rPr>
              <w:t>维修及时性</w:t>
            </w:r>
          </w:p>
        </w:tc>
        <w:tc>
          <w:tcPr>
            <w:tcW w:w="708"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5</w:t>
            </w:r>
          </w:p>
        </w:tc>
        <w:tc>
          <w:tcPr>
            <w:tcW w:w="567"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 xml:space="preserve">　</w:t>
            </w:r>
          </w:p>
        </w:tc>
        <w:tc>
          <w:tcPr>
            <w:tcW w:w="3402"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0"/>
              </w:rPr>
            </w:pPr>
            <w:r>
              <w:rPr>
                <w:rFonts w:ascii="仿宋" w:eastAsia="仿宋" w:hAnsi="仿宋" w:cs="仿宋" w:hint="eastAsia"/>
                <w:sz w:val="20"/>
              </w:rPr>
              <w:t>切电操作流程、维修、新增电安装流程合规</w:t>
            </w:r>
          </w:p>
        </w:tc>
        <w:tc>
          <w:tcPr>
            <w:tcW w:w="708"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18"/>
                <w:szCs w:val="18"/>
              </w:rPr>
            </w:pPr>
          </w:p>
        </w:tc>
        <w:tc>
          <w:tcPr>
            <w:tcW w:w="3402"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val="restart"/>
            <w:tcBorders>
              <w:top w:val="single" w:sz="4" w:space="0" w:color="auto"/>
              <w:left w:val="single" w:sz="4" w:space="0" w:color="auto"/>
              <w:right w:val="single" w:sz="4" w:space="0" w:color="auto"/>
            </w:tcBorders>
            <w:vAlign w:val="center"/>
          </w:tcPr>
          <w:p w:rsidR="00AE0E2E" w:rsidRDefault="00335A74">
            <w:pPr>
              <w:widowControl/>
              <w:jc w:val="left"/>
              <w:rPr>
                <w:rFonts w:ascii="仿宋" w:eastAsia="仿宋" w:hAnsi="仿宋" w:cs="仿宋"/>
                <w:kern w:val="0"/>
                <w:sz w:val="18"/>
                <w:szCs w:val="18"/>
              </w:rPr>
            </w:pPr>
            <w:r>
              <w:rPr>
                <w:rFonts w:ascii="仿宋" w:eastAsia="仿宋" w:hAnsi="仿宋" w:cs="仿宋" w:hint="eastAsia"/>
                <w:kern w:val="0"/>
                <w:sz w:val="18"/>
                <w:szCs w:val="18"/>
              </w:rPr>
              <w:t>工作制度</w:t>
            </w:r>
          </w:p>
        </w:tc>
        <w:tc>
          <w:tcPr>
            <w:tcW w:w="540" w:type="dxa"/>
            <w:vMerge w:val="restart"/>
            <w:tcBorders>
              <w:top w:val="single" w:sz="4" w:space="0" w:color="auto"/>
              <w:left w:val="single" w:sz="4" w:space="0" w:color="auto"/>
              <w:right w:val="single" w:sz="4" w:space="0" w:color="auto"/>
            </w:tcBorders>
            <w:vAlign w:val="center"/>
          </w:tcPr>
          <w:p w:rsidR="00AE0E2E" w:rsidRDefault="00335A74">
            <w:pPr>
              <w:jc w:val="center"/>
              <w:rPr>
                <w:rFonts w:ascii="仿宋" w:eastAsia="仿宋" w:hAnsi="仿宋" w:cs="仿宋"/>
                <w:kern w:val="0"/>
                <w:sz w:val="18"/>
                <w:szCs w:val="18"/>
              </w:rPr>
            </w:pPr>
            <w:r>
              <w:rPr>
                <w:rFonts w:ascii="仿宋" w:eastAsia="仿宋" w:hAnsi="仿宋" w:cs="仿宋" w:hint="eastAsia"/>
                <w:kern w:val="0"/>
                <w:sz w:val="18"/>
                <w:szCs w:val="18"/>
              </w:rPr>
              <w:t>电工检查要求</w:t>
            </w:r>
          </w:p>
        </w:tc>
        <w:tc>
          <w:tcPr>
            <w:tcW w:w="403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sz w:val="18"/>
                <w:szCs w:val="18"/>
              </w:rPr>
            </w:pPr>
            <w:r>
              <w:rPr>
                <w:rFonts w:ascii="仿宋" w:eastAsia="仿宋" w:hAnsi="仿宋" w:cs="仿宋" w:hint="eastAsia"/>
                <w:kern w:val="0"/>
                <w:sz w:val="18"/>
                <w:szCs w:val="18"/>
              </w:rPr>
              <w:t>制度、职责、排班明确</w:t>
            </w:r>
          </w:p>
        </w:tc>
        <w:tc>
          <w:tcPr>
            <w:tcW w:w="708"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jc w:val="center"/>
              <w:rPr>
                <w:rFonts w:ascii="仿宋" w:eastAsia="仿宋" w:hAnsi="仿宋" w:cs="仿宋"/>
                <w:sz w:val="18"/>
                <w:szCs w:val="18"/>
              </w:rPr>
            </w:pPr>
          </w:p>
        </w:tc>
        <w:tc>
          <w:tcPr>
            <w:tcW w:w="3402" w:type="dxa"/>
            <w:vMerge w:val="restart"/>
            <w:tcBorders>
              <w:top w:val="single" w:sz="4" w:space="0" w:color="auto"/>
              <w:left w:val="single" w:sz="4" w:space="0" w:color="auto"/>
              <w:right w:val="single" w:sz="4" w:space="0" w:color="auto"/>
            </w:tcBorders>
            <w:vAlign w:val="center"/>
          </w:tcPr>
          <w:p w:rsidR="00AE0E2E" w:rsidRDefault="00335A74">
            <w:pPr>
              <w:jc w:val="left"/>
              <w:rPr>
                <w:rFonts w:ascii="仿宋" w:eastAsia="仿宋" w:hAnsi="仿宋" w:cs="仿宋"/>
                <w:sz w:val="18"/>
                <w:szCs w:val="18"/>
              </w:rPr>
            </w:pPr>
            <w:r>
              <w:rPr>
                <w:rFonts w:ascii="仿宋" w:eastAsia="仿宋" w:hAnsi="仿宋" w:cs="仿宋" w:hint="eastAsia"/>
                <w:sz w:val="18"/>
                <w:szCs w:val="18"/>
              </w:rPr>
              <w:t>发现一个灯不亮、灯眨眼、灯缺灯罩、乱拉乱接、插座、面板存在安全隐患、工具不全、各种记录不全、维修不及时、维修的垃圾未及时清理等，</w:t>
            </w:r>
            <w:r>
              <w:rPr>
                <w:rFonts w:ascii="仿宋" w:eastAsia="仿宋" w:hAnsi="仿宋" w:cs="仿宋" w:hint="eastAsia"/>
                <w:sz w:val="18"/>
                <w:szCs w:val="18"/>
              </w:rPr>
              <w:t>5</w:t>
            </w:r>
            <w:r>
              <w:rPr>
                <w:rFonts w:ascii="仿宋" w:eastAsia="仿宋" w:hAnsi="仿宋" w:cs="仿宋" w:hint="eastAsia"/>
                <w:sz w:val="18"/>
                <w:szCs w:val="18"/>
              </w:rPr>
              <w:t>处不符合扣</w:t>
            </w:r>
            <w:r>
              <w:rPr>
                <w:rFonts w:ascii="仿宋" w:eastAsia="仿宋" w:hAnsi="仿宋" w:cs="仿宋" w:hint="eastAsia"/>
                <w:sz w:val="18"/>
                <w:szCs w:val="18"/>
              </w:rPr>
              <w:t>1</w:t>
            </w:r>
            <w:r>
              <w:rPr>
                <w:rFonts w:ascii="仿宋" w:eastAsia="仿宋" w:hAnsi="仿宋" w:cs="仿宋" w:hint="eastAsia"/>
                <w:sz w:val="18"/>
                <w:szCs w:val="18"/>
              </w:rPr>
              <w:t>分，其余一次</w:t>
            </w:r>
            <w:r>
              <w:rPr>
                <w:rFonts w:ascii="仿宋" w:eastAsia="仿宋" w:hAnsi="仿宋" w:cs="仿宋" w:hint="eastAsia"/>
                <w:sz w:val="18"/>
                <w:szCs w:val="18"/>
              </w:rPr>
              <w:t>1</w:t>
            </w:r>
            <w:r>
              <w:rPr>
                <w:rFonts w:ascii="仿宋" w:eastAsia="仿宋" w:hAnsi="仿宋" w:cs="仿宋" w:hint="eastAsia"/>
                <w:sz w:val="18"/>
                <w:szCs w:val="18"/>
              </w:rPr>
              <w:t>分。扣完为止。资料包括：人员证件、制度、职责、操作流程、排班、交接班、工具清单、来访登记、报修登记、会议记录、培训记录、巡查记录、应急演练、系统资料等。</w:t>
            </w: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widowControl/>
              <w:rPr>
                <w:rFonts w:ascii="仿宋" w:eastAsia="仿宋" w:hAnsi="仿宋" w:cs="仿宋"/>
                <w:kern w:val="0"/>
                <w:sz w:val="18"/>
                <w:szCs w:val="18"/>
              </w:rPr>
            </w:pPr>
            <w:r>
              <w:rPr>
                <w:rFonts w:ascii="仿宋" w:eastAsia="仿宋" w:hAnsi="仿宋" w:cs="仿宋" w:hint="eastAsia"/>
                <w:kern w:val="0"/>
                <w:sz w:val="18"/>
                <w:szCs w:val="18"/>
              </w:rPr>
              <w:t>配电间内标牌标识、</w:t>
            </w:r>
            <w:r>
              <w:rPr>
                <w:rFonts w:ascii="仿宋" w:eastAsia="仿宋" w:hAnsi="仿宋" w:cs="仿宋" w:hint="eastAsia"/>
                <w:sz w:val="18"/>
                <w:szCs w:val="18"/>
              </w:rPr>
              <w:t>插座、开关面板、线路、照明设施的完好性</w:t>
            </w:r>
          </w:p>
        </w:tc>
        <w:tc>
          <w:tcPr>
            <w:tcW w:w="708"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15</w:t>
            </w:r>
          </w:p>
        </w:tc>
        <w:tc>
          <w:tcPr>
            <w:tcW w:w="567"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sz w:val="18"/>
                <w:szCs w:val="18"/>
              </w:rPr>
              <w:t xml:space="preserve">　</w:t>
            </w:r>
          </w:p>
        </w:tc>
        <w:tc>
          <w:tcPr>
            <w:tcW w:w="3402"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kern w:val="0"/>
                <w:sz w:val="18"/>
                <w:szCs w:val="18"/>
              </w:rPr>
              <w:t>人员掌握配电系统的熟练程度</w:t>
            </w:r>
          </w:p>
        </w:tc>
        <w:tc>
          <w:tcPr>
            <w:tcW w:w="708"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sz w:val="18"/>
                <w:szCs w:val="18"/>
              </w:rPr>
              <w:t xml:space="preserve">　</w:t>
            </w:r>
          </w:p>
        </w:tc>
        <w:tc>
          <w:tcPr>
            <w:tcW w:w="3402"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sz w:val="20"/>
              </w:rPr>
              <w:t>年检齐全、记录完整</w:t>
            </w:r>
          </w:p>
        </w:tc>
        <w:tc>
          <w:tcPr>
            <w:tcW w:w="708"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18"/>
                <w:szCs w:val="18"/>
              </w:rPr>
            </w:pPr>
          </w:p>
        </w:tc>
        <w:tc>
          <w:tcPr>
            <w:tcW w:w="3402"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sz w:val="20"/>
              </w:rPr>
              <w:t>应急演练能力强及记录完善</w:t>
            </w:r>
          </w:p>
        </w:tc>
        <w:tc>
          <w:tcPr>
            <w:tcW w:w="708"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18"/>
                <w:szCs w:val="18"/>
              </w:rPr>
            </w:pPr>
          </w:p>
        </w:tc>
        <w:tc>
          <w:tcPr>
            <w:tcW w:w="3402"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0"/>
              </w:rPr>
            </w:pPr>
            <w:r>
              <w:rPr>
                <w:rFonts w:ascii="仿宋" w:eastAsia="仿宋" w:hAnsi="仿宋" w:cs="仿宋" w:hint="eastAsia"/>
                <w:sz w:val="20"/>
              </w:rPr>
              <w:t>培训、会议记录齐全，</w:t>
            </w:r>
            <w:r>
              <w:rPr>
                <w:rFonts w:ascii="仿宋" w:eastAsia="仿宋" w:hAnsi="仿宋" w:cs="仿宋" w:hint="eastAsia"/>
                <w:kern w:val="0"/>
                <w:sz w:val="18"/>
                <w:szCs w:val="18"/>
              </w:rPr>
              <w:t>资料记录正确齐全，及时归档上交</w:t>
            </w:r>
          </w:p>
        </w:tc>
        <w:tc>
          <w:tcPr>
            <w:tcW w:w="708"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kern w:val="0"/>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335A74">
            <w:pPr>
              <w:widowControl/>
              <w:jc w:val="center"/>
              <w:rPr>
                <w:rFonts w:ascii="仿宋" w:eastAsia="仿宋" w:hAnsi="仿宋" w:cs="仿宋"/>
                <w:kern w:val="0"/>
                <w:sz w:val="18"/>
                <w:szCs w:val="18"/>
              </w:rPr>
            </w:pPr>
            <w:r>
              <w:rPr>
                <w:rFonts w:ascii="仿宋" w:eastAsia="仿宋" w:hAnsi="仿宋" w:cs="仿宋" w:hint="eastAsia"/>
                <w:sz w:val="18"/>
                <w:szCs w:val="18"/>
              </w:rPr>
              <w:t xml:space="preserve">　</w:t>
            </w:r>
          </w:p>
        </w:tc>
        <w:tc>
          <w:tcPr>
            <w:tcW w:w="3402"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r>
      <w:tr w:rsidR="00AE0E2E">
        <w:trPr>
          <w:trHeight w:val="480"/>
          <w:jc w:val="center"/>
        </w:trPr>
        <w:tc>
          <w:tcPr>
            <w:tcW w:w="720" w:type="dxa"/>
            <w:vMerge w:val="restart"/>
            <w:tcBorders>
              <w:top w:val="single" w:sz="4" w:space="0" w:color="auto"/>
              <w:left w:val="single" w:sz="4" w:space="0" w:color="auto"/>
              <w:right w:val="single" w:sz="4" w:space="0" w:color="auto"/>
            </w:tcBorders>
            <w:vAlign w:val="center"/>
          </w:tcPr>
          <w:p w:rsidR="00AE0E2E" w:rsidRDefault="00335A74">
            <w:pPr>
              <w:widowControl/>
              <w:jc w:val="left"/>
              <w:rPr>
                <w:rFonts w:ascii="仿宋" w:eastAsia="仿宋" w:hAnsi="仿宋" w:cs="仿宋"/>
                <w:kern w:val="0"/>
                <w:sz w:val="18"/>
                <w:szCs w:val="18"/>
              </w:rPr>
            </w:pPr>
            <w:r>
              <w:rPr>
                <w:rFonts w:ascii="仿宋" w:eastAsia="仿宋" w:hAnsi="仿宋" w:cs="仿宋" w:hint="eastAsia"/>
                <w:kern w:val="0"/>
                <w:sz w:val="18"/>
                <w:szCs w:val="18"/>
              </w:rPr>
              <w:t>安全</w:t>
            </w:r>
          </w:p>
        </w:tc>
        <w:tc>
          <w:tcPr>
            <w:tcW w:w="540" w:type="dxa"/>
            <w:vMerge w:val="restart"/>
            <w:tcBorders>
              <w:top w:val="single" w:sz="4" w:space="0" w:color="auto"/>
              <w:left w:val="single" w:sz="4" w:space="0" w:color="auto"/>
              <w:right w:val="single" w:sz="4" w:space="0" w:color="auto"/>
            </w:tcBorders>
            <w:vAlign w:val="center"/>
          </w:tcPr>
          <w:p w:rsidR="00AE0E2E" w:rsidRDefault="00AE0E2E">
            <w:pPr>
              <w:jc w:val="center"/>
              <w:rPr>
                <w:rFonts w:ascii="仿宋" w:eastAsia="仿宋" w:hAnsi="仿宋" w:cs="仿宋"/>
                <w:kern w:val="0"/>
                <w:sz w:val="18"/>
                <w:szCs w:val="18"/>
              </w:rPr>
            </w:pPr>
          </w:p>
        </w:tc>
        <w:tc>
          <w:tcPr>
            <w:tcW w:w="4035" w:type="dxa"/>
            <w:tcBorders>
              <w:top w:val="single" w:sz="4" w:space="0" w:color="auto"/>
              <w:left w:val="nil"/>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未发生因维护不善等责任原因造成医院配电间电气故障停电</w:t>
            </w:r>
          </w:p>
        </w:tc>
        <w:tc>
          <w:tcPr>
            <w:tcW w:w="708" w:type="dxa"/>
            <w:tcBorders>
              <w:top w:val="single" w:sz="4" w:space="0" w:color="auto"/>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single" w:sz="4" w:space="0" w:color="auto"/>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18"/>
                <w:szCs w:val="18"/>
              </w:rPr>
            </w:pPr>
          </w:p>
        </w:tc>
        <w:tc>
          <w:tcPr>
            <w:tcW w:w="3402"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18"/>
                <w:szCs w:val="18"/>
              </w:rPr>
            </w:pP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2</w:t>
            </w:r>
            <w:r>
              <w:rPr>
                <w:rFonts w:ascii="仿宋" w:eastAsia="仿宋" w:hAnsi="仿宋" w:cs="仿宋" w:hint="eastAsia"/>
                <w:kern w:val="0"/>
                <w:sz w:val="18"/>
                <w:szCs w:val="18"/>
              </w:rPr>
              <w:t>分。扣完为止。</w:t>
            </w:r>
          </w:p>
        </w:tc>
      </w:tr>
      <w:tr w:rsidR="00AE0E2E">
        <w:trPr>
          <w:trHeight w:val="480"/>
          <w:jc w:val="center"/>
        </w:trPr>
        <w:tc>
          <w:tcPr>
            <w:tcW w:w="72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未发生责任事故等事件</w:t>
            </w:r>
          </w:p>
        </w:tc>
        <w:tc>
          <w:tcPr>
            <w:tcW w:w="708"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10</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sz w:val="18"/>
                <w:szCs w:val="18"/>
              </w:rPr>
            </w:pPr>
          </w:p>
        </w:tc>
        <w:tc>
          <w:tcPr>
            <w:tcW w:w="3402"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18"/>
                <w:szCs w:val="18"/>
              </w:rPr>
            </w:pPr>
            <w:r>
              <w:rPr>
                <w:rFonts w:ascii="仿宋" w:eastAsia="仿宋" w:hAnsi="仿宋" w:cs="仿宋" w:hint="eastAsia"/>
                <w:kern w:val="0"/>
                <w:sz w:val="18"/>
                <w:szCs w:val="18"/>
              </w:rPr>
              <w:t>1</w:t>
            </w:r>
            <w:r>
              <w:rPr>
                <w:rFonts w:ascii="仿宋" w:eastAsia="仿宋" w:hAnsi="仿宋" w:cs="仿宋" w:hint="eastAsia"/>
                <w:kern w:val="0"/>
                <w:sz w:val="18"/>
                <w:szCs w:val="18"/>
              </w:rPr>
              <w:t>次扣</w:t>
            </w:r>
            <w:r>
              <w:rPr>
                <w:rFonts w:ascii="仿宋" w:eastAsia="仿宋" w:hAnsi="仿宋" w:cs="仿宋" w:hint="eastAsia"/>
                <w:kern w:val="0"/>
                <w:sz w:val="18"/>
                <w:szCs w:val="18"/>
              </w:rPr>
              <w:t>10</w:t>
            </w:r>
            <w:r>
              <w:rPr>
                <w:rFonts w:ascii="仿宋" w:eastAsia="仿宋" w:hAnsi="仿宋" w:cs="仿宋" w:hint="eastAsia"/>
                <w:kern w:val="0"/>
                <w:sz w:val="18"/>
                <w:szCs w:val="18"/>
              </w:rPr>
              <w:t>分，重大事故者并倒扣</w:t>
            </w:r>
            <w:r>
              <w:rPr>
                <w:rFonts w:ascii="仿宋" w:eastAsia="仿宋" w:hAnsi="仿宋" w:cs="仿宋" w:hint="eastAsia"/>
                <w:kern w:val="0"/>
                <w:sz w:val="18"/>
                <w:szCs w:val="18"/>
              </w:rPr>
              <w:t>20</w:t>
            </w:r>
            <w:r>
              <w:rPr>
                <w:rFonts w:ascii="仿宋" w:eastAsia="仿宋" w:hAnsi="仿宋" w:cs="仿宋" w:hint="eastAsia"/>
                <w:kern w:val="0"/>
                <w:sz w:val="18"/>
                <w:szCs w:val="18"/>
              </w:rPr>
              <w:t>分</w:t>
            </w:r>
          </w:p>
        </w:tc>
      </w:tr>
      <w:tr w:rsidR="00AE0E2E">
        <w:trPr>
          <w:trHeight w:val="480"/>
          <w:jc w:val="center"/>
        </w:trPr>
        <w:tc>
          <w:tcPr>
            <w:tcW w:w="720" w:type="dxa"/>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left"/>
              <w:rPr>
                <w:rFonts w:ascii="仿宋" w:eastAsia="仿宋" w:hAnsi="仿宋" w:cs="仿宋"/>
                <w:kern w:val="0"/>
                <w:sz w:val="18"/>
                <w:szCs w:val="18"/>
              </w:rPr>
            </w:pPr>
            <w:r>
              <w:rPr>
                <w:rFonts w:ascii="仿宋" w:eastAsia="仿宋" w:hAnsi="仿宋" w:cs="仿宋" w:hint="eastAsia"/>
                <w:kern w:val="0"/>
                <w:sz w:val="18"/>
                <w:szCs w:val="18"/>
              </w:rPr>
              <w:t>合计</w:t>
            </w:r>
          </w:p>
        </w:tc>
        <w:tc>
          <w:tcPr>
            <w:tcW w:w="540" w:type="dxa"/>
            <w:tcBorders>
              <w:top w:val="single" w:sz="4" w:space="0" w:color="auto"/>
              <w:left w:val="single" w:sz="4" w:space="0" w:color="auto"/>
              <w:right w:val="single" w:sz="4" w:space="0" w:color="auto"/>
            </w:tcBorders>
            <w:vAlign w:val="center"/>
          </w:tcPr>
          <w:p w:rsidR="00AE0E2E" w:rsidRDefault="00AE0E2E">
            <w:pPr>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AE0E2E">
            <w:pPr>
              <w:jc w:val="center"/>
              <w:rPr>
                <w:rFonts w:ascii="仿宋" w:eastAsia="仿宋" w:hAnsi="仿宋" w:cs="仿宋"/>
                <w:kern w:val="0"/>
                <w:sz w:val="18"/>
                <w:szCs w:val="18"/>
              </w:rPr>
            </w:pPr>
          </w:p>
        </w:tc>
        <w:tc>
          <w:tcPr>
            <w:tcW w:w="708"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100</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18"/>
                <w:szCs w:val="18"/>
              </w:rPr>
            </w:pPr>
          </w:p>
        </w:tc>
        <w:tc>
          <w:tcPr>
            <w:tcW w:w="3402"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18"/>
                <w:szCs w:val="18"/>
              </w:rPr>
            </w:pPr>
            <w:r>
              <w:rPr>
                <w:rFonts w:ascii="仿宋" w:eastAsia="仿宋" w:hAnsi="仿宋" w:cs="仿宋" w:hint="eastAsia"/>
                <w:kern w:val="0"/>
                <w:sz w:val="18"/>
                <w:szCs w:val="18"/>
              </w:rPr>
              <w:t>除明确倒扣分项外其余标准分是扣完为止，奖励分累积。</w:t>
            </w:r>
          </w:p>
        </w:tc>
      </w:tr>
      <w:tr w:rsidR="00AE0E2E">
        <w:trPr>
          <w:trHeight w:val="480"/>
          <w:jc w:val="center"/>
        </w:trPr>
        <w:tc>
          <w:tcPr>
            <w:tcW w:w="720" w:type="dxa"/>
            <w:vMerge w:val="restart"/>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left"/>
              <w:rPr>
                <w:rFonts w:ascii="仿宋" w:eastAsia="仿宋" w:hAnsi="仿宋" w:cs="仿宋"/>
                <w:kern w:val="0"/>
                <w:sz w:val="18"/>
                <w:szCs w:val="18"/>
              </w:rPr>
            </w:pPr>
            <w:r>
              <w:rPr>
                <w:rFonts w:ascii="仿宋" w:eastAsia="仿宋" w:hAnsi="仿宋" w:cs="仿宋" w:hint="eastAsia"/>
                <w:kern w:val="0"/>
                <w:sz w:val="18"/>
                <w:szCs w:val="18"/>
              </w:rPr>
              <w:t>奖励</w:t>
            </w:r>
          </w:p>
        </w:tc>
        <w:tc>
          <w:tcPr>
            <w:tcW w:w="540" w:type="dxa"/>
            <w:vMerge w:val="restart"/>
            <w:tcBorders>
              <w:top w:val="single" w:sz="4" w:space="0" w:color="auto"/>
              <w:left w:val="single" w:sz="4" w:space="0" w:color="auto"/>
              <w:right w:val="single" w:sz="4" w:space="0" w:color="auto"/>
            </w:tcBorders>
            <w:vAlign w:val="center"/>
          </w:tcPr>
          <w:p w:rsidR="00AE0E2E" w:rsidRDefault="00AE0E2E">
            <w:pPr>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0"/>
              </w:rPr>
            </w:pPr>
            <w:r>
              <w:rPr>
                <w:rFonts w:ascii="仿宋" w:eastAsia="仿宋" w:hAnsi="仿宋" w:cs="仿宋" w:hint="eastAsia"/>
                <w:kern w:val="0"/>
                <w:sz w:val="18"/>
                <w:szCs w:val="18"/>
              </w:rPr>
              <w:t>发现险情或隐患及时上报并主动采取措施排除</w:t>
            </w:r>
          </w:p>
        </w:tc>
        <w:tc>
          <w:tcPr>
            <w:tcW w:w="708"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18"/>
                <w:szCs w:val="18"/>
              </w:rPr>
            </w:pPr>
          </w:p>
        </w:tc>
        <w:tc>
          <w:tcPr>
            <w:tcW w:w="3402" w:type="dxa"/>
            <w:tcBorders>
              <w:top w:val="single" w:sz="4" w:space="0" w:color="auto"/>
              <w:left w:val="single" w:sz="4" w:space="0" w:color="auto"/>
              <w:bottom w:val="single" w:sz="4" w:space="0" w:color="auto"/>
              <w:right w:val="single" w:sz="4" w:space="0" w:color="auto"/>
            </w:tcBorders>
            <w:vAlign w:val="center"/>
          </w:tcPr>
          <w:p w:rsidR="00AE0E2E" w:rsidRDefault="00335A74">
            <w:pPr>
              <w:widowControl/>
              <w:jc w:val="left"/>
              <w:rPr>
                <w:rFonts w:ascii="仿宋" w:eastAsia="仿宋" w:hAnsi="仿宋" w:cs="仿宋"/>
                <w:kern w:val="0"/>
                <w:sz w:val="18"/>
                <w:szCs w:val="18"/>
              </w:rPr>
            </w:pPr>
            <w:r>
              <w:rPr>
                <w:rFonts w:ascii="仿宋" w:eastAsia="仿宋" w:hAnsi="仿宋" w:cs="仿宋" w:hint="eastAsia"/>
                <w:kern w:val="0"/>
                <w:sz w:val="18"/>
                <w:szCs w:val="18"/>
              </w:rPr>
              <w:t>1</w:t>
            </w:r>
            <w:r>
              <w:rPr>
                <w:rFonts w:ascii="仿宋" w:eastAsia="仿宋" w:hAnsi="仿宋" w:cs="仿宋" w:hint="eastAsia"/>
                <w:kern w:val="0"/>
                <w:sz w:val="18"/>
                <w:szCs w:val="18"/>
              </w:rPr>
              <w:t>次奖</w:t>
            </w:r>
            <w:r>
              <w:rPr>
                <w:rFonts w:ascii="仿宋" w:eastAsia="仿宋" w:hAnsi="仿宋" w:cs="仿宋" w:hint="eastAsia"/>
                <w:kern w:val="0"/>
                <w:sz w:val="18"/>
                <w:szCs w:val="18"/>
              </w:rPr>
              <w:t>5</w:t>
            </w:r>
            <w:r>
              <w:rPr>
                <w:rFonts w:ascii="仿宋" w:eastAsia="仿宋" w:hAnsi="仿宋" w:cs="仿宋" w:hint="eastAsia"/>
                <w:kern w:val="0"/>
                <w:sz w:val="18"/>
                <w:szCs w:val="18"/>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20"/>
              </w:rPr>
            </w:pPr>
            <w:r>
              <w:rPr>
                <w:rFonts w:ascii="仿宋" w:eastAsia="仿宋" w:hAnsi="仿宋" w:cs="仿宋" w:hint="eastAsia"/>
                <w:kern w:val="0"/>
                <w:sz w:val="18"/>
                <w:szCs w:val="18"/>
              </w:rPr>
              <w:t>提有建设性意见</w:t>
            </w:r>
          </w:p>
        </w:tc>
        <w:tc>
          <w:tcPr>
            <w:tcW w:w="708"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18"/>
                <w:szCs w:val="18"/>
              </w:rPr>
            </w:pPr>
          </w:p>
        </w:tc>
        <w:tc>
          <w:tcPr>
            <w:tcW w:w="3402" w:type="dxa"/>
            <w:tcBorders>
              <w:top w:val="single" w:sz="4" w:space="0" w:color="auto"/>
              <w:left w:val="single" w:sz="4" w:space="0" w:color="auto"/>
              <w:bottom w:val="single" w:sz="4" w:space="0" w:color="auto"/>
              <w:right w:val="single" w:sz="4" w:space="0" w:color="auto"/>
            </w:tcBorders>
            <w:vAlign w:val="center"/>
          </w:tcPr>
          <w:p w:rsidR="00AE0E2E" w:rsidRDefault="00335A74">
            <w:pPr>
              <w:jc w:val="left"/>
              <w:rPr>
                <w:rFonts w:ascii="仿宋" w:eastAsia="仿宋" w:hAnsi="仿宋" w:cs="仿宋"/>
                <w:kern w:val="0"/>
                <w:sz w:val="18"/>
                <w:szCs w:val="18"/>
              </w:rPr>
            </w:pPr>
            <w:r>
              <w:rPr>
                <w:rFonts w:ascii="仿宋" w:eastAsia="仿宋" w:hAnsi="仿宋" w:cs="仿宋" w:hint="eastAsia"/>
                <w:kern w:val="0"/>
                <w:sz w:val="18"/>
                <w:szCs w:val="18"/>
              </w:rPr>
              <w:t>1</w:t>
            </w:r>
            <w:r>
              <w:rPr>
                <w:rFonts w:ascii="仿宋" w:eastAsia="仿宋" w:hAnsi="仿宋" w:cs="仿宋" w:hint="eastAsia"/>
                <w:kern w:val="0"/>
                <w:sz w:val="18"/>
                <w:szCs w:val="18"/>
              </w:rPr>
              <w:t>次奖</w:t>
            </w:r>
            <w:r>
              <w:rPr>
                <w:rFonts w:ascii="仿宋" w:eastAsia="仿宋" w:hAnsi="仿宋" w:cs="仿宋" w:hint="eastAsia"/>
                <w:kern w:val="0"/>
                <w:sz w:val="18"/>
                <w:szCs w:val="18"/>
              </w:rPr>
              <w:t>1-3</w:t>
            </w:r>
            <w:r>
              <w:rPr>
                <w:rFonts w:ascii="仿宋" w:eastAsia="仿宋" w:hAnsi="仿宋" w:cs="仿宋" w:hint="eastAsia"/>
                <w:kern w:val="0"/>
                <w:sz w:val="18"/>
                <w:szCs w:val="18"/>
              </w:rPr>
              <w:t>分</w:t>
            </w:r>
          </w:p>
        </w:tc>
      </w:tr>
      <w:tr w:rsidR="00AE0E2E">
        <w:trPr>
          <w:trHeight w:val="480"/>
          <w:jc w:val="center"/>
        </w:trPr>
        <w:tc>
          <w:tcPr>
            <w:tcW w:w="720" w:type="dxa"/>
            <w:vMerge/>
            <w:tcBorders>
              <w:top w:val="nil"/>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540" w:type="dxa"/>
            <w:vMerge/>
            <w:tcBorders>
              <w:left w:val="single" w:sz="4" w:space="0" w:color="auto"/>
              <w:bottom w:val="single" w:sz="4" w:space="0" w:color="auto"/>
              <w:right w:val="single" w:sz="4" w:space="0" w:color="auto"/>
            </w:tcBorders>
            <w:vAlign w:val="center"/>
          </w:tcPr>
          <w:p w:rsidR="00AE0E2E" w:rsidRDefault="00AE0E2E">
            <w:pPr>
              <w:widowControl/>
              <w:jc w:val="left"/>
              <w:rPr>
                <w:rFonts w:ascii="仿宋" w:eastAsia="仿宋" w:hAnsi="仿宋" w:cs="仿宋"/>
                <w:kern w:val="0"/>
                <w:sz w:val="18"/>
                <w:szCs w:val="18"/>
              </w:rPr>
            </w:pPr>
          </w:p>
        </w:tc>
        <w:tc>
          <w:tcPr>
            <w:tcW w:w="4035" w:type="dxa"/>
            <w:tcBorders>
              <w:top w:val="nil"/>
              <w:left w:val="nil"/>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kern w:val="0"/>
                <w:sz w:val="18"/>
                <w:szCs w:val="18"/>
              </w:rPr>
              <w:t>其他院部认定</w:t>
            </w:r>
          </w:p>
        </w:tc>
        <w:tc>
          <w:tcPr>
            <w:tcW w:w="708" w:type="dxa"/>
            <w:tcBorders>
              <w:top w:val="nil"/>
              <w:left w:val="single" w:sz="4" w:space="0" w:color="auto"/>
              <w:bottom w:val="single" w:sz="4" w:space="0" w:color="auto"/>
              <w:right w:val="single" w:sz="4" w:space="0" w:color="auto"/>
            </w:tcBorders>
            <w:vAlign w:val="center"/>
          </w:tcPr>
          <w:p w:rsidR="00AE0E2E" w:rsidRDefault="00335A74">
            <w:pPr>
              <w:jc w:val="center"/>
              <w:rPr>
                <w:rFonts w:ascii="仿宋" w:eastAsia="仿宋" w:hAnsi="仿宋" w:cs="仿宋"/>
                <w:sz w:val="18"/>
                <w:szCs w:val="18"/>
              </w:rPr>
            </w:pPr>
            <w:r>
              <w:rPr>
                <w:rFonts w:ascii="仿宋" w:eastAsia="仿宋" w:hAnsi="仿宋" w:cs="仿宋" w:hint="eastAsia"/>
                <w:sz w:val="18"/>
                <w:szCs w:val="18"/>
              </w:rPr>
              <w:t>5</w:t>
            </w:r>
          </w:p>
        </w:tc>
        <w:tc>
          <w:tcPr>
            <w:tcW w:w="567" w:type="dxa"/>
            <w:tcBorders>
              <w:top w:val="nil"/>
              <w:left w:val="nil"/>
              <w:bottom w:val="single" w:sz="4" w:space="0" w:color="auto"/>
              <w:right w:val="single" w:sz="4" w:space="0" w:color="auto"/>
            </w:tcBorders>
            <w:vAlign w:val="center"/>
          </w:tcPr>
          <w:p w:rsidR="00AE0E2E" w:rsidRDefault="00AE0E2E">
            <w:pPr>
              <w:widowControl/>
              <w:jc w:val="center"/>
              <w:rPr>
                <w:rFonts w:ascii="仿宋" w:eastAsia="仿宋" w:hAnsi="仿宋" w:cs="仿宋"/>
                <w:kern w:val="0"/>
                <w:sz w:val="18"/>
                <w:szCs w:val="18"/>
              </w:rPr>
            </w:pPr>
          </w:p>
        </w:tc>
        <w:tc>
          <w:tcPr>
            <w:tcW w:w="3402" w:type="dxa"/>
            <w:tcBorders>
              <w:top w:val="single" w:sz="4" w:space="0" w:color="auto"/>
              <w:left w:val="single" w:sz="4" w:space="0" w:color="auto"/>
              <w:bottom w:val="single" w:sz="4" w:space="0" w:color="auto"/>
              <w:right w:val="single" w:sz="4" w:space="0" w:color="auto"/>
            </w:tcBorders>
            <w:vAlign w:val="center"/>
          </w:tcPr>
          <w:p w:rsidR="00AE0E2E" w:rsidRDefault="00335A74">
            <w:pPr>
              <w:rPr>
                <w:rFonts w:ascii="仿宋" w:eastAsia="仿宋" w:hAnsi="仿宋" w:cs="仿宋"/>
                <w:sz w:val="18"/>
                <w:szCs w:val="18"/>
              </w:rPr>
            </w:pPr>
            <w:r>
              <w:rPr>
                <w:rFonts w:ascii="仿宋" w:eastAsia="仿宋" w:hAnsi="仿宋" w:cs="仿宋" w:hint="eastAsia"/>
                <w:kern w:val="0"/>
                <w:sz w:val="18"/>
                <w:szCs w:val="18"/>
              </w:rPr>
              <w:t>1</w:t>
            </w:r>
            <w:r>
              <w:rPr>
                <w:rFonts w:ascii="仿宋" w:eastAsia="仿宋" w:hAnsi="仿宋" w:cs="仿宋" w:hint="eastAsia"/>
                <w:kern w:val="0"/>
                <w:sz w:val="18"/>
                <w:szCs w:val="18"/>
              </w:rPr>
              <w:t>次奖</w:t>
            </w:r>
            <w:r>
              <w:rPr>
                <w:rFonts w:ascii="仿宋" w:eastAsia="仿宋" w:hAnsi="仿宋" w:cs="仿宋" w:hint="eastAsia"/>
                <w:kern w:val="0"/>
                <w:sz w:val="18"/>
                <w:szCs w:val="18"/>
              </w:rPr>
              <w:t>5</w:t>
            </w:r>
            <w:r>
              <w:rPr>
                <w:rFonts w:ascii="仿宋" w:eastAsia="仿宋" w:hAnsi="仿宋" w:cs="仿宋" w:hint="eastAsia"/>
                <w:kern w:val="0"/>
                <w:sz w:val="18"/>
                <w:szCs w:val="18"/>
              </w:rPr>
              <w:t>分</w:t>
            </w:r>
          </w:p>
        </w:tc>
      </w:tr>
    </w:tbl>
    <w:p w:rsidR="00AE0E2E" w:rsidRDefault="00AE0E2E">
      <w:pPr>
        <w:rPr>
          <w:rFonts w:ascii="仿宋" w:eastAsia="仿宋" w:hAnsi="仿宋" w:cs="仿宋"/>
          <w:b/>
        </w:rPr>
      </w:pPr>
    </w:p>
    <w:p w:rsidR="00AE0E2E" w:rsidRDefault="00335A74">
      <w:pPr>
        <w:rPr>
          <w:rFonts w:ascii="仿宋" w:eastAsia="仿宋" w:hAnsi="仿宋" w:cs="仿宋"/>
          <w:b/>
        </w:rPr>
      </w:pPr>
      <w:r>
        <w:rPr>
          <w:rFonts w:ascii="仿宋" w:eastAsia="仿宋" w:hAnsi="仿宋" w:cs="仿宋" w:hint="eastAsia"/>
          <w:b/>
        </w:rPr>
        <w:t>注：</w:t>
      </w:r>
    </w:p>
    <w:p w:rsidR="00AE0E2E" w:rsidRDefault="00335A74">
      <w:pPr>
        <w:rPr>
          <w:rFonts w:ascii="仿宋" w:eastAsia="仿宋" w:hAnsi="仿宋" w:cs="仿宋"/>
          <w:b/>
        </w:rPr>
      </w:pPr>
      <w:r>
        <w:rPr>
          <w:rFonts w:ascii="仿宋" w:eastAsia="仿宋" w:hAnsi="仿宋" w:cs="仿宋" w:hint="eastAsia"/>
          <w:b/>
        </w:rPr>
        <w:t xml:space="preserve">1. </w:t>
      </w:r>
      <w:r>
        <w:rPr>
          <w:rFonts w:ascii="仿宋" w:eastAsia="仿宋" w:hAnsi="仿宋" w:cs="仿宋" w:hint="eastAsia"/>
          <w:b/>
        </w:rPr>
        <w:t>≥</w:t>
      </w:r>
      <w:r>
        <w:rPr>
          <w:rFonts w:ascii="仿宋" w:eastAsia="仿宋" w:hAnsi="仿宋" w:cs="仿宋" w:hint="eastAsia"/>
          <w:b/>
        </w:rPr>
        <w:t>80</w:t>
      </w:r>
      <w:r>
        <w:rPr>
          <w:rFonts w:ascii="仿宋" w:eastAsia="仿宋" w:hAnsi="仿宋" w:cs="仿宋" w:hint="eastAsia"/>
          <w:b/>
        </w:rPr>
        <w:t>分足额支付承包费用；小于</w:t>
      </w:r>
      <w:r>
        <w:rPr>
          <w:rFonts w:ascii="仿宋" w:eastAsia="仿宋" w:hAnsi="仿宋" w:cs="仿宋" w:hint="eastAsia"/>
          <w:b/>
        </w:rPr>
        <w:t>8</w:t>
      </w:r>
      <w:r>
        <w:rPr>
          <w:rFonts w:ascii="仿宋" w:eastAsia="仿宋" w:hAnsi="仿宋" w:cs="仿宋" w:hint="eastAsia"/>
          <w:b/>
        </w:rPr>
        <w:t>0</w:t>
      </w:r>
      <w:r>
        <w:rPr>
          <w:rFonts w:ascii="仿宋" w:eastAsia="仿宋" w:hAnsi="仿宋" w:cs="仿宋" w:hint="eastAsia"/>
          <w:b/>
        </w:rPr>
        <w:t>但≥</w:t>
      </w:r>
      <w:r>
        <w:rPr>
          <w:rFonts w:ascii="仿宋" w:eastAsia="仿宋" w:hAnsi="仿宋" w:cs="仿宋" w:hint="eastAsia"/>
          <w:b/>
        </w:rPr>
        <w:t>6</w:t>
      </w:r>
      <w:r>
        <w:rPr>
          <w:rFonts w:ascii="仿宋" w:eastAsia="仿宋" w:hAnsi="仿宋" w:cs="仿宋" w:hint="eastAsia"/>
          <w:b/>
        </w:rPr>
        <w:t>0</w:t>
      </w:r>
      <w:r>
        <w:rPr>
          <w:rFonts w:ascii="仿宋" w:eastAsia="仿宋" w:hAnsi="仿宋" w:cs="仿宋" w:hint="eastAsia"/>
          <w:b/>
        </w:rPr>
        <w:t>分之间每下降</w:t>
      </w:r>
      <w:r>
        <w:rPr>
          <w:rFonts w:ascii="仿宋" w:eastAsia="仿宋" w:hAnsi="仿宋" w:cs="仿宋" w:hint="eastAsia"/>
          <w:b/>
        </w:rPr>
        <w:t>1</w:t>
      </w:r>
      <w:r>
        <w:rPr>
          <w:rFonts w:ascii="仿宋" w:eastAsia="仿宋" w:hAnsi="仿宋" w:cs="仿宋" w:hint="eastAsia"/>
          <w:b/>
        </w:rPr>
        <w:t>分扣除</w:t>
      </w:r>
      <w:r>
        <w:rPr>
          <w:rFonts w:ascii="仿宋" w:eastAsia="仿宋" w:hAnsi="仿宋" w:cs="仿宋" w:hint="eastAsia"/>
          <w:b/>
        </w:rPr>
        <w:t>500</w:t>
      </w:r>
      <w:r>
        <w:rPr>
          <w:rFonts w:ascii="仿宋" w:eastAsia="仿宋" w:hAnsi="仿宋" w:cs="仿宋" w:hint="eastAsia"/>
          <w:b/>
        </w:rPr>
        <w:t>元，</w:t>
      </w:r>
      <w:r>
        <w:rPr>
          <w:rFonts w:ascii="仿宋" w:eastAsia="仿宋" w:hAnsi="仿宋" w:cs="仿宋" w:hint="eastAsia"/>
          <w:b/>
        </w:rPr>
        <w:t>6</w:t>
      </w:r>
      <w:r>
        <w:rPr>
          <w:rFonts w:ascii="仿宋" w:eastAsia="仿宋" w:hAnsi="仿宋" w:cs="仿宋" w:hint="eastAsia"/>
          <w:b/>
        </w:rPr>
        <w:t>0</w:t>
      </w:r>
      <w:r>
        <w:rPr>
          <w:rFonts w:ascii="仿宋" w:eastAsia="仿宋" w:hAnsi="仿宋" w:cs="仿宋" w:hint="eastAsia"/>
          <w:b/>
        </w:rPr>
        <w:t>分以下则每下降</w:t>
      </w:r>
      <w:r>
        <w:rPr>
          <w:rFonts w:ascii="仿宋" w:eastAsia="仿宋" w:hAnsi="仿宋" w:cs="仿宋" w:hint="eastAsia"/>
          <w:b/>
        </w:rPr>
        <w:t>1</w:t>
      </w:r>
      <w:r>
        <w:rPr>
          <w:rFonts w:ascii="仿宋" w:eastAsia="仿宋" w:hAnsi="仿宋" w:cs="仿宋" w:hint="eastAsia"/>
          <w:b/>
        </w:rPr>
        <w:t>分扣除</w:t>
      </w:r>
      <w:r>
        <w:rPr>
          <w:rFonts w:ascii="仿宋" w:eastAsia="仿宋" w:hAnsi="仿宋" w:cs="仿宋" w:hint="eastAsia"/>
          <w:b/>
        </w:rPr>
        <w:t>1000</w:t>
      </w:r>
      <w:r>
        <w:rPr>
          <w:rFonts w:ascii="仿宋" w:eastAsia="仿宋" w:hAnsi="仿宋" w:cs="仿宋" w:hint="eastAsia"/>
          <w:b/>
        </w:rPr>
        <w:t>元。考核扣费在承包年度第四笔付款中扣除。</w:t>
      </w:r>
    </w:p>
    <w:p w:rsidR="00AE0E2E" w:rsidRDefault="00335A74">
      <w:pPr>
        <w:rPr>
          <w:rFonts w:ascii="仿宋" w:eastAsia="仿宋" w:hAnsi="仿宋" w:cs="仿宋"/>
          <w:b/>
        </w:rPr>
      </w:pPr>
      <w:r>
        <w:rPr>
          <w:rFonts w:ascii="仿宋" w:eastAsia="仿宋" w:hAnsi="仿宋" w:cs="仿宋" w:hint="eastAsia"/>
          <w:b/>
        </w:rPr>
        <w:t>2.</w:t>
      </w:r>
      <w:r>
        <w:rPr>
          <w:rFonts w:ascii="仿宋" w:eastAsia="仿宋" w:hAnsi="仿宋" w:cs="仿宋" w:hint="eastAsia"/>
          <w:b/>
        </w:rPr>
        <w:t>由总务科牵头组织定期检查考核，考核结果经乙方认可后生效。</w:t>
      </w:r>
    </w:p>
    <w:p w:rsidR="00AE0E2E" w:rsidRDefault="00AE0E2E">
      <w:pPr>
        <w:rPr>
          <w:rFonts w:ascii="仿宋" w:eastAsia="仿宋" w:hAnsi="仿宋" w:cs="仿宋"/>
        </w:rPr>
      </w:pPr>
    </w:p>
    <w:p w:rsidR="00AE0E2E" w:rsidRDefault="00335A74">
      <w:pPr>
        <w:pStyle w:val="3"/>
        <w:tabs>
          <w:tab w:val="left" w:pos="1050"/>
          <w:tab w:val="right" w:leader="dot" w:pos="9402"/>
        </w:tabs>
        <w:spacing w:line="520" w:lineRule="exact"/>
        <w:ind w:left="0"/>
        <w:jc w:val="center"/>
        <w:outlineLvl w:val="0"/>
        <w:rPr>
          <w:rFonts w:ascii="仿宋" w:eastAsia="仿宋" w:hAnsi="仿宋" w:cs="仿宋"/>
          <w:b/>
          <w:bCs/>
          <w:i w:val="0"/>
          <w:iCs w:val="0"/>
          <w:w w:val="80"/>
          <w:sz w:val="44"/>
          <w:szCs w:val="44"/>
        </w:rPr>
      </w:pPr>
      <w:r>
        <w:rPr>
          <w:rFonts w:ascii="仿宋" w:eastAsia="仿宋" w:hAnsi="仿宋" w:cs="仿宋" w:hint="eastAsia"/>
          <w:b/>
          <w:bCs/>
          <w:i w:val="0"/>
          <w:iCs w:val="0"/>
          <w:w w:val="80"/>
          <w:sz w:val="44"/>
          <w:szCs w:val="44"/>
        </w:rPr>
        <w:t>第六章</w:t>
      </w:r>
      <w:r>
        <w:rPr>
          <w:rFonts w:ascii="仿宋" w:eastAsia="仿宋" w:hAnsi="仿宋" w:cs="仿宋" w:hint="eastAsia"/>
          <w:b/>
          <w:bCs/>
          <w:i w:val="0"/>
          <w:iCs w:val="0"/>
          <w:w w:val="80"/>
          <w:sz w:val="44"/>
          <w:szCs w:val="44"/>
        </w:rPr>
        <w:t xml:space="preserve">  </w:t>
      </w:r>
      <w:r>
        <w:rPr>
          <w:rFonts w:ascii="仿宋" w:eastAsia="仿宋" w:hAnsi="仿宋" w:cs="仿宋" w:hint="eastAsia"/>
          <w:b/>
          <w:bCs/>
          <w:i w:val="0"/>
          <w:iCs w:val="0"/>
          <w:w w:val="80"/>
          <w:sz w:val="44"/>
          <w:szCs w:val="44"/>
        </w:rPr>
        <w:t>合同授予</w:t>
      </w:r>
    </w:p>
    <w:p w:rsidR="00AE0E2E" w:rsidRDefault="00AE0E2E">
      <w:pPr>
        <w:snapToGrid w:val="0"/>
        <w:spacing w:line="480" w:lineRule="exact"/>
        <w:ind w:firstLine="573"/>
        <w:rPr>
          <w:rFonts w:ascii="仿宋" w:eastAsia="仿宋" w:hAnsi="仿宋" w:cs="仿宋"/>
          <w:color w:val="000000"/>
          <w:sz w:val="28"/>
          <w:szCs w:val="28"/>
        </w:rPr>
      </w:pPr>
    </w:p>
    <w:p w:rsidR="00AE0E2E" w:rsidRDefault="00335A74">
      <w:pPr>
        <w:snapToGrid w:val="0"/>
        <w:spacing w:line="480" w:lineRule="exact"/>
        <w:ind w:firstLine="573"/>
        <w:rPr>
          <w:rFonts w:ascii="仿宋" w:eastAsia="仿宋" w:hAnsi="仿宋" w:cs="仿宋"/>
          <w:sz w:val="32"/>
          <w:szCs w:val="32"/>
        </w:rPr>
      </w:pPr>
      <w:r>
        <w:rPr>
          <w:rFonts w:ascii="仿宋" w:eastAsia="仿宋" w:hAnsi="仿宋" w:cs="仿宋" w:hint="eastAsia"/>
          <w:color w:val="000000"/>
          <w:sz w:val="28"/>
          <w:szCs w:val="28"/>
        </w:rPr>
        <w:t>一、中标人在成交通知书发出后</w:t>
      </w:r>
      <w:r>
        <w:rPr>
          <w:rFonts w:ascii="仿宋" w:eastAsia="仿宋" w:hAnsi="仿宋" w:cs="仿宋" w:hint="eastAsia"/>
          <w:color w:val="000000"/>
          <w:sz w:val="28"/>
          <w:szCs w:val="28"/>
        </w:rPr>
        <w:t>30</w:t>
      </w:r>
      <w:r>
        <w:rPr>
          <w:rFonts w:ascii="仿宋" w:eastAsia="仿宋" w:hAnsi="仿宋" w:cs="仿宋" w:hint="eastAsia"/>
          <w:color w:val="000000"/>
          <w:sz w:val="28"/>
          <w:szCs w:val="28"/>
        </w:rPr>
        <w:t>日内按照磋商文件确定的事项和采购单位签订政府采购合同</w:t>
      </w:r>
      <w:r>
        <w:rPr>
          <w:rFonts w:ascii="仿宋" w:eastAsia="仿宋" w:hAnsi="仿宋" w:cs="仿宋" w:hint="eastAsia"/>
          <w:sz w:val="28"/>
          <w:szCs w:val="28"/>
        </w:rPr>
        <w:t>。合同一式肆份，</w:t>
      </w:r>
      <w:r>
        <w:rPr>
          <w:rFonts w:ascii="仿宋" w:eastAsia="仿宋" w:hAnsi="仿宋" w:cs="仿宋" w:hint="eastAsia"/>
          <w:color w:val="000000"/>
          <w:sz w:val="28"/>
          <w:szCs w:val="28"/>
        </w:rPr>
        <w:t>所签合同不得对采购文件作实质性修改。采购单位不得向中标人提出不合理的要求作为签订合同的条件，不得与中标人私下订立背离采购文件实质性内容的协议。</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二、采购单位按合同约定积极配合中标人履约，中标人履约到位后，请以书面形式向采购单位提出验收申请。</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三、采购单位故意推迟项目验收时间的，与中标人串通或要求中标人通过减少货物数量或降低服务标准的，在履行合同中采取更改配置、调换物品等手段的，要求中标人出具虚假发票或任意更改销售发票的，谋取不正当利益的，承担相应的法律责任。</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四、中标人出现违约情形，应当及时纠正或补偿；造成损失的，按合同约定追究违约责任；发现有假冒、伪劣、走私产品、商业贿赂等违法情形的，应由采购单位移交工商、质监、公安等行政执法部门依法查处。</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五、</w:t>
      </w:r>
      <w:r>
        <w:rPr>
          <w:rFonts w:ascii="仿宋" w:eastAsia="仿宋" w:hAnsi="仿宋" w:cs="仿宋" w:hint="eastAsia"/>
          <w:color w:val="000000"/>
          <w:sz w:val="28"/>
          <w:szCs w:val="28"/>
        </w:rPr>
        <w:t>不响应付款方式的，视同响应文件无效，按无效响应文件处理。</w:t>
      </w:r>
    </w:p>
    <w:p w:rsidR="00AE0E2E" w:rsidRDefault="00335A74">
      <w:pPr>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六、以上项目款的支付不计息。</w:t>
      </w:r>
    </w:p>
    <w:p w:rsidR="00AE0E2E" w:rsidRDefault="00AE0E2E">
      <w:pPr>
        <w:snapToGrid w:val="0"/>
        <w:spacing w:line="480" w:lineRule="exact"/>
        <w:ind w:firstLine="573"/>
        <w:rPr>
          <w:rFonts w:ascii="仿宋" w:eastAsia="仿宋" w:hAnsi="仿宋" w:cs="仿宋"/>
          <w:color w:val="000000"/>
          <w:sz w:val="24"/>
          <w:szCs w:val="24"/>
        </w:rPr>
      </w:pPr>
    </w:p>
    <w:p w:rsidR="00AE0E2E" w:rsidRDefault="00335A74">
      <w:pPr>
        <w:snapToGrid w:val="0"/>
        <w:spacing w:line="480" w:lineRule="exact"/>
        <w:ind w:firstLine="573"/>
        <w:jc w:val="center"/>
        <w:rPr>
          <w:rFonts w:ascii="仿宋" w:eastAsia="仿宋" w:hAnsi="仿宋" w:cs="仿宋"/>
          <w:b/>
          <w:bCs/>
          <w:color w:val="000000"/>
          <w:kern w:val="44"/>
          <w:sz w:val="44"/>
          <w:szCs w:val="44"/>
        </w:rPr>
      </w:pPr>
      <w:r>
        <w:rPr>
          <w:rFonts w:ascii="仿宋" w:eastAsia="仿宋" w:hAnsi="仿宋" w:cs="仿宋" w:hint="eastAsia"/>
          <w:b/>
          <w:bCs/>
          <w:i/>
          <w:iCs/>
          <w:color w:val="000000"/>
          <w:kern w:val="44"/>
          <w:sz w:val="44"/>
          <w:szCs w:val="44"/>
        </w:rPr>
        <w:br w:type="page"/>
      </w:r>
      <w:r>
        <w:rPr>
          <w:rFonts w:ascii="仿宋" w:eastAsia="仿宋" w:hAnsi="仿宋" w:cs="仿宋" w:hint="eastAsia"/>
          <w:b/>
          <w:bCs/>
          <w:color w:val="000000"/>
          <w:kern w:val="44"/>
          <w:sz w:val="44"/>
          <w:szCs w:val="44"/>
        </w:rPr>
        <w:lastRenderedPageBreak/>
        <w:t>第七章</w:t>
      </w:r>
      <w:r>
        <w:rPr>
          <w:rFonts w:ascii="仿宋" w:eastAsia="仿宋" w:hAnsi="仿宋" w:cs="仿宋" w:hint="eastAsia"/>
          <w:b/>
          <w:bCs/>
          <w:color w:val="000000"/>
          <w:kern w:val="44"/>
          <w:sz w:val="44"/>
          <w:szCs w:val="44"/>
        </w:rPr>
        <w:t xml:space="preserve">  </w:t>
      </w:r>
      <w:r>
        <w:rPr>
          <w:rFonts w:ascii="仿宋" w:eastAsia="仿宋" w:hAnsi="仿宋" w:cs="仿宋" w:hint="eastAsia"/>
          <w:b/>
          <w:bCs/>
          <w:color w:val="000000"/>
          <w:kern w:val="44"/>
          <w:sz w:val="44"/>
          <w:szCs w:val="44"/>
        </w:rPr>
        <w:t>质疑提出和处理</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一、质疑的提出</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r>
        <w:rPr>
          <w:rFonts w:ascii="仿宋" w:eastAsia="仿宋" w:hAnsi="仿宋" w:cs="仿宋" w:hint="eastAsia"/>
          <w:color w:val="000000"/>
          <w:sz w:val="28"/>
          <w:szCs w:val="28"/>
        </w:rPr>
        <w:t>、质疑人必须是直接参加本次磋商活动的当事人。</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color w:val="000000"/>
          <w:sz w:val="28"/>
          <w:szCs w:val="28"/>
        </w:rPr>
        <w:t>2</w:t>
      </w:r>
      <w:r>
        <w:rPr>
          <w:rFonts w:ascii="仿宋" w:eastAsia="仿宋" w:hAnsi="仿宋" w:cs="仿宋" w:hint="eastAsia"/>
          <w:color w:val="000000"/>
          <w:sz w:val="28"/>
          <w:szCs w:val="28"/>
        </w:rPr>
        <w:t>、下载磋商文件的供应商应</w:t>
      </w:r>
      <w:r>
        <w:rPr>
          <w:rFonts w:ascii="仿宋" w:eastAsia="仿宋" w:hAnsi="仿宋" w:cs="仿宋" w:hint="eastAsia"/>
          <w:sz w:val="28"/>
          <w:szCs w:val="28"/>
        </w:rPr>
        <w:t>根据第二章“投标供应商须知”中第一条第</w:t>
      </w:r>
      <w:r>
        <w:rPr>
          <w:rFonts w:ascii="仿宋" w:eastAsia="仿宋" w:hAnsi="仿宋" w:cs="仿宋" w:hint="eastAsia"/>
          <w:sz w:val="28"/>
          <w:szCs w:val="28"/>
        </w:rPr>
        <w:t>4</w:t>
      </w:r>
      <w:r>
        <w:rPr>
          <w:rFonts w:ascii="仿宋" w:eastAsia="仿宋" w:hAnsi="仿宋" w:cs="仿宋" w:hint="eastAsia"/>
          <w:sz w:val="28"/>
          <w:szCs w:val="28"/>
        </w:rPr>
        <w:t>款的约定提出；响应文件接收截止后，供应商未进行磋商登记的，不能就响应文件接收截止后的招投标过程、成交结果提出质疑；在磋商过程中，凡主持人或评审小组明确提出须由供应商确认的事项，供应商当场无异议的，事后不得提出质疑。</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、提出质疑时，必须坚持“谁主张，谁举证”、“实</w:t>
      </w:r>
      <w:r>
        <w:rPr>
          <w:rFonts w:ascii="仿宋" w:eastAsia="仿宋" w:hAnsi="仿宋" w:cs="仿宋" w:hint="eastAsia"/>
          <w:sz w:val="28"/>
          <w:szCs w:val="28"/>
        </w:rPr>
        <w:t>事求是”的原则，不能臆测。属于须由法定部门调查、侦查或先行作出相关认定的事项，质疑人应当依法申请具有法定职权的部门查清、认定，并将相关结果提供给采购单位或采购代理机构。采购单位或采购代理机构不具有法定调查、认定权限。</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对本次磋商有质疑的，实行实名制，不得进行虚假、恶意质疑。质疑人应在质疑有效期内以书面形式提出《质疑函》，《质疑函》内容应包括质疑事项、主要内容、事实依据、适应法规条款、佐证材料等。同时，质疑人应保证其提出的质疑内容及相关佐证材料的真实性及来源的合法性，并承担相应的法律责任。</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对不能提供相关佐证材料的、涉及商业秘密的、非书面形式的、非送达的、匿名的《质疑函》将不予受理。</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相关佐证材料要具备客观性、关联性、合法性，无法查实的（如宣传册、媒体报道、猜测、推理等）不能作为佐证材料。</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采购单位或采购代理机构不负责搜集相关佐证材料等工作。</w:t>
      </w:r>
    </w:p>
    <w:p w:rsidR="00AE0E2E" w:rsidRDefault="00335A74">
      <w:pPr>
        <w:adjustRightInd w:val="0"/>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二、《质疑函》的受理和回复</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sz w:val="28"/>
          <w:szCs w:val="28"/>
        </w:rPr>
        <w:t>1</w:t>
      </w:r>
      <w:r>
        <w:rPr>
          <w:rFonts w:ascii="仿宋" w:eastAsia="仿宋" w:hAnsi="仿宋" w:cs="仿宋" w:hint="eastAsia"/>
          <w:sz w:val="28"/>
          <w:szCs w:val="28"/>
        </w:rPr>
        <w:t>、《质疑函》须由质疑人的法定代表人或参加本次磋商被授权人</w:t>
      </w:r>
      <w:r>
        <w:rPr>
          <w:rFonts w:ascii="仿宋" w:eastAsia="仿宋" w:hAnsi="仿宋" w:cs="仿宋" w:hint="eastAsia"/>
          <w:color w:val="000000"/>
          <w:sz w:val="28"/>
          <w:szCs w:val="28"/>
        </w:rPr>
        <w:t>送达采购单位和采购代理机构。</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w:t>
      </w:r>
      <w:r>
        <w:rPr>
          <w:rFonts w:ascii="仿宋" w:eastAsia="仿宋" w:hAnsi="仿宋" w:cs="仿宋" w:hint="eastAsia"/>
          <w:color w:val="000000"/>
          <w:sz w:val="28"/>
          <w:szCs w:val="28"/>
        </w:rPr>
        <w:t>、对符合提出质疑要求的，采购单位、采购代理机构签收并出具《质疑受理通知书》。在处理过程中，发现需要质疑人进一步补充相关佐证材料的，请质疑</w:t>
      </w:r>
      <w:r>
        <w:rPr>
          <w:rFonts w:ascii="仿宋" w:eastAsia="仿宋" w:hAnsi="仿宋" w:cs="仿宋" w:hint="eastAsia"/>
          <w:color w:val="000000"/>
          <w:sz w:val="28"/>
          <w:szCs w:val="28"/>
        </w:rPr>
        <w:t>人在规定的时间内提供，质疑回复时间相应顺延。质疑人不能按时提供相关佐证材料的，视同放弃质疑。</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w:t>
      </w:r>
      <w:r>
        <w:rPr>
          <w:rFonts w:ascii="仿宋" w:eastAsia="仿宋" w:hAnsi="仿宋" w:cs="仿宋" w:hint="eastAsia"/>
          <w:color w:val="000000"/>
          <w:sz w:val="28"/>
          <w:szCs w:val="28"/>
        </w:rPr>
        <w:t>、对不符合提出质疑要求的，出具《质疑退回通知书》并提出相关补充材料要求，质疑人未在规定的时间内提供补充佐证材料的，视同放弃质疑。</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lastRenderedPageBreak/>
        <w:t>4</w:t>
      </w:r>
      <w:r>
        <w:rPr>
          <w:rFonts w:ascii="仿宋" w:eastAsia="仿宋" w:hAnsi="仿宋" w:cs="仿宋" w:hint="eastAsia"/>
          <w:color w:val="000000"/>
          <w:sz w:val="28"/>
          <w:szCs w:val="28"/>
        </w:rPr>
        <w:t>、采购单位、采购代理机构负责将质疑人提出的质疑相关材料提供给相关专家或评审小组审核，并将审核意见回复质疑人。</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必要时，可向被质疑人转发《质疑函》及相关佐证材料。被质疑人应当在要求的时间日内，以书面形式作出说明，并提交相关证据。被质疑人在规定时间内，无正当理由未提交相关证据的，视同放弃说明权利，认可被质疑事项。</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w:t>
      </w:r>
      <w:r>
        <w:rPr>
          <w:rFonts w:ascii="仿宋" w:eastAsia="仿宋" w:hAnsi="仿宋" w:cs="仿宋" w:hint="eastAsia"/>
          <w:color w:val="000000"/>
          <w:sz w:val="28"/>
          <w:szCs w:val="28"/>
        </w:rPr>
        <w:t>、因质疑情况复杂，组织论证或审查时间较长的，采购单位、采购代理机构以书面形式通知质疑人，可适当延长质疑回复处理时间。</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三、质疑处理</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r>
        <w:rPr>
          <w:rFonts w:ascii="仿宋" w:eastAsia="仿宋" w:hAnsi="仿宋" w:cs="仿宋" w:hint="eastAsia"/>
          <w:color w:val="000000"/>
          <w:sz w:val="28"/>
          <w:szCs w:val="28"/>
        </w:rPr>
        <w:t>、质疑成立的处理。采购单位或采购代理机构终止采购，并建议有关部门给相关当事人予以处理。</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w:t>
      </w:r>
      <w:r>
        <w:rPr>
          <w:rFonts w:ascii="仿宋" w:eastAsia="仿宋" w:hAnsi="仿宋" w:cs="仿宋" w:hint="eastAsia"/>
          <w:color w:val="000000"/>
          <w:sz w:val="28"/>
          <w:szCs w:val="28"/>
        </w:rPr>
        <w:t>、质疑不成立的处理。</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1</w:t>
      </w:r>
      <w:r>
        <w:rPr>
          <w:rFonts w:ascii="仿宋" w:eastAsia="仿宋" w:hAnsi="仿宋" w:cs="仿宋" w:hint="eastAsia"/>
          <w:color w:val="000000"/>
          <w:sz w:val="28"/>
          <w:szCs w:val="28"/>
        </w:rPr>
        <w:t>）质疑人书面《申请撤回质疑函》的，不作违约处理。</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2</w:t>
      </w:r>
      <w:r>
        <w:rPr>
          <w:rFonts w:ascii="仿宋" w:eastAsia="仿宋" w:hAnsi="仿宋" w:cs="仿宋" w:hint="eastAsia"/>
          <w:color w:val="000000"/>
          <w:sz w:val="28"/>
          <w:szCs w:val="28"/>
        </w:rPr>
        <w:t>）质疑人</w:t>
      </w:r>
      <w:r>
        <w:rPr>
          <w:rFonts w:ascii="仿宋" w:eastAsia="仿宋" w:hAnsi="仿宋" w:cs="仿宋" w:hint="eastAsia"/>
          <w:color w:val="000000"/>
          <w:sz w:val="28"/>
          <w:szCs w:val="28"/>
        </w:rPr>
        <w:t>在规定的时间内不配合进行质疑调查处理的，按自动撤回《质疑函》处理。</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3</w:t>
      </w:r>
      <w:r>
        <w:rPr>
          <w:rFonts w:ascii="仿宋" w:eastAsia="仿宋" w:hAnsi="仿宋" w:cs="仿宋" w:hint="eastAsia"/>
          <w:color w:val="000000"/>
          <w:sz w:val="28"/>
          <w:szCs w:val="28"/>
        </w:rPr>
        <w:t>）质疑人不按《质疑函》格式就提出质疑的，作违约处理。同时，视情列入不良供应商名单。</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4</w:t>
      </w:r>
      <w:r>
        <w:rPr>
          <w:rFonts w:ascii="仿宋" w:eastAsia="仿宋" w:hAnsi="仿宋" w:cs="仿宋" w:hint="eastAsia"/>
          <w:color w:val="000000"/>
          <w:sz w:val="28"/>
          <w:szCs w:val="28"/>
        </w:rPr>
        <w:t>）质疑人虽提供了相关佐证材料，但不能证明其质疑成立的，采购单位或采购代理机构请质疑人补充相关佐证材料，仍不能证明其质疑成立的，作违约处理。并将其列入不良供应商名单。</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5</w:t>
      </w:r>
      <w:r>
        <w:rPr>
          <w:rFonts w:ascii="仿宋" w:eastAsia="仿宋" w:hAnsi="仿宋" w:cs="仿宋" w:hint="eastAsia"/>
          <w:color w:val="000000"/>
          <w:sz w:val="28"/>
          <w:szCs w:val="28"/>
        </w:rPr>
        <w:t>）质疑人不能提供相关佐证材料的，采购单位、采购代理机构已指出，质疑人仍然坚持提出质疑的，作违约处理。同时，列入不良供应商名单。</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6</w:t>
      </w:r>
      <w:r>
        <w:rPr>
          <w:rFonts w:ascii="仿宋" w:eastAsia="仿宋" w:hAnsi="仿宋" w:cs="仿宋" w:hint="eastAsia"/>
          <w:color w:val="000000"/>
          <w:sz w:val="28"/>
          <w:szCs w:val="28"/>
        </w:rPr>
        <w:t>）质疑人承担使用虚假材料或恶意方式质疑的法律责任。</w:t>
      </w:r>
    </w:p>
    <w:p w:rsidR="00AE0E2E" w:rsidRDefault="00335A74">
      <w:pPr>
        <w:adjustRightInd w:val="0"/>
        <w:snapToGrid w:val="0"/>
        <w:spacing w:line="480" w:lineRule="exact"/>
        <w:ind w:firstLineChars="200" w:firstLine="560"/>
        <w:rPr>
          <w:rFonts w:ascii="仿宋" w:eastAsia="仿宋" w:hAnsi="仿宋" w:cs="仿宋"/>
          <w:color w:val="000000"/>
          <w:sz w:val="28"/>
          <w:szCs w:val="28"/>
        </w:rPr>
      </w:pPr>
      <w:r>
        <w:rPr>
          <w:rFonts w:ascii="仿宋" w:eastAsia="仿宋" w:hAnsi="仿宋" w:cs="仿宋" w:hint="eastAsia"/>
          <w:color w:val="000000"/>
          <w:sz w:val="28"/>
          <w:szCs w:val="28"/>
        </w:rPr>
        <w:t>四、质</w:t>
      </w:r>
      <w:r>
        <w:rPr>
          <w:rFonts w:ascii="仿宋" w:eastAsia="仿宋" w:hAnsi="仿宋" w:cs="仿宋" w:hint="eastAsia"/>
          <w:color w:val="000000"/>
          <w:sz w:val="28"/>
          <w:szCs w:val="28"/>
        </w:rPr>
        <w:t>疑供应商对采购单位或代理机构的答复不满意或者采购单位或代理机构未在规定的时间内作出答复的，可以在答复期满后</w:t>
      </w:r>
      <w:r>
        <w:rPr>
          <w:rFonts w:ascii="仿宋" w:eastAsia="仿宋" w:hAnsi="仿宋" w:cs="仿宋" w:hint="eastAsia"/>
          <w:color w:val="000000"/>
          <w:sz w:val="28"/>
          <w:szCs w:val="28"/>
        </w:rPr>
        <w:t>15</w:t>
      </w:r>
      <w:r>
        <w:rPr>
          <w:rFonts w:ascii="仿宋" w:eastAsia="仿宋" w:hAnsi="仿宋" w:cs="仿宋" w:hint="eastAsia"/>
          <w:color w:val="000000"/>
          <w:sz w:val="28"/>
          <w:szCs w:val="28"/>
        </w:rPr>
        <w:t>个工作日内政府采购监督管理部门投诉。</w:t>
      </w:r>
    </w:p>
    <w:p w:rsidR="00AE0E2E" w:rsidRDefault="00335A74" w:rsidP="00624339">
      <w:pPr>
        <w:pStyle w:val="1"/>
        <w:keepNext w:val="0"/>
        <w:keepLines w:val="0"/>
        <w:snapToGrid w:val="0"/>
        <w:spacing w:before="0" w:afterLines="50" w:line="520" w:lineRule="exact"/>
        <w:ind w:left="420"/>
        <w:jc w:val="center"/>
        <w:rPr>
          <w:rFonts w:ascii="仿宋" w:eastAsia="仿宋" w:hAnsi="仿宋" w:cs="仿宋"/>
        </w:rPr>
      </w:pPr>
      <w:bookmarkStart w:id="63" w:name="_Toc363573860"/>
      <w:bookmarkEnd w:id="61"/>
      <w:bookmarkEnd w:id="62"/>
      <w:r>
        <w:rPr>
          <w:rFonts w:ascii="仿宋" w:eastAsia="仿宋" w:hAnsi="仿宋" w:cs="仿宋" w:hint="eastAsia"/>
          <w:color w:val="000000"/>
          <w:w w:val="80"/>
          <w:sz w:val="24"/>
          <w:szCs w:val="24"/>
        </w:rPr>
        <w:br w:type="page"/>
      </w:r>
      <w:bookmarkEnd w:id="63"/>
      <w:r>
        <w:rPr>
          <w:rFonts w:ascii="仿宋" w:eastAsia="仿宋" w:hAnsi="仿宋" w:cs="仿宋" w:hint="eastAsia"/>
          <w:w w:val="80"/>
        </w:rPr>
        <w:lastRenderedPageBreak/>
        <w:t>第八章</w:t>
      </w:r>
      <w:r>
        <w:rPr>
          <w:rFonts w:ascii="仿宋" w:eastAsia="仿宋" w:hAnsi="仿宋" w:cs="仿宋" w:hint="eastAsia"/>
        </w:rPr>
        <w:t xml:space="preserve">  </w:t>
      </w:r>
      <w:r>
        <w:rPr>
          <w:rFonts w:ascii="仿宋" w:eastAsia="仿宋" w:hAnsi="仿宋" w:cs="仿宋" w:hint="eastAsia"/>
          <w:w w:val="80"/>
        </w:rPr>
        <w:t>响应文件组成及格式</w:t>
      </w:r>
    </w:p>
    <w:p w:rsidR="00AE0E2E" w:rsidRDefault="00335A74">
      <w:pPr>
        <w:adjustRightInd w:val="0"/>
        <w:snapToGrid w:val="0"/>
        <w:spacing w:line="480" w:lineRule="exact"/>
        <w:ind w:firstLineChars="200" w:firstLine="562"/>
        <w:jc w:val="left"/>
        <w:rPr>
          <w:rFonts w:ascii="仿宋" w:eastAsia="仿宋" w:hAnsi="仿宋" w:cs="仿宋"/>
          <w:b/>
          <w:bCs/>
          <w:sz w:val="28"/>
          <w:szCs w:val="28"/>
        </w:rPr>
      </w:pPr>
      <w:r>
        <w:rPr>
          <w:rFonts w:ascii="仿宋" w:eastAsia="仿宋" w:hAnsi="仿宋" w:cs="仿宋" w:hint="eastAsia"/>
          <w:b/>
          <w:bCs/>
          <w:sz w:val="28"/>
          <w:szCs w:val="28"/>
        </w:rPr>
        <w:t>响应文件由资格审查文件、技术响应文件、商务报价响应文件三部分组成。本次竞争性磋商采用资格后审方式，供应商须将资格审查文件作为响应文件组成部分，按磋商文件要求装订密封后一起递交。</w:t>
      </w:r>
    </w:p>
    <w:p w:rsidR="00AE0E2E" w:rsidRDefault="00335A74">
      <w:pPr>
        <w:adjustRightInd w:val="0"/>
        <w:snapToGrid w:val="0"/>
        <w:spacing w:line="480" w:lineRule="exact"/>
        <w:ind w:firstLineChars="200" w:firstLine="562"/>
        <w:jc w:val="left"/>
        <w:rPr>
          <w:rFonts w:ascii="仿宋" w:eastAsia="仿宋" w:hAnsi="仿宋" w:cs="仿宋"/>
          <w:b/>
          <w:bCs/>
          <w:color w:val="3366FF"/>
          <w:sz w:val="28"/>
          <w:szCs w:val="28"/>
        </w:rPr>
      </w:pPr>
      <w:r>
        <w:rPr>
          <w:rFonts w:ascii="仿宋" w:eastAsia="仿宋" w:hAnsi="仿宋" w:cs="仿宋" w:hint="eastAsia"/>
          <w:b/>
          <w:bCs/>
          <w:sz w:val="28"/>
          <w:szCs w:val="28"/>
        </w:rPr>
        <w:t>一、资格审查文件（单独密封）：</w:t>
      </w:r>
    </w:p>
    <w:p w:rsidR="00AE0E2E" w:rsidRDefault="00335A74" w:rsidP="00624339">
      <w:pPr>
        <w:widowControl/>
        <w:snapToGrid w:val="0"/>
        <w:spacing w:line="360" w:lineRule="auto"/>
        <w:ind w:firstLineChars="196" w:firstLine="549"/>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1</w:t>
      </w:r>
      <w:r>
        <w:rPr>
          <w:rFonts w:ascii="仿宋" w:eastAsia="仿宋" w:hAnsi="仿宋" w:cs="仿宋" w:hint="eastAsia"/>
          <w:color w:val="000000"/>
          <w:kern w:val="0"/>
          <w:sz w:val="28"/>
          <w:szCs w:val="28"/>
        </w:rPr>
        <w:t>、投标供应商的三证合一的营业执照（副本）复印件。</w:t>
      </w:r>
    </w:p>
    <w:p w:rsidR="00AE0E2E" w:rsidRDefault="00335A74" w:rsidP="00624339">
      <w:pPr>
        <w:widowControl/>
        <w:snapToGrid w:val="0"/>
        <w:spacing w:line="360" w:lineRule="auto"/>
        <w:ind w:firstLineChars="196" w:firstLine="549"/>
        <w:jc w:val="left"/>
        <w:rPr>
          <w:rFonts w:ascii="仿宋" w:eastAsia="仿宋" w:hAnsi="仿宋" w:cs="仿宋"/>
          <w:sz w:val="28"/>
          <w:szCs w:val="28"/>
        </w:rPr>
      </w:pPr>
      <w:r>
        <w:rPr>
          <w:rFonts w:ascii="仿宋" w:eastAsia="仿宋" w:hAnsi="仿宋" w:cs="仿宋" w:hint="eastAsia"/>
          <w:color w:val="000000"/>
          <w:kern w:val="0"/>
          <w:sz w:val="28"/>
          <w:szCs w:val="28"/>
        </w:rPr>
        <w:t>2</w:t>
      </w:r>
      <w:r>
        <w:rPr>
          <w:rFonts w:ascii="仿宋" w:eastAsia="仿宋" w:hAnsi="仿宋" w:cs="仿宋" w:hint="eastAsia"/>
          <w:color w:val="000000"/>
          <w:kern w:val="0"/>
          <w:sz w:val="28"/>
          <w:szCs w:val="28"/>
        </w:rPr>
        <w:t>、</w:t>
      </w:r>
      <w:r>
        <w:rPr>
          <w:rFonts w:ascii="仿宋" w:eastAsia="仿宋" w:hAnsi="仿宋" w:cs="仿宋" w:hint="eastAsia"/>
          <w:sz w:val="28"/>
          <w:szCs w:val="28"/>
        </w:rPr>
        <w:t>拟派项目负责人电力专业技术任职资格证书、作业人员电工特种作业操作证等。</w:t>
      </w:r>
    </w:p>
    <w:p w:rsidR="00AE0E2E" w:rsidRDefault="00335A74" w:rsidP="00624339">
      <w:pPr>
        <w:widowControl/>
        <w:snapToGrid w:val="0"/>
        <w:spacing w:line="360" w:lineRule="auto"/>
        <w:ind w:firstLineChars="196" w:firstLine="549"/>
        <w:jc w:val="left"/>
        <w:rPr>
          <w:rFonts w:ascii="仿宋" w:eastAsia="仿宋" w:hAnsi="仿宋" w:cs="仿宋"/>
          <w:color w:val="000000"/>
          <w:kern w:val="0"/>
          <w:sz w:val="28"/>
          <w:szCs w:val="28"/>
        </w:rPr>
      </w:pPr>
      <w:r>
        <w:rPr>
          <w:rFonts w:ascii="仿宋" w:eastAsia="仿宋" w:hAnsi="仿宋" w:cs="仿宋" w:hint="eastAsia"/>
          <w:sz w:val="28"/>
          <w:szCs w:val="28"/>
        </w:rPr>
        <w:t>3</w:t>
      </w:r>
      <w:r>
        <w:rPr>
          <w:rFonts w:ascii="仿宋" w:eastAsia="仿宋" w:hAnsi="仿宋" w:cs="仿宋" w:hint="eastAsia"/>
          <w:sz w:val="28"/>
          <w:szCs w:val="28"/>
        </w:rPr>
        <w:t>、提供拟派现场人员名单表，并承诺在中标后提供拟派人员的高、低压操作证书（共</w:t>
      </w:r>
      <w:r>
        <w:rPr>
          <w:rFonts w:ascii="仿宋" w:eastAsia="仿宋" w:hAnsi="仿宋" w:cs="仿宋" w:hint="eastAsia"/>
          <w:sz w:val="28"/>
          <w:szCs w:val="28"/>
        </w:rPr>
        <w:t>6</w:t>
      </w:r>
      <w:r>
        <w:rPr>
          <w:rFonts w:ascii="仿宋" w:eastAsia="仿宋" w:hAnsi="仿宋" w:cs="仿宋" w:hint="eastAsia"/>
          <w:sz w:val="28"/>
          <w:szCs w:val="28"/>
        </w:rPr>
        <w:t>人，格式自拟）。</w:t>
      </w:r>
    </w:p>
    <w:p w:rsidR="00AE0E2E" w:rsidRDefault="00335A74">
      <w:pPr>
        <w:widowControl/>
        <w:snapToGrid w:val="0"/>
        <w:spacing w:line="360" w:lineRule="auto"/>
        <w:ind w:firstLineChars="200" w:firstLine="560"/>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4</w:t>
      </w:r>
      <w:r>
        <w:rPr>
          <w:rFonts w:ascii="仿宋" w:eastAsia="仿宋" w:hAnsi="仿宋" w:cs="仿宋" w:hint="eastAsia"/>
          <w:color w:val="000000"/>
          <w:kern w:val="0"/>
          <w:sz w:val="28"/>
          <w:szCs w:val="28"/>
        </w:rPr>
        <w:t>、投标供应商法定代表人参加投标的，必须提供法定代表人身份证明及法定代表人本人身份证复印件；非法定代表人参加投标的，必须提供法定代表人签字或盖章的授权委托书及法定代表人、被授权人的两人身份证的复印件，被授权人为投标供应商正式人员证明材料。（格式参见第八章）</w:t>
      </w:r>
    </w:p>
    <w:p w:rsidR="00AE0E2E" w:rsidRDefault="00335A74" w:rsidP="00624339">
      <w:pPr>
        <w:widowControl/>
        <w:snapToGrid w:val="0"/>
        <w:spacing w:line="360" w:lineRule="auto"/>
        <w:ind w:firstLineChars="196" w:firstLine="549"/>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5</w:t>
      </w:r>
      <w:r>
        <w:rPr>
          <w:rFonts w:ascii="仿宋" w:eastAsia="仿宋" w:hAnsi="仿宋" w:cs="仿宋" w:hint="eastAsia"/>
          <w:color w:val="000000"/>
          <w:kern w:val="0"/>
          <w:sz w:val="28"/>
          <w:szCs w:val="28"/>
        </w:rPr>
        <w:t>、投标供应商须提供参与本次项目政府采购活动前三年内，在经营活动中没有重大违法记录的书面《无重大违法记录声明函》（格式参见第八章）。</w:t>
      </w:r>
    </w:p>
    <w:p w:rsidR="00AE0E2E" w:rsidRDefault="00335A74" w:rsidP="00624339">
      <w:pPr>
        <w:widowControl/>
        <w:snapToGrid w:val="0"/>
        <w:spacing w:line="360" w:lineRule="auto"/>
        <w:ind w:firstLineChars="196" w:firstLine="549"/>
        <w:jc w:val="left"/>
        <w:rPr>
          <w:rFonts w:ascii="仿宋" w:eastAsia="仿宋" w:hAnsi="仿宋" w:cs="仿宋"/>
          <w:color w:val="000000"/>
          <w:kern w:val="0"/>
          <w:sz w:val="28"/>
          <w:szCs w:val="28"/>
        </w:rPr>
      </w:pPr>
      <w:r>
        <w:rPr>
          <w:rFonts w:ascii="仿宋" w:eastAsia="仿宋" w:hAnsi="仿宋" w:cs="仿宋" w:hint="eastAsia"/>
          <w:color w:val="000000"/>
          <w:kern w:val="0"/>
          <w:sz w:val="28"/>
          <w:szCs w:val="28"/>
        </w:rPr>
        <w:t>6</w:t>
      </w:r>
      <w:r>
        <w:rPr>
          <w:rFonts w:ascii="仿宋" w:eastAsia="仿宋" w:hAnsi="仿宋" w:cs="仿宋" w:hint="eastAsia"/>
          <w:color w:val="000000"/>
          <w:kern w:val="0"/>
          <w:sz w:val="28"/>
          <w:szCs w:val="28"/>
        </w:rPr>
        <w:t>、关于资格文件的声明函（格式参见第八章）。</w:t>
      </w:r>
    </w:p>
    <w:p w:rsidR="00AE0E2E" w:rsidRDefault="00335A74">
      <w:pPr>
        <w:adjustRightInd w:val="0"/>
        <w:snapToGrid w:val="0"/>
        <w:spacing w:line="480" w:lineRule="exact"/>
        <w:ind w:firstLineChars="200" w:firstLine="562"/>
        <w:jc w:val="left"/>
        <w:rPr>
          <w:rFonts w:ascii="仿宋" w:eastAsia="仿宋" w:hAnsi="仿宋" w:cs="仿宋"/>
          <w:b/>
          <w:bCs/>
          <w:sz w:val="28"/>
          <w:szCs w:val="28"/>
        </w:rPr>
      </w:pPr>
      <w:r>
        <w:rPr>
          <w:rFonts w:ascii="仿宋" w:eastAsia="仿宋" w:hAnsi="仿宋" w:cs="仿宋" w:hint="eastAsia"/>
          <w:b/>
          <w:bCs/>
          <w:sz w:val="28"/>
          <w:szCs w:val="28"/>
        </w:rPr>
        <w:t>注：以上材料如为复印件均需加盖单位公章，以上佐证材料需带原件备查，否则后果自负。</w:t>
      </w:r>
    </w:p>
    <w:p w:rsidR="00AE0E2E" w:rsidRDefault="00335A74">
      <w:pPr>
        <w:numPr>
          <w:ilvl w:val="0"/>
          <w:numId w:val="2"/>
        </w:numPr>
        <w:adjustRightInd w:val="0"/>
        <w:snapToGrid w:val="0"/>
        <w:spacing w:line="480" w:lineRule="exact"/>
        <w:ind w:firstLineChars="200" w:firstLine="562"/>
        <w:jc w:val="left"/>
        <w:rPr>
          <w:rFonts w:ascii="仿宋" w:eastAsia="仿宋" w:hAnsi="仿宋" w:cs="仿宋"/>
          <w:bCs/>
          <w:sz w:val="28"/>
          <w:szCs w:val="28"/>
        </w:rPr>
      </w:pPr>
      <w:r>
        <w:rPr>
          <w:rFonts w:ascii="仿宋" w:eastAsia="仿宋" w:hAnsi="仿宋" w:cs="仿宋" w:hint="eastAsia"/>
          <w:b/>
          <w:bCs/>
          <w:sz w:val="28"/>
          <w:szCs w:val="28"/>
        </w:rPr>
        <w:t>技术响应文件（单独密封）：</w:t>
      </w:r>
    </w:p>
    <w:p w:rsidR="00AE0E2E" w:rsidRDefault="00335A74">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、竞争性磋商响应函（格式参见第八章）；</w:t>
      </w:r>
    </w:p>
    <w:p w:rsidR="00AE0E2E" w:rsidRDefault="00335A74">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、评标办法中所涉及的事项需提供的所有资料；</w:t>
      </w:r>
    </w:p>
    <w:p w:rsidR="00AE0E2E" w:rsidRDefault="00335A74">
      <w:pPr>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、评标办法中未涉及的事项，投标供应商认为需要提交的其他资料。</w:t>
      </w:r>
    </w:p>
    <w:p w:rsidR="00AE0E2E" w:rsidRDefault="00335A74">
      <w:pPr>
        <w:snapToGrid w:val="0"/>
        <w:spacing w:line="480" w:lineRule="exact"/>
        <w:ind w:firstLineChars="200" w:firstLine="560"/>
        <w:rPr>
          <w:rFonts w:ascii="仿宋" w:eastAsia="仿宋" w:hAnsi="仿宋" w:cs="仿宋"/>
          <w:bCs/>
          <w:sz w:val="28"/>
          <w:szCs w:val="28"/>
        </w:rPr>
      </w:pPr>
      <w:r>
        <w:rPr>
          <w:rFonts w:ascii="仿宋" w:eastAsia="仿宋" w:hAnsi="仿宋" w:cs="仿宋" w:hint="eastAsia"/>
          <w:sz w:val="28"/>
          <w:szCs w:val="28"/>
        </w:rPr>
        <w:t>注：为方便评委评审，请供应商按评标办法中所涉及的事项顺序进行编制，可以</w:t>
      </w:r>
      <w:r>
        <w:rPr>
          <w:rFonts w:ascii="仿宋" w:eastAsia="仿宋" w:hAnsi="仿宋" w:cs="仿宋" w:hint="eastAsia"/>
          <w:sz w:val="28"/>
          <w:szCs w:val="28"/>
        </w:rPr>
        <w:t>补充相关材料；</w:t>
      </w:r>
    </w:p>
    <w:p w:rsidR="00AE0E2E" w:rsidRDefault="00335A74">
      <w:pPr>
        <w:snapToGrid w:val="0"/>
        <w:spacing w:line="520" w:lineRule="exact"/>
        <w:ind w:firstLineChars="200" w:firstLine="562"/>
        <w:rPr>
          <w:rFonts w:ascii="仿宋" w:eastAsia="仿宋" w:hAnsi="仿宋" w:cs="仿宋"/>
          <w:b/>
          <w:sz w:val="28"/>
          <w:szCs w:val="28"/>
        </w:rPr>
      </w:pPr>
      <w:r>
        <w:rPr>
          <w:rFonts w:ascii="仿宋" w:eastAsia="仿宋" w:hAnsi="仿宋" w:cs="仿宋" w:hint="eastAsia"/>
          <w:b/>
          <w:bCs/>
          <w:sz w:val="28"/>
          <w:szCs w:val="28"/>
        </w:rPr>
        <w:t>特别提醒：“资格审查文件”、“技术响应文件”所须提供的材料（须加盖投标</w:t>
      </w:r>
      <w:r>
        <w:rPr>
          <w:rFonts w:ascii="仿宋" w:eastAsia="仿宋" w:hAnsi="仿宋" w:cs="仿宋" w:hint="eastAsia"/>
          <w:b/>
          <w:bCs/>
          <w:sz w:val="28"/>
          <w:szCs w:val="28"/>
        </w:rPr>
        <w:lastRenderedPageBreak/>
        <w:t>供应商公章）按磋商文件要求装订，密封，递交。“资格审查文件”、“技术响应文件”所涉及相关资料等证明材料原件请带至开标现场备查。未携带原件或因携带原件不全所引起的后果由投标供应商自行承担。</w:t>
      </w:r>
    </w:p>
    <w:p w:rsidR="00AE0E2E" w:rsidRDefault="00335A74">
      <w:pPr>
        <w:adjustRightInd w:val="0"/>
        <w:snapToGrid w:val="0"/>
        <w:spacing w:line="520" w:lineRule="exact"/>
        <w:ind w:firstLineChars="200" w:firstLine="560"/>
        <w:jc w:val="left"/>
        <w:rPr>
          <w:rFonts w:ascii="仿宋" w:eastAsia="仿宋" w:hAnsi="仿宋" w:cs="仿宋"/>
          <w:sz w:val="28"/>
          <w:szCs w:val="28"/>
        </w:rPr>
      </w:pPr>
      <w:r>
        <w:rPr>
          <w:rFonts w:ascii="仿宋" w:eastAsia="仿宋" w:hAnsi="仿宋" w:cs="仿宋" w:hint="eastAsia"/>
          <w:sz w:val="28"/>
          <w:szCs w:val="28"/>
        </w:rPr>
        <w:t>三、商务标（单独装订密封）。</w:t>
      </w:r>
    </w:p>
    <w:p w:rsidR="00AE0E2E" w:rsidRDefault="00335A74">
      <w:pPr>
        <w:adjustRightInd w:val="0"/>
        <w:snapToGrid w:val="0"/>
        <w:spacing w:line="520" w:lineRule="exact"/>
        <w:ind w:firstLineChars="200" w:firstLine="560"/>
        <w:jc w:val="left"/>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、投标响应报价总表（格式参见第八章）。</w:t>
      </w:r>
    </w:p>
    <w:p w:rsidR="00AE0E2E" w:rsidRDefault="00335A74">
      <w:pPr>
        <w:adjustRightInd w:val="0"/>
        <w:snapToGrid w:val="0"/>
        <w:spacing w:line="520" w:lineRule="exact"/>
        <w:ind w:firstLineChars="200" w:firstLine="560"/>
        <w:jc w:val="left"/>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、投标响应报价明细表（格式自拟）。</w:t>
      </w: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4"/>
          <w:szCs w:val="24"/>
        </w:rPr>
      </w:pP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AE0E2E">
      <w:pPr>
        <w:adjustRightInd w:val="0"/>
        <w:snapToGrid w:val="0"/>
        <w:spacing w:line="520" w:lineRule="exact"/>
        <w:jc w:val="left"/>
        <w:outlineLvl w:val="1"/>
        <w:rPr>
          <w:rFonts w:ascii="仿宋" w:eastAsia="仿宋" w:hAnsi="仿宋" w:cs="仿宋"/>
          <w:b/>
          <w:bCs/>
          <w:sz w:val="28"/>
          <w:szCs w:val="28"/>
        </w:rPr>
      </w:pPr>
    </w:p>
    <w:p w:rsidR="00AE0E2E" w:rsidRDefault="00335A74">
      <w:pPr>
        <w:snapToGrid w:val="0"/>
        <w:spacing w:line="520" w:lineRule="exact"/>
        <w:ind w:firstLineChars="200" w:firstLine="562"/>
        <w:rPr>
          <w:rFonts w:ascii="仿宋" w:eastAsia="仿宋" w:hAnsi="仿宋" w:cs="仿宋"/>
          <w:b/>
          <w:bCs/>
          <w:sz w:val="28"/>
          <w:szCs w:val="28"/>
        </w:rPr>
      </w:pPr>
      <w:r>
        <w:rPr>
          <w:rFonts w:ascii="仿宋" w:eastAsia="仿宋" w:hAnsi="仿宋" w:cs="仿宋" w:hint="eastAsia"/>
          <w:b/>
          <w:sz w:val="28"/>
          <w:szCs w:val="28"/>
        </w:rPr>
        <w:lastRenderedPageBreak/>
        <w:t>附件：</w:t>
      </w:r>
    </w:p>
    <w:p w:rsidR="00AE0E2E" w:rsidRDefault="00335A74">
      <w:pPr>
        <w:snapToGrid w:val="0"/>
        <w:spacing w:line="520" w:lineRule="exact"/>
        <w:jc w:val="center"/>
        <w:outlineLvl w:val="3"/>
        <w:rPr>
          <w:rFonts w:ascii="仿宋" w:eastAsia="仿宋" w:hAnsi="仿宋" w:cs="仿宋"/>
          <w:b/>
          <w:sz w:val="28"/>
          <w:szCs w:val="28"/>
        </w:rPr>
      </w:pPr>
      <w:r>
        <w:rPr>
          <w:rFonts w:ascii="仿宋" w:eastAsia="仿宋" w:hAnsi="仿宋" w:cs="仿宋" w:hint="eastAsia"/>
          <w:b/>
          <w:sz w:val="28"/>
          <w:szCs w:val="28"/>
        </w:rPr>
        <w:t>1</w:t>
      </w:r>
      <w:r>
        <w:rPr>
          <w:rFonts w:ascii="仿宋" w:eastAsia="仿宋" w:hAnsi="仿宋" w:cs="仿宋" w:hint="eastAsia"/>
          <w:b/>
          <w:sz w:val="28"/>
          <w:szCs w:val="28"/>
        </w:rPr>
        <w:t>、法定代表人身份证明</w:t>
      </w:r>
    </w:p>
    <w:p w:rsidR="00AE0E2E" w:rsidRDefault="00335A74">
      <w:pPr>
        <w:snapToGrid w:val="0"/>
        <w:spacing w:line="520" w:lineRule="exact"/>
        <w:jc w:val="center"/>
        <w:rPr>
          <w:rFonts w:ascii="仿宋" w:eastAsia="仿宋" w:hAnsi="仿宋" w:cs="仿宋"/>
          <w:sz w:val="28"/>
          <w:szCs w:val="28"/>
        </w:rPr>
      </w:pPr>
      <w:r>
        <w:rPr>
          <w:rFonts w:ascii="仿宋" w:eastAsia="仿宋" w:hAnsi="仿宋" w:cs="仿宋" w:hint="eastAsia"/>
          <w:sz w:val="28"/>
          <w:szCs w:val="28"/>
        </w:rPr>
        <w:t>（如法定代表人参加磋商，须出示此证明）</w:t>
      </w:r>
    </w:p>
    <w:p w:rsidR="00AE0E2E" w:rsidRDefault="00AE0E2E">
      <w:pPr>
        <w:snapToGrid w:val="0"/>
        <w:spacing w:line="520" w:lineRule="exact"/>
        <w:jc w:val="center"/>
        <w:rPr>
          <w:rFonts w:ascii="仿宋" w:eastAsia="仿宋" w:hAnsi="仿宋" w:cs="仿宋"/>
          <w:sz w:val="28"/>
          <w:szCs w:val="28"/>
        </w:rPr>
      </w:pPr>
    </w:p>
    <w:p w:rsidR="00AE0E2E" w:rsidRDefault="00335A74">
      <w:pPr>
        <w:snapToGrid w:val="0"/>
        <w:spacing w:line="520" w:lineRule="exact"/>
        <w:rPr>
          <w:rFonts w:ascii="仿宋" w:eastAsia="仿宋" w:hAnsi="仿宋" w:cs="仿宋"/>
          <w:sz w:val="28"/>
          <w:szCs w:val="28"/>
          <w:u w:val="single"/>
        </w:rPr>
      </w:pPr>
      <w:r>
        <w:rPr>
          <w:rFonts w:ascii="仿宋" w:eastAsia="仿宋" w:hAnsi="仿宋" w:cs="仿宋" w:hint="eastAsia"/>
          <w:sz w:val="28"/>
          <w:szCs w:val="28"/>
          <w:u w:val="single"/>
        </w:rPr>
        <w:t>南通市妇幼保健院</w:t>
      </w:r>
      <w:r>
        <w:rPr>
          <w:rFonts w:ascii="仿宋" w:eastAsia="仿宋" w:hAnsi="仿宋" w:cs="仿宋" w:hint="eastAsia"/>
          <w:sz w:val="28"/>
          <w:szCs w:val="28"/>
          <w:u w:val="single"/>
        </w:rPr>
        <w:t>：</w:t>
      </w:r>
    </w:p>
    <w:p w:rsidR="00AE0E2E" w:rsidRDefault="00335A74">
      <w:pPr>
        <w:snapToGrid w:val="0"/>
        <w:spacing w:line="520" w:lineRule="exact"/>
        <w:ind w:firstLineChars="200" w:firstLine="560"/>
        <w:rPr>
          <w:rFonts w:ascii="仿宋" w:eastAsia="仿宋" w:hAnsi="仿宋" w:cs="仿宋"/>
          <w:sz w:val="28"/>
          <w:szCs w:val="28"/>
        </w:rPr>
      </w:pPr>
      <w:r>
        <w:rPr>
          <w:rFonts w:ascii="仿宋" w:eastAsia="仿宋" w:hAnsi="仿宋" w:cs="仿宋" w:hint="eastAsia"/>
          <w:sz w:val="28"/>
          <w:szCs w:val="28"/>
        </w:rPr>
        <w:t>我公司法定代表人</w:t>
      </w:r>
      <w:r>
        <w:rPr>
          <w:rFonts w:ascii="仿宋" w:eastAsia="仿宋" w:hAnsi="仿宋" w:cs="仿宋" w:hint="eastAsia"/>
          <w:sz w:val="28"/>
          <w:szCs w:val="28"/>
          <w:u w:val="single"/>
        </w:rPr>
        <w:t xml:space="preserve">     </w:t>
      </w:r>
      <w:r>
        <w:rPr>
          <w:rFonts w:ascii="仿宋" w:eastAsia="仿宋" w:hAnsi="仿宋" w:cs="仿宋" w:hint="eastAsia"/>
          <w:sz w:val="28"/>
          <w:szCs w:val="28"/>
          <w:u w:val="single"/>
        </w:rPr>
        <w:t xml:space="preserve">　　　</w:t>
      </w:r>
      <w:r>
        <w:rPr>
          <w:rFonts w:ascii="仿宋" w:eastAsia="仿宋" w:hAnsi="仿宋" w:cs="仿宋" w:hint="eastAsia"/>
          <w:sz w:val="28"/>
          <w:szCs w:val="28"/>
          <w:u w:val="single"/>
        </w:rPr>
        <w:t xml:space="preserve">   </w:t>
      </w:r>
      <w:r>
        <w:rPr>
          <w:rFonts w:ascii="仿宋" w:eastAsia="仿宋" w:hAnsi="仿宋" w:cs="仿宋" w:hint="eastAsia"/>
          <w:sz w:val="28"/>
          <w:szCs w:val="28"/>
        </w:rPr>
        <w:t>参加贵单位组织的</w:t>
      </w:r>
      <w:r>
        <w:rPr>
          <w:rFonts w:ascii="仿宋" w:eastAsia="仿宋" w:hAnsi="仿宋" w:cs="仿宋" w:hint="eastAsia"/>
          <w:sz w:val="28"/>
          <w:szCs w:val="28"/>
          <w:u w:val="single"/>
        </w:rPr>
        <w:t xml:space="preserve">     </w:t>
      </w:r>
      <w:r>
        <w:rPr>
          <w:rFonts w:ascii="仿宋" w:eastAsia="仿宋" w:hAnsi="仿宋" w:cs="仿宋" w:hint="eastAsia"/>
          <w:sz w:val="28"/>
          <w:szCs w:val="28"/>
        </w:rPr>
        <w:t>（竞争性磋商项目名称</w:t>
      </w:r>
      <w:r>
        <w:rPr>
          <w:rFonts w:ascii="仿宋" w:eastAsia="仿宋" w:hAnsi="仿宋" w:cs="仿宋" w:hint="eastAsia"/>
          <w:sz w:val="28"/>
          <w:szCs w:val="28"/>
        </w:rPr>
        <w:t>)</w:t>
      </w:r>
      <w:r>
        <w:rPr>
          <w:rFonts w:ascii="仿宋" w:eastAsia="仿宋" w:hAnsi="仿宋" w:cs="仿宋" w:hint="eastAsia"/>
          <w:sz w:val="28"/>
          <w:szCs w:val="28"/>
        </w:rPr>
        <w:t>项目的磋商活动，全权代表我公司处理竞争性磋商的有关事宜。</w:t>
      </w:r>
    </w:p>
    <w:p w:rsidR="00AE0E2E" w:rsidRDefault="00AE0E2E">
      <w:pPr>
        <w:snapToGrid w:val="0"/>
        <w:spacing w:line="520" w:lineRule="exact"/>
        <w:rPr>
          <w:rFonts w:ascii="仿宋" w:eastAsia="仿宋" w:hAnsi="仿宋" w:cs="仿宋"/>
          <w:sz w:val="28"/>
          <w:szCs w:val="28"/>
        </w:rPr>
      </w:pP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附：法定代表人情况：</w:t>
      </w:r>
    </w:p>
    <w:p w:rsidR="00AE0E2E" w:rsidRDefault="00335A74">
      <w:pPr>
        <w:snapToGrid w:val="0"/>
        <w:spacing w:line="520" w:lineRule="exact"/>
        <w:rPr>
          <w:rFonts w:ascii="仿宋" w:eastAsia="仿宋" w:hAnsi="仿宋" w:cs="仿宋"/>
          <w:sz w:val="28"/>
          <w:szCs w:val="28"/>
          <w:u w:val="single"/>
        </w:rPr>
      </w:pPr>
      <w:r>
        <w:rPr>
          <w:rFonts w:ascii="仿宋" w:eastAsia="仿宋" w:hAnsi="仿宋" w:cs="仿宋" w:hint="eastAsia"/>
          <w:sz w:val="28"/>
          <w:szCs w:val="28"/>
        </w:rPr>
        <w:t>姓名：</w:t>
      </w:r>
      <w:r>
        <w:rPr>
          <w:rFonts w:ascii="仿宋" w:eastAsia="仿宋" w:hAnsi="仿宋" w:cs="仿宋" w:hint="eastAsia"/>
          <w:sz w:val="28"/>
          <w:szCs w:val="28"/>
          <w:u w:val="single"/>
        </w:rPr>
        <w:t xml:space="preserve">         </w:t>
      </w:r>
      <w:r>
        <w:rPr>
          <w:rFonts w:ascii="仿宋" w:eastAsia="仿宋" w:hAnsi="仿宋" w:cs="仿宋" w:hint="eastAsia"/>
          <w:sz w:val="28"/>
          <w:szCs w:val="28"/>
        </w:rPr>
        <w:t>性别：</w:t>
      </w:r>
      <w:r>
        <w:rPr>
          <w:rFonts w:ascii="仿宋" w:eastAsia="仿宋" w:hAnsi="仿宋" w:cs="仿宋" w:hint="eastAsia"/>
          <w:sz w:val="28"/>
          <w:szCs w:val="28"/>
          <w:u w:val="single"/>
        </w:rPr>
        <w:t xml:space="preserve">    </w:t>
      </w:r>
      <w:r>
        <w:rPr>
          <w:rFonts w:ascii="仿宋" w:eastAsia="仿宋" w:hAnsi="仿宋" w:cs="仿宋" w:hint="eastAsia"/>
          <w:sz w:val="28"/>
          <w:szCs w:val="28"/>
        </w:rPr>
        <w:t>年龄：</w:t>
      </w:r>
      <w:r>
        <w:rPr>
          <w:rFonts w:ascii="仿宋" w:eastAsia="仿宋" w:hAnsi="仿宋" w:cs="仿宋" w:hint="eastAsia"/>
          <w:sz w:val="28"/>
          <w:szCs w:val="28"/>
          <w:u w:val="single"/>
        </w:rPr>
        <w:t xml:space="preserve">      </w:t>
      </w:r>
      <w:r>
        <w:rPr>
          <w:rFonts w:ascii="仿宋" w:eastAsia="仿宋" w:hAnsi="仿宋" w:cs="仿宋" w:hint="eastAsia"/>
          <w:sz w:val="28"/>
          <w:szCs w:val="28"/>
        </w:rPr>
        <w:t>职务：</w:t>
      </w:r>
      <w:r>
        <w:rPr>
          <w:rFonts w:ascii="仿宋" w:eastAsia="仿宋" w:hAnsi="仿宋" w:cs="仿宋" w:hint="eastAsia"/>
          <w:sz w:val="28"/>
          <w:szCs w:val="28"/>
          <w:u w:val="single"/>
        </w:rPr>
        <w:t xml:space="preserve">          </w:t>
      </w: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身份证号码：</w:t>
      </w:r>
      <w:r>
        <w:rPr>
          <w:rFonts w:ascii="仿宋" w:eastAsia="仿宋" w:hAnsi="仿宋" w:cs="仿宋" w:hint="eastAsia"/>
          <w:sz w:val="28"/>
          <w:szCs w:val="28"/>
          <w:u w:val="single"/>
        </w:rPr>
        <w:t xml:space="preserve">                                         </w:t>
      </w: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手机：</w:t>
      </w:r>
      <w:r>
        <w:rPr>
          <w:rFonts w:ascii="仿宋" w:eastAsia="仿宋" w:hAnsi="仿宋" w:cs="仿宋" w:hint="eastAsia"/>
          <w:sz w:val="28"/>
          <w:szCs w:val="28"/>
          <w:u w:val="single"/>
        </w:rPr>
        <w:t xml:space="preserve">                  </w:t>
      </w:r>
      <w:r>
        <w:rPr>
          <w:rFonts w:ascii="仿宋" w:eastAsia="仿宋" w:hAnsi="仿宋" w:cs="仿宋" w:hint="eastAsia"/>
          <w:sz w:val="28"/>
          <w:szCs w:val="28"/>
        </w:rPr>
        <w:t>传真：</w:t>
      </w:r>
      <w:r>
        <w:rPr>
          <w:rFonts w:ascii="仿宋" w:eastAsia="仿宋" w:hAnsi="仿宋" w:cs="仿宋" w:hint="eastAsia"/>
          <w:sz w:val="28"/>
          <w:szCs w:val="28"/>
        </w:rPr>
        <w:t xml:space="preserve">                      </w:t>
      </w:r>
      <w:r>
        <w:rPr>
          <w:rFonts w:ascii="仿宋" w:eastAsia="仿宋" w:hAnsi="仿宋" w:cs="仿宋" w:hint="eastAsia"/>
          <w:sz w:val="28"/>
          <w:szCs w:val="28"/>
          <w:u w:val="single"/>
        </w:rPr>
        <w:t xml:space="preserve"> </w:t>
      </w: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 </w:t>
      </w:r>
    </w:p>
    <w:p w:rsidR="00AE0E2E" w:rsidRDefault="00AE0E2E">
      <w:pPr>
        <w:snapToGrid w:val="0"/>
        <w:spacing w:line="520" w:lineRule="exact"/>
        <w:rPr>
          <w:rFonts w:ascii="仿宋" w:eastAsia="仿宋" w:hAnsi="仿宋" w:cs="仿宋"/>
          <w:sz w:val="28"/>
          <w:szCs w:val="28"/>
        </w:rPr>
      </w:pP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单位名称（公章）</w:t>
      </w:r>
      <w:r>
        <w:rPr>
          <w:rFonts w:ascii="仿宋" w:eastAsia="仿宋" w:hAnsi="仿宋" w:cs="仿宋" w:hint="eastAsia"/>
          <w:sz w:val="28"/>
          <w:szCs w:val="28"/>
        </w:rPr>
        <w:t xml:space="preserve">             </w:t>
      </w:r>
      <w:r>
        <w:rPr>
          <w:rFonts w:ascii="仿宋" w:eastAsia="仿宋" w:hAnsi="仿宋" w:cs="仿宋" w:hint="eastAsia"/>
          <w:sz w:val="28"/>
          <w:szCs w:val="28"/>
        </w:rPr>
        <w:t>法定代表人（签字或盖章）</w:t>
      </w:r>
    </w:p>
    <w:p w:rsidR="00AE0E2E" w:rsidRDefault="00335A74">
      <w:pPr>
        <w:snapToGrid w:val="0"/>
        <w:spacing w:line="520" w:lineRule="exact"/>
        <w:ind w:firstLineChars="500" w:firstLine="1400"/>
        <w:rPr>
          <w:rFonts w:ascii="仿宋" w:eastAsia="仿宋" w:hAnsi="仿宋" w:cs="仿宋"/>
          <w:sz w:val="28"/>
          <w:szCs w:val="28"/>
        </w:rPr>
      </w:pP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r>
        <w:rPr>
          <w:rFonts w:ascii="仿宋" w:eastAsia="仿宋" w:hAnsi="仿宋" w:cs="仿宋" w:hint="eastAsia"/>
          <w:sz w:val="28"/>
          <w:szCs w:val="28"/>
        </w:rPr>
        <w:t xml:space="preserve">                 </w:t>
      </w: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r>
        <w:rPr>
          <w:rFonts w:ascii="仿宋" w:eastAsia="仿宋" w:hAnsi="仿宋" w:cs="仿宋" w:hint="eastAsia"/>
          <w:sz w:val="28"/>
          <w:szCs w:val="28"/>
        </w:rPr>
        <w:t xml:space="preserve">  </w:t>
      </w:r>
    </w:p>
    <w:p w:rsidR="00AE0E2E" w:rsidRDefault="00AE0E2E">
      <w:pPr>
        <w:snapToGrid w:val="0"/>
        <w:spacing w:line="520" w:lineRule="exact"/>
        <w:rPr>
          <w:rFonts w:ascii="仿宋" w:eastAsia="仿宋" w:hAnsi="仿宋" w:cs="仿宋"/>
          <w:sz w:val="28"/>
          <w:szCs w:val="28"/>
        </w:rPr>
      </w:pP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法定代表人身份证复印件</w:t>
      </w:r>
    </w:p>
    <w:p w:rsidR="00AE0E2E" w:rsidRDefault="00AE0E2E">
      <w:pPr>
        <w:snapToGrid w:val="0"/>
        <w:spacing w:line="520" w:lineRule="exact"/>
        <w:rPr>
          <w:rFonts w:ascii="仿宋" w:eastAsia="仿宋" w:hAnsi="仿宋" w:cs="仿宋"/>
          <w:sz w:val="28"/>
          <w:szCs w:val="28"/>
        </w:rPr>
      </w:pPr>
    </w:p>
    <w:p w:rsidR="00AE0E2E" w:rsidRDefault="00335A74">
      <w:pPr>
        <w:snapToGrid w:val="0"/>
        <w:spacing w:line="520" w:lineRule="exact"/>
        <w:ind w:firstLineChars="950" w:firstLine="2280"/>
        <w:rPr>
          <w:rFonts w:ascii="仿宋" w:eastAsia="仿宋" w:hAnsi="仿宋" w:cs="仿宋"/>
          <w:sz w:val="24"/>
          <w:szCs w:val="24"/>
        </w:rPr>
      </w:pPr>
      <w:r>
        <w:rPr>
          <w:rFonts w:ascii="仿宋" w:eastAsia="仿宋" w:hAnsi="仿宋" w:cs="仿宋" w:hint="eastAsia"/>
          <w:sz w:val="24"/>
          <w:szCs w:val="24"/>
        </w:rPr>
        <w:t>（粘贴此处）</w:t>
      </w:r>
    </w:p>
    <w:p w:rsidR="00AE0E2E" w:rsidRDefault="00335A74">
      <w:pPr>
        <w:snapToGrid w:val="0"/>
        <w:spacing w:line="520" w:lineRule="exact"/>
        <w:ind w:firstLineChars="200" w:firstLine="482"/>
        <w:rPr>
          <w:rFonts w:ascii="仿宋" w:eastAsia="仿宋" w:hAnsi="仿宋" w:cs="仿宋"/>
          <w:b/>
          <w:bCs/>
          <w:sz w:val="24"/>
          <w:szCs w:val="24"/>
        </w:rPr>
      </w:pPr>
      <w:r>
        <w:rPr>
          <w:rFonts w:ascii="仿宋" w:eastAsia="仿宋" w:hAnsi="仿宋" w:cs="仿宋" w:hint="eastAsia"/>
          <w:b/>
          <w:bCs/>
          <w:sz w:val="24"/>
          <w:szCs w:val="24"/>
        </w:rPr>
        <w:t>注</w:t>
      </w:r>
      <w:r>
        <w:rPr>
          <w:rFonts w:ascii="仿宋" w:eastAsia="仿宋" w:hAnsi="仿宋" w:cs="仿宋" w:hint="eastAsia"/>
          <w:b/>
          <w:bCs/>
          <w:sz w:val="24"/>
          <w:szCs w:val="24"/>
        </w:rPr>
        <w:t>:</w:t>
      </w:r>
      <w:r>
        <w:rPr>
          <w:rFonts w:ascii="仿宋" w:eastAsia="仿宋" w:hAnsi="仿宋" w:cs="仿宋" w:hint="eastAsia"/>
          <w:b/>
          <w:bCs/>
          <w:sz w:val="24"/>
          <w:szCs w:val="24"/>
        </w:rPr>
        <w:t>参加磋商时法定代表人将身份证原件带至磋商现场备查。</w:t>
      </w:r>
    </w:p>
    <w:p w:rsidR="00AE0E2E" w:rsidRDefault="00335A74">
      <w:pPr>
        <w:snapToGrid w:val="0"/>
        <w:spacing w:line="520" w:lineRule="exact"/>
        <w:jc w:val="center"/>
        <w:outlineLvl w:val="3"/>
        <w:rPr>
          <w:rFonts w:ascii="仿宋" w:eastAsia="仿宋" w:hAnsi="仿宋" w:cs="仿宋"/>
          <w:b/>
          <w:sz w:val="28"/>
          <w:szCs w:val="28"/>
        </w:rPr>
      </w:pPr>
      <w:r>
        <w:rPr>
          <w:rFonts w:ascii="仿宋" w:eastAsia="仿宋" w:hAnsi="仿宋" w:cs="仿宋" w:hint="eastAsia"/>
          <w:b/>
          <w:sz w:val="24"/>
          <w:szCs w:val="24"/>
        </w:rPr>
        <w:br w:type="page"/>
      </w:r>
      <w:r>
        <w:rPr>
          <w:rFonts w:ascii="仿宋" w:eastAsia="仿宋" w:hAnsi="仿宋" w:cs="仿宋" w:hint="eastAsia"/>
          <w:b/>
          <w:sz w:val="28"/>
          <w:szCs w:val="28"/>
        </w:rPr>
        <w:lastRenderedPageBreak/>
        <w:t>2</w:t>
      </w:r>
      <w:r>
        <w:rPr>
          <w:rFonts w:ascii="仿宋" w:eastAsia="仿宋" w:hAnsi="仿宋" w:cs="仿宋" w:hint="eastAsia"/>
          <w:b/>
          <w:sz w:val="28"/>
          <w:szCs w:val="28"/>
        </w:rPr>
        <w:t>、授权委托书</w:t>
      </w:r>
    </w:p>
    <w:p w:rsidR="00AE0E2E" w:rsidRDefault="00335A74">
      <w:pPr>
        <w:snapToGrid w:val="0"/>
        <w:spacing w:line="520" w:lineRule="exact"/>
        <w:jc w:val="center"/>
        <w:rPr>
          <w:rFonts w:ascii="仿宋" w:eastAsia="仿宋" w:hAnsi="仿宋" w:cs="仿宋"/>
          <w:bCs/>
          <w:sz w:val="28"/>
          <w:szCs w:val="28"/>
        </w:rPr>
      </w:pPr>
      <w:r>
        <w:rPr>
          <w:rFonts w:ascii="仿宋" w:eastAsia="仿宋" w:hAnsi="仿宋" w:cs="仿宋" w:hint="eastAsia"/>
          <w:bCs/>
          <w:sz w:val="28"/>
          <w:szCs w:val="28"/>
        </w:rPr>
        <w:t>（如被授权人参加磋商，须出示此证明）</w:t>
      </w:r>
    </w:p>
    <w:p w:rsidR="00AE0E2E" w:rsidRDefault="00AE0E2E">
      <w:pPr>
        <w:snapToGrid w:val="0"/>
        <w:spacing w:line="520" w:lineRule="exact"/>
        <w:jc w:val="center"/>
        <w:rPr>
          <w:rFonts w:ascii="仿宋" w:eastAsia="仿宋" w:hAnsi="仿宋" w:cs="仿宋"/>
          <w:bCs/>
          <w:sz w:val="28"/>
          <w:szCs w:val="28"/>
        </w:rPr>
      </w:pPr>
    </w:p>
    <w:p w:rsidR="00AE0E2E" w:rsidRDefault="00335A74">
      <w:pPr>
        <w:snapToGrid w:val="0"/>
        <w:spacing w:line="480" w:lineRule="exact"/>
        <w:rPr>
          <w:rFonts w:ascii="仿宋" w:eastAsia="仿宋" w:hAnsi="仿宋" w:cs="仿宋"/>
          <w:sz w:val="28"/>
          <w:szCs w:val="28"/>
          <w:u w:val="single"/>
        </w:rPr>
      </w:pPr>
      <w:r>
        <w:rPr>
          <w:rFonts w:ascii="仿宋" w:eastAsia="仿宋" w:hAnsi="仿宋" w:cs="仿宋" w:hint="eastAsia"/>
          <w:sz w:val="28"/>
          <w:szCs w:val="28"/>
          <w:u w:val="single"/>
        </w:rPr>
        <w:t>南通市妇幼保健院</w:t>
      </w:r>
      <w:r>
        <w:rPr>
          <w:rFonts w:ascii="仿宋" w:eastAsia="仿宋" w:hAnsi="仿宋" w:cs="仿宋" w:hint="eastAsia"/>
          <w:sz w:val="28"/>
          <w:szCs w:val="28"/>
          <w:u w:val="single"/>
        </w:rPr>
        <w:t>：</w:t>
      </w: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兹授权</w:t>
      </w:r>
      <w:r>
        <w:rPr>
          <w:rFonts w:ascii="仿宋" w:eastAsia="仿宋" w:hAnsi="仿宋" w:cs="仿宋" w:hint="eastAsia"/>
          <w:sz w:val="28"/>
          <w:szCs w:val="28"/>
          <w:u w:val="single"/>
        </w:rPr>
        <w:t xml:space="preserve">               </w:t>
      </w:r>
      <w:r>
        <w:rPr>
          <w:rFonts w:ascii="仿宋" w:eastAsia="仿宋" w:hAnsi="仿宋" w:cs="仿宋" w:hint="eastAsia"/>
          <w:sz w:val="28"/>
          <w:szCs w:val="28"/>
          <w:u w:val="single"/>
        </w:rPr>
        <w:t>（</w:t>
      </w:r>
      <w:r>
        <w:rPr>
          <w:rFonts w:ascii="仿宋" w:eastAsia="仿宋" w:hAnsi="仿宋" w:cs="仿宋" w:hint="eastAsia"/>
          <w:sz w:val="28"/>
          <w:szCs w:val="28"/>
        </w:rPr>
        <w:t>被授权人的姓名）代表我公司参加</w:t>
      </w:r>
      <w:r>
        <w:rPr>
          <w:rFonts w:ascii="仿宋" w:eastAsia="仿宋" w:hAnsi="仿宋" w:cs="仿宋" w:hint="eastAsia"/>
          <w:sz w:val="28"/>
          <w:szCs w:val="28"/>
          <w:u w:val="single"/>
        </w:rPr>
        <w:t xml:space="preserve">    </w:t>
      </w:r>
      <w:r>
        <w:rPr>
          <w:rFonts w:ascii="仿宋" w:eastAsia="仿宋" w:hAnsi="仿宋" w:cs="仿宋" w:hint="eastAsia"/>
          <w:sz w:val="28"/>
          <w:szCs w:val="28"/>
        </w:rPr>
        <w:t>（竞争性磋商项目名称</w:t>
      </w:r>
      <w:r>
        <w:rPr>
          <w:rFonts w:ascii="仿宋" w:eastAsia="仿宋" w:hAnsi="仿宋" w:cs="仿宋" w:hint="eastAsia"/>
          <w:sz w:val="28"/>
          <w:szCs w:val="28"/>
        </w:rPr>
        <w:t>)</w:t>
      </w:r>
      <w:r>
        <w:rPr>
          <w:rFonts w:ascii="仿宋" w:eastAsia="仿宋" w:hAnsi="仿宋" w:cs="仿宋" w:hint="eastAsia"/>
          <w:sz w:val="28"/>
          <w:szCs w:val="28"/>
        </w:rPr>
        <w:t>项目的政府采购活动，全权处理一切与该项目招标有关的事务。其在办理上述事宜过程中所签署的所有文件我公司均予以承认。</w:t>
      </w:r>
    </w:p>
    <w:p w:rsidR="00AE0E2E" w:rsidRDefault="00AE0E2E">
      <w:pPr>
        <w:pStyle w:val="a6"/>
        <w:adjustRightInd w:val="0"/>
        <w:snapToGrid w:val="0"/>
        <w:spacing w:line="500" w:lineRule="exact"/>
        <w:ind w:firstLineChars="200" w:firstLine="560"/>
        <w:jc w:val="left"/>
        <w:rPr>
          <w:rFonts w:ascii="仿宋" w:eastAsia="仿宋" w:hAnsi="仿宋" w:cs="仿宋"/>
          <w:kern w:val="0"/>
          <w:sz w:val="28"/>
          <w:szCs w:val="28"/>
        </w:rPr>
      </w:pPr>
    </w:p>
    <w:p w:rsidR="00AE0E2E" w:rsidRDefault="00335A74">
      <w:pPr>
        <w:snapToGrid w:val="0"/>
        <w:spacing w:line="480" w:lineRule="exact"/>
        <w:ind w:firstLineChars="200" w:firstLine="560"/>
        <w:rPr>
          <w:rFonts w:ascii="仿宋" w:eastAsia="仿宋" w:hAnsi="仿宋" w:cs="仿宋"/>
          <w:sz w:val="28"/>
          <w:szCs w:val="28"/>
        </w:rPr>
      </w:pPr>
      <w:r>
        <w:rPr>
          <w:rFonts w:ascii="仿宋" w:eastAsia="仿宋" w:hAnsi="仿宋" w:cs="仿宋" w:hint="eastAsia"/>
          <w:sz w:val="28"/>
          <w:szCs w:val="28"/>
        </w:rPr>
        <w:t>被授权人无转委托权，特此委托。</w:t>
      </w:r>
    </w:p>
    <w:p w:rsidR="00AE0E2E" w:rsidRDefault="00AE0E2E">
      <w:pPr>
        <w:pStyle w:val="a6"/>
        <w:adjustRightInd w:val="0"/>
        <w:snapToGrid w:val="0"/>
        <w:spacing w:line="500" w:lineRule="exact"/>
        <w:ind w:firstLineChars="200" w:firstLine="560"/>
        <w:jc w:val="left"/>
        <w:rPr>
          <w:rFonts w:ascii="仿宋" w:eastAsia="仿宋" w:hAnsi="仿宋" w:cs="仿宋"/>
          <w:kern w:val="0"/>
          <w:sz w:val="28"/>
          <w:szCs w:val="28"/>
        </w:rPr>
      </w:pPr>
    </w:p>
    <w:p w:rsidR="00AE0E2E" w:rsidRDefault="00335A74">
      <w:pPr>
        <w:spacing w:line="480" w:lineRule="exact"/>
        <w:rPr>
          <w:rFonts w:ascii="仿宋" w:eastAsia="仿宋" w:hAnsi="仿宋" w:cs="仿宋"/>
          <w:sz w:val="28"/>
          <w:szCs w:val="28"/>
        </w:rPr>
      </w:pPr>
      <w:r>
        <w:rPr>
          <w:rFonts w:ascii="仿宋" w:eastAsia="仿宋" w:hAnsi="仿宋" w:cs="仿宋" w:hint="eastAsia"/>
          <w:sz w:val="28"/>
          <w:szCs w:val="28"/>
        </w:rPr>
        <w:t>附：被授权人情况：</w:t>
      </w:r>
    </w:p>
    <w:p w:rsidR="00AE0E2E" w:rsidRDefault="00335A74">
      <w:pPr>
        <w:spacing w:line="480" w:lineRule="exact"/>
        <w:rPr>
          <w:rFonts w:ascii="仿宋" w:eastAsia="仿宋" w:hAnsi="仿宋" w:cs="仿宋"/>
          <w:sz w:val="28"/>
          <w:szCs w:val="28"/>
          <w:u w:val="single"/>
        </w:rPr>
      </w:pPr>
      <w:r>
        <w:rPr>
          <w:rFonts w:ascii="仿宋" w:eastAsia="仿宋" w:hAnsi="仿宋" w:cs="仿宋" w:hint="eastAsia"/>
          <w:sz w:val="28"/>
          <w:szCs w:val="28"/>
        </w:rPr>
        <w:t>姓名：</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w:t>
      </w:r>
      <w:r>
        <w:rPr>
          <w:rFonts w:ascii="仿宋" w:eastAsia="仿宋" w:hAnsi="仿宋" w:cs="仿宋" w:hint="eastAsia"/>
          <w:sz w:val="28"/>
          <w:szCs w:val="28"/>
        </w:rPr>
        <w:t>性别：</w:t>
      </w:r>
      <w:r>
        <w:rPr>
          <w:rFonts w:ascii="仿宋" w:eastAsia="仿宋" w:hAnsi="仿宋" w:cs="仿宋" w:hint="eastAsia"/>
          <w:sz w:val="28"/>
          <w:szCs w:val="28"/>
          <w:u w:val="single"/>
        </w:rPr>
        <w:t xml:space="preserve">    </w:t>
      </w:r>
      <w:r>
        <w:rPr>
          <w:rFonts w:ascii="仿宋" w:eastAsia="仿宋" w:hAnsi="仿宋" w:cs="仿宋" w:hint="eastAsia"/>
          <w:sz w:val="28"/>
          <w:szCs w:val="28"/>
        </w:rPr>
        <w:t>年龄：</w:t>
      </w:r>
      <w:r>
        <w:rPr>
          <w:rFonts w:ascii="仿宋" w:eastAsia="仿宋" w:hAnsi="仿宋" w:cs="仿宋" w:hint="eastAsia"/>
          <w:sz w:val="28"/>
          <w:szCs w:val="28"/>
          <w:u w:val="single"/>
        </w:rPr>
        <w:t xml:space="preserve">      </w:t>
      </w:r>
      <w:r>
        <w:rPr>
          <w:rFonts w:ascii="仿宋" w:eastAsia="仿宋" w:hAnsi="仿宋" w:cs="仿宋" w:hint="eastAsia"/>
          <w:sz w:val="28"/>
          <w:szCs w:val="28"/>
        </w:rPr>
        <w:t>职务：</w:t>
      </w:r>
      <w:r>
        <w:rPr>
          <w:rFonts w:ascii="仿宋" w:eastAsia="仿宋" w:hAnsi="仿宋" w:cs="仿宋" w:hint="eastAsia"/>
          <w:sz w:val="28"/>
          <w:szCs w:val="28"/>
          <w:u w:val="single"/>
        </w:rPr>
        <w:t xml:space="preserve">          </w:t>
      </w:r>
    </w:p>
    <w:p w:rsidR="00AE0E2E" w:rsidRDefault="00335A74">
      <w:pPr>
        <w:spacing w:line="480" w:lineRule="exact"/>
        <w:rPr>
          <w:rFonts w:ascii="仿宋" w:eastAsia="仿宋" w:hAnsi="仿宋" w:cs="仿宋"/>
          <w:sz w:val="28"/>
          <w:szCs w:val="28"/>
        </w:rPr>
      </w:pPr>
      <w:r>
        <w:rPr>
          <w:rFonts w:ascii="仿宋" w:eastAsia="仿宋" w:hAnsi="仿宋" w:cs="仿宋" w:hint="eastAsia"/>
          <w:sz w:val="28"/>
          <w:szCs w:val="28"/>
        </w:rPr>
        <w:t>身份证号码：</w:t>
      </w:r>
      <w:r>
        <w:rPr>
          <w:rFonts w:ascii="仿宋" w:eastAsia="仿宋" w:hAnsi="仿宋" w:cs="仿宋" w:hint="eastAsia"/>
          <w:sz w:val="28"/>
          <w:szCs w:val="28"/>
          <w:u w:val="single"/>
        </w:rPr>
        <w:t xml:space="preserve">                                          </w:t>
      </w:r>
    </w:p>
    <w:p w:rsidR="00AE0E2E" w:rsidRDefault="00335A74">
      <w:pPr>
        <w:spacing w:line="480" w:lineRule="exact"/>
        <w:rPr>
          <w:rFonts w:ascii="仿宋" w:eastAsia="仿宋" w:hAnsi="仿宋" w:cs="仿宋"/>
          <w:sz w:val="28"/>
          <w:szCs w:val="28"/>
        </w:rPr>
      </w:pPr>
      <w:r>
        <w:rPr>
          <w:rFonts w:ascii="仿宋" w:eastAsia="仿宋" w:hAnsi="仿宋" w:cs="仿宋" w:hint="eastAsia"/>
          <w:sz w:val="28"/>
          <w:szCs w:val="28"/>
        </w:rPr>
        <w:t>手机：</w:t>
      </w:r>
      <w:r>
        <w:rPr>
          <w:rFonts w:ascii="仿宋" w:eastAsia="仿宋" w:hAnsi="仿宋" w:cs="仿宋" w:hint="eastAsia"/>
          <w:sz w:val="28"/>
          <w:szCs w:val="28"/>
          <w:u w:val="single"/>
        </w:rPr>
        <w:t xml:space="preserve">                 </w:t>
      </w:r>
      <w:r>
        <w:rPr>
          <w:rFonts w:ascii="仿宋" w:eastAsia="仿宋" w:hAnsi="仿宋" w:cs="仿宋" w:hint="eastAsia"/>
          <w:sz w:val="28"/>
          <w:szCs w:val="28"/>
        </w:rPr>
        <w:t>传真：</w:t>
      </w:r>
      <w:r>
        <w:rPr>
          <w:rFonts w:ascii="仿宋" w:eastAsia="仿宋" w:hAnsi="仿宋" w:cs="仿宋" w:hint="eastAsia"/>
          <w:sz w:val="28"/>
          <w:szCs w:val="28"/>
          <w:u w:val="single"/>
        </w:rPr>
        <w:t xml:space="preserve">                        </w:t>
      </w:r>
      <w:r>
        <w:rPr>
          <w:rFonts w:ascii="仿宋" w:eastAsia="仿宋" w:hAnsi="仿宋" w:cs="仿宋" w:hint="eastAsia"/>
          <w:sz w:val="28"/>
          <w:szCs w:val="28"/>
        </w:rPr>
        <w:t xml:space="preserve"> </w:t>
      </w:r>
    </w:p>
    <w:p w:rsidR="00AE0E2E" w:rsidRDefault="00335A74">
      <w:pPr>
        <w:spacing w:line="480" w:lineRule="exact"/>
        <w:rPr>
          <w:rFonts w:ascii="仿宋" w:eastAsia="仿宋" w:hAnsi="仿宋" w:cs="仿宋"/>
          <w:sz w:val="28"/>
          <w:szCs w:val="28"/>
        </w:rPr>
      </w:pPr>
      <w:r>
        <w:rPr>
          <w:rFonts w:ascii="仿宋" w:eastAsia="仿宋" w:hAnsi="仿宋" w:cs="仿宋" w:hint="eastAsia"/>
          <w:sz w:val="28"/>
          <w:szCs w:val="28"/>
        </w:rPr>
        <w:t>单位名称（公章）</w:t>
      </w:r>
      <w:r>
        <w:rPr>
          <w:rFonts w:ascii="仿宋" w:eastAsia="仿宋" w:hAnsi="仿宋" w:cs="仿宋" w:hint="eastAsia"/>
          <w:sz w:val="28"/>
          <w:szCs w:val="28"/>
        </w:rPr>
        <w:t xml:space="preserve">             </w:t>
      </w:r>
      <w:r>
        <w:rPr>
          <w:rFonts w:ascii="仿宋" w:eastAsia="仿宋" w:hAnsi="仿宋" w:cs="仿宋" w:hint="eastAsia"/>
          <w:sz w:val="28"/>
          <w:szCs w:val="28"/>
        </w:rPr>
        <w:t>法定代表人（签字或盖章）</w:t>
      </w:r>
    </w:p>
    <w:p w:rsidR="00AE0E2E" w:rsidRDefault="00335A74">
      <w:pPr>
        <w:spacing w:line="480" w:lineRule="exact"/>
        <w:ind w:firstLineChars="500" w:firstLine="1400"/>
        <w:rPr>
          <w:rFonts w:ascii="仿宋" w:eastAsia="仿宋" w:hAnsi="仿宋" w:cs="仿宋"/>
          <w:sz w:val="28"/>
          <w:szCs w:val="28"/>
        </w:rPr>
      </w:pP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r>
        <w:rPr>
          <w:rFonts w:ascii="仿宋" w:eastAsia="仿宋" w:hAnsi="仿宋" w:cs="仿宋" w:hint="eastAsia"/>
          <w:sz w:val="28"/>
          <w:szCs w:val="28"/>
        </w:rPr>
        <w:t xml:space="preserve">                 </w:t>
      </w: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r>
        <w:rPr>
          <w:rFonts w:ascii="仿宋" w:eastAsia="仿宋" w:hAnsi="仿宋" w:cs="仿宋" w:hint="eastAsia"/>
          <w:sz w:val="28"/>
          <w:szCs w:val="28"/>
        </w:rPr>
        <w:t xml:space="preserve">  </w:t>
      </w:r>
    </w:p>
    <w:p w:rsidR="00AE0E2E" w:rsidRDefault="00AE0E2E">
      <w:pPr>
        <w:spacing w:line="480" w:lineRule="exact"/>
        <w:rPr>
          <w:rFonts w:ascii="仿宋" w:eastAsia="仿宋" w:hAnsi="仿宋" w:cs="仿宋"/>
          <w:sz w:val="28"/>
          <w:szCs w:val="28"/>
        </w:rPr>
      </w:pPr>
    </w:p>
    <w:p w:rsidR="00AE0E2E" w:rsidRDefault="00335A74">
      <w:pPr>
        <w:snapToGrid w:val="0"/>
        <w:spacing w:line="520" w:lineRule="exact"/>
        <w:rPr>
          <w:rFonts w:ascii="仿宋" w:eastAsia="仿宋" w:hAnsi="仿宋" w:cs="仿宋"/>
          <w:sz w:val="28"/>
          <w:szCs w:val="28"/>
        </w:rPr>
      </w:pPr>
      <w:r>
        <w:rPr>
          <w:rFonts w:ascii="仿宋" w:eastAsia="仿宋" w:hAnsi="仿宋" w:cs="仿宋" w:hint="eastAsia"/>
          <w:sz w:val="28"/>
          <w:szCs w:val="28"/>
        </w:rPr>
        <w:t>法定代表人身份证复印件</w:t>
      </w:r>
    </w:p>
    <w:p w:rsidR="00AE0E2E" w:rsidRDefault="00AE0E2E">
      <w:pPr>
        <w:snapToGrid w:val="0"/>
        <w:spacing w:line="520" w:lineRule="exact"/>
        <w:rPr>
          <w:rFonts w:ascii="仿宋" w:eastAsia="仿宋" w:hAnsi="仿宋" w:cs="仿宋"/>
          <w:sz w:val="28"/>
          <w:szCs w:val="28"/>
        </w:rPr>
      </w:pPr>
    </w:p>
    <w:p w:rsidR="00AE0E2E" w:rsidRDefault="00335A74">
      <w:pPr>
        <w:snapToGrid w:val="0"/>
        <w:spacing w:line="520" w:lineRule="exact"/>
        <w:ind w:firstLineChars="950" w:firstLine="2660"/>
        <w:rPr>
          <w:rFonts w:ascii="仿宋" w:eastAsia="仿宋" w:hAnsi="仿宋" w:cs="仿宋"/>
          <w:sz w:val="28"/>
          <w:szCs w:val="28"/>
        </w:rPr>
      </w:pPr>
      <w:r>
        <w:rPr>
          <w:rFonts w:ascii="仿宋" w:eastAsia="仿宋" w:hAnsi="仿宋" w:cs="仿宋" w:hint="eastAsia"/>
          <w:sz w:val="28"/>
          <w:szCs w:val="28"/>
        </w:rPr>
        <w:t>（</w:t>
      </w:r>
      <w:r>
        <w:rPr>
          <w:rFonts w:ascii="仿宋" w:eastAsia="仿宋" w:hAnsi="仿宋" w:cs="仿宋" w:hint="eastAsia"/>
          <w:sz w:val="28"/>
          <w:szCs w:val="28"/>
        </w:rPr>
        <w:t>粘贴此处）</w:t>
      </w:r>
    </w:p>
    <w:p w:rsidR="00AE0E2E" w:rsidRDefault="00AE0E2E">
      <w:pPr>
        <w:spacing w:line="480" w:lineRule="exact"/>
        <w:rPr>
          <w:rFonts w:ascii="仿宋" w:eastAsia="仿宋" w:hAnsi="仿宋" w:cs="仿宋"/>
          <w:sz w:val="28"/>
          <w:szCs w:val="28"/>
        </w:rPr>
      </w:pPr>
    </w:p>
    <w:p w:rsidR="00AE0E2E" w:rsidRDefault="00AE0E2E">
      <w:pPr>
        <w:spacing w:line="480" w:lineRule="exact"/>
        <w:rPr>
          <w:rFonts w:ascii="仿宋" w:eastAsia="仿宋" w:hAnsi="仿宋" w:cs="仿宋"/>
          <w:sz w:val="28"/>
          <w:szCs w:val="28"/>
        </w:rPr>
      </w:pPr>
    </w:p>
    <w:p w:rsidR="00AE0E2E" w:rsidRDefault="00335A74">
      <w:pPr>
        <w:spacing w:line="480" w:lineRule="exact"/>
        <w:rPr>
          <w:rFonts w:ascii="仿宋" w:eastAsia="仿宋" w:hAnsi="仿宋" w:cs="仿宋"/>
          <w:sz w:val="28"/>
          <w:szCs w:val="28"/>
        </w:rPr>
      </w:pPr>
      <w:r>
        <w:rPr>
          <w:rFonts w:ascii="仿宋" w:eastAsia="仿宋" w:hAnsi="仿宋" w:cs="仿宋" w:hint="eastAsia"/>
          <w:sz w:val="28"/>
          <w:szCs w:val="28"/>
        </w:rPr>
        <w:t>被授权人身份证复印件</w:t>
      </w:r>
    </w:p>
    <w:p w:rsidR="00AE0E2E" w:rsidRDefault="00AE0E2E">
      <w:pPr>
        <w:spacing w:line="480" w:lineRule="exact"/>
        <w:rPr>
          <w:rFonts w:ascii="仿宋" w:eastAsia="仿宋" w:hAnsi="仿宋" w:cs="仿宋"/>
          <w:sz w:val="28"/>
          <w:szCs w:val="28"/>
        </w:rPr>
      </w:pPr>
    </w:p>
    <w:p w:rsidR="00AE0E2E" w:rsidRDefault="00335A74">
      <w:pPr>
        <w:spacing w:line="480" w:lineRule="exact"/>
        <w:ind w:firstLineChars="950" w:firstLine="2660"/>
        <w:rPr>
          <w:rFonts w:ascii="仿宋" w:eastAsia="仿宋" w:hAnsi="仿宋" w:cs="仿宋"/>
          <w:b/>
          <w:bCs/>
          <w:sz w:val="28"/>
          <w:szCs w:val="28"/>
        </w:rPr>
      </w:pPr>
      <w:r>
        <w:rPr>
          <w:rFonts w:ascii="仿宋" w:eastAsia="仿宋" w:hAnsi="仿宋" w:cs="仿宋" w:hint="eastAsia"/>
          <w:sz w:val="28"/>
          <w:szCs w:val="28"/>
        </w:rPr>
        <w:t>（粘贴此处）</w:t>
      </w:r>
    </w:p>
    <w:p w:rsidR="00AE0E2E" w:rsidRDefault="00335A74">
      <w:pPr>
        <w:spacing w:line="480" w:lineRule="exact"/>
        <w:ind w:firstLineChars="200" w:firstLine="562"/>
        <w:rPr>
          <w:rFonts w:ascii="仿宋" w:eastAsia="仿宋" w:hAnsi="仿宋" w:cs="仿宋"/>
          <w:b/>
          <w:bCs/>
          <w:sz w:val="28"/>
          <w:szCs w:val="28"/>
        </w:rPr>
      </w:pPr>
      <w:r>
        <w:rPr>
          <w:rFonts w:ascii="仿宋" w:eastAsia="仿宋" w:hAnsi="仿宋" w:cs="仿宋" w:hint="eastAsia"/>
          <w:b/>
          <w:bCs/>
          <w:sz w:val="28"/>
          <w:szCs w:val="28"/>
        </w:rPr>
        <w:t>注</w:t>
      </w:r>
      <w:r>
        <w:rPr>
          <w:rFonts w:ascii="仿宋" w:eastAsia="仿宋" w:hAnsi="仿宋" w:cs="仿宋" w:hint="eastAsia"/>
          <w:b/>
          <w:bCs/>
          <w:sz w:val="28"/>
          <w:szCs w:val="28"/>
        </w:rPr>
        <w:t>:</w:t>
      </w:r>
      <w:r>
        <w:rPr>
          <w:rFonts w:ascii="仿宋" w:eastAsia="仿宋" w:hAnsi="仿宋" w:cs="仿宋" w:hint="eastAsia"/>
          <w:b/>
          <w:bCs/>
          <w:sz w:val="28"/>
          <w:szCs w:val="28"/>
        </w:rPr>
        <w:t>参加磋商时被授权人将身份证原件带至磋商现场备查。</w:t>
      </w:r>
    </w:p>
    <w:p w:rsidR="00AE0E2E" w:rsidRDefault="00335A74">
      <w:pPr>
        <w:snapToGrid w:val="0"/>
        <w:spacing w:line="360" w:lineRule="auto"/>
        <w:jc w:val="center"/>
        <w:outlineLvl w:val="3"/>
        <w:rPr>
          <w:rFonts w:ascii="仿宋" w:eastAsia="仿宋" w:hAnsi="仿宋" w:cs="仿宋"/>
          <w:b/>
          <w:sz w:val="30"/>
          <w:szCs w:val="30"/>
        </w:rPr>
      </w:pPr>
      <w:r>
        <w:rPr>
          <w:rFonts w:ascii="仿宋" w:eastAsia="仿宋" w:hAnsi="仿宋" w:cs="仿宋" w:hint="eastAsia"/>
          <w:b/>
          <w:bCs/>
          <w:sz w:val="30"/>
          <w:szCs w:val="30"/>
        </w:rPr>
        <w:br w:type="page"/>
      </w:r>
      <w:r>
        <w:rPr>
          <w:rFonts w:ascii="仿宋" w:eastAsia="仿宋" w:hAnsi="仿宋" w:cs="仿宋" w:hint="eastAsia"/>
          <w:b/>
          <w:bCs/>
          <w:sz w:val="30"/>
          <w:szCs w:val="30"/>
        </w:rPr>
        <w:lastRenderedPageBreak/>
        <w:t>3</w:t>
      </w:r>
      <w:r>
        <w:rPr>
          <w:rFonts w:ascii="仿宋" w:eastAsia="仿宋" w:hAnsi="仿宋" w:cs="仿宋" w:hint="eastAsia"/>
          <w:b/>
          <w:bCs/>
          <w:sz w:val="30"/>
          <w:szCs w:val="30"/>
        </w:rPr>
        <w:t>、</w:t>
      </w:r>
      <w:r>
        <w:rPr>
          <w:rFonts w:ascii="仿宋" w:eastAsia="仿宋" w:hAnsi="仿宋" w:cs="仿宋" w:hint="eastAsia"/>
          <w:b/>
          <w:sz w:val="30"/>
          <w:szCs w:val="30"/>
        </w:rPr>
        <w:t>关于资格文件的声明函</w:t>
      </w:r>
    </w:p>
    <w:p w:rsidR="00AE0E2E" w:rsidRDefault="00335A74">
      <w:pPr>
        <w:overflowPunct w:val="0"/>
        <w:adjustRightInd w:val="0"/>
        <w:spacing w:line="360" w:lineRule="auto"/>
        <w:jc w:val="left"/>
        <w:textAlignment w:val="baseline"/>
        <w:rPr>
          <w:rFonts w:ascii="仿宋" w:eastAsia="仿宋" w:hAnsi="仿宋" w:cs="仿宋"/>
          <w:sz w:val="28"/>
          <w:szCs w:val="28"/>
          <w:u w:val="single"/>
        </w:rPr>
      </w:pPr>
      <w:r>
        <w:rPr>
          <w:rFonts w:ascii="仿宋" w:eastAsia="仿宋" w:hAnsi="仿宋" w:cs="仿宋" w:hint="eastAsia"/>
          <w:bCs/>
          <w:sz w:val="28"/>
          <w:szCs w:val="28"/>
          <w:u w:val="single"/>
        </w:rPr>
        <w:t>南通市妇幼保健院</w:t>
      </w:r>
      <w:r>
        <w:rPr>
          <w:rFonts w:ascii="仿宋" w:eastAsia="仿宋" w:hAnsi="仿宋" w:cs="仿宋" w:hint="eastAsia"/>
          <w:sz w:val="28"/>
          <w:szCs w:val="28"/>
          <w:u w:val="single"/>
        </w:rPr>
        <w:t>：</w:t>
      </w:r>
    </w:p>
    <w:p w:rsidR="00AE0E2E" w:rsidRDefault="00335A74">
      <w:pPr>
        <w:overflowPunct w:val="0"/>
        <w:adjustRightInd w:val="0"/>
        <w:spacing w:line="360" w:lineRule="auto"/>
        <w:ind w:firstLine="660"/>
        <w:jc w:val="left"/>
        <w:textAlignment w:val="baseline"/>
        <w:rPr>
          <w:rFonts w:ascii="仿宋" w:eastAsia="仿宋" w:hAnsi="仿宋" w:cs="仿宋"/>
          <w:sz w:val="28"/>
          <w:szCs w:val="28"/>
        </w:rPr>
      </w:pPr>
      <w:r>
        <w:rPr>
          <w:rFonts w:ascii="仿宋" w:eastAsia="仿宋" w:hAnsi="仿宋" w:cs="仿宋" w:hint="eastAsia"/>
          <w:sz w:val="28"/>
          <w:szCs w:val="28"/>
        </w:rPr>
        <w:t>本公司愿就由贵单位组织实施的</w:t>
      </w:r>
      <w:r>
        <w:rPr>
          <w:rFonts w:ascii="仿宋" w:eastAsia="仿宋" w:hAnsi="仿宋" w:cs="仿宋" w:hint="eastAsia"/>
          <w:sz w:val="28"/>
          <w:szCs w:val="28"/>
          <w:u w:val="single"/>
        </w:rPr>
        <w:t xml:space="preserve">                        </w:t>
      </w:r>
      <w:r>
        <w:rPr>
          <w:rFonts w:ascii="仿宋" w:eastAsia="仿宋" w:hAnsi="仿宋" w:cs="仿宋" w:hint="eastAsia"/>
          <w:sz w:val="28"/>
          <w:szCs w:val="28"/>
        </w:rPr>
        <w:t>（采购项目名称</w:t>
      </w:r>
      <w:r>
        <w:rPr>
          <w:rFonts w:ascii="仿宋" w:eastAsia="仿宋" w:hAnsi="仿宋" w:cs="仿宋" w:hint="eastAsia"/>
          <w:sz w:val="28"/>
          <w:szCs w:val="28"/>
        </w:rPr>
        <w:t>)</w:t>
      </w:r>
      <w:r>
        <w:rPr>
          <w:rFonts w:ascii="仿宋" w:eastAsia="仿宋" w:hAnsi="仿宋" w:cs="仿宋" w:hint="eastAsia"/>
          <w:sz w:val="28"/>
          <w:szCs w:val="28"/>
        </w:rPr>
        <w:t>的投标采购活动进行响应参与。</w:t>
      </w:r>
    </w:p>
    <w:p w:rsidR="00AE0E2E" w:rsidRDefault="00335A74">
      <w:pPr>
        <w:overflowPunct w:val="0"/>
        <w:adjustRightInd w:val="0"/>
        <w:spacing w:line="360" w:lineRule="auto"/>
        <w:ind w:firstLine="660"/>
        <w:jc w:val="left"/>
        <w:textAlignment w:val="baseline"/>
        <w:rPr>
          <w:rFonts w:ascii="仿宋" w:eastAsia="仿宋" w:hAnsi="仿宋" w:cs="仿宋"/>
          <w:sz w:val="28"/>
          <w:szCs w:val="28"/>
        </w:rPr>
      </w:pPr>
      <w:r>
        <w:rPr>
          <w:rFonts w:ascii="仿宋" w:eastAsia="仿宋" w:hAnsi="仿宋" w:cs="仿宋" w:hint="eastAsia"/>
          <w:sz w:val="28"/>
          <w:szCs w:val="28"/>
        </w:rPr>
        <w:t>本公司所提交的投标响应文件中所有关资格的文件、证明和陈述均是真实的、准确的。若与真实情况不符，本公司愿意承担由此而产生的一切后果。</w:t>
      </w:r>
    </w:p>
    <w:p w:rsidR="00AE0E2E" w:rsidRDefault="00AE0E2E">
      <w:pPr>
        <w:overflowPunct w:val="0"/>
        <w:adjustRightInd w:val="0"/>
        <w:spacing w:line="360" w:lineRule="auto"/>
        <w:ind w:firstLine="420"/>
        <w:jc w:val="left"/>
        <w:textAlignment w:val="baseline"/>
        <w:rPr>
          <w:rFonts w:ascii="仿宋" w:eastAsia="仿宋" w:hAnsi="仿宋" w:cs="仿宋"/>
          <w:sz w:val="28"/>
          <w:szCs w:val="28"/>
        </w:rPr>
      </w:pPr>
    </w:p>
    <w:p w:rsidR="00AE0E2E" w:rsidRDefault="00AE0E2E">
      <w:pPr>
        <w:overflowPunct w:val="0"/>
        <w:adjustRightInd w:val="0"/>
        <w:spacing w:line="360" w:lineRule="auto"/>
        <w:ind w:firstLine="420"/>
        <w:jc w:val="left"/>
        <w:textAlignment w:val="baseline"/>
        <w:rPr>
          <w:rFonts w:ascii="仿宋" w:eastAsia="仿宋" w:hAnsi="仿宋" w:cs="仿宋"/>
          <w:sz w:val="28"/>
          <w:szCs w:val="28"/>
        </w:rPr>
      </w:pPr>
    </w:p>
    <w:p w:rsidR="00AE0E2E" w:rsidRDefault="00335A74">
      <w:pPr>
        <w:snapToGrid w:val="0"/>
        <w:spacing w:line="360" w:lineRule="auto"/>
        <w:jc w:val="right"/>
        <w:rPr>
          <w:rFonts w:ascii="仿宋" w:eastAsia="仿宋" w:hAnsi="仿宋" w:cs="仿宋"/>
          <w:sz w:val="28"/>
          <w:szCs w:val="28"/>
        </w:rPr>
      </w:pPr>
      <w:r>
        <w:rPr>
          <w:rFonts w:ascii="仿宋" w:eastAsia="仿宋" w:hAnsi="仿宋" w:cs="仿宋" w:hint="eastAsia"/>
          <w:sz w:val="28"/>
          <w:szCs w:val="28"/>
        </w:rPr>
        <w:t>竞争性磋商响应单位：</w:t>
      </w:r>
      <w:r>
        <w:rPr>
          <w:rFonts w:ascii="仿宋" w:eastAsia="仿宋" w:hAnsi="仿宋" w:cs="仿宋" w:hint="eastAsia"/>
          <w:sz w:val="28"/>
          <w:szCs w:val="28"/>
          <w:u w:val="single"/>
        </w:rPr>
        <w:t xml:space="preserve">                    </w:t>
      </w:r>
      <w:r>
        <w:rPr>
          <w:rFonts w:ascii="仿宋" w:eastAsia="仿宋" w:hAnsi="仿宋" w:cs="仿宋" w:hint="eastAsia"/>
          <w:sz w:val="28"/>
          <w:szCs w:val="28"/>
        </w:rPr>
        <w:t>（加盖公章）</w:t>
      </w:r>
    </w:p>
    <w:p w:rsidR="00AE0E2E" w:rsidRDefault="00335A74">
      <w:pPr>
        <w:snapToGrid w:val="0"/>
        <w:spacing w:line="360" w:lineRule="auto"/>
        <w:ind w:firstLineChars="1000" w:firstLine="2800"/>
        <w:jc w:val="right"/>
        <w:rPr>
          <w:rFonts w:ascii="仿宋" w:eastAsia="仿宋" w:hAnsi="仿宋" w:cs="仿宋"/>
          <w:sz w:val="28"/>
          <w:szCs w:val="28"/>
        </w:rPr>
      </w:pPr>
      <w:r>
        <w:rPr>
          <w:rFonts w:ascii="仿宋" w:eastAsia="仿宋" w:hAnsi="仿宋" w:cs="仿宋" w:hint="eastAsia"/>
          <w:sz w:val="28"/>
          <w:szCs w:val="28"/>
        </w:rPr>
        <w:t>法定代表人或被授权人：</w:t>
      </w:r>
      <w:r>
        <w:rPr>
          <w:rFonts w:ascii="仿宋" w:eastAsia="仿宋" w:hAnsi="仿宋" w:cs="仿宋" w:hint="eastAsia"/>
          <w:sz w:val="28"/>
          <w:szCs w:val="28"/>
          <w:u w:val="single"/>
        </w:rPr>
        <w:t xml:space="preserve">         </w:t>
      </w:r>
      <w:r>
        <w:rPr>
          <w:rFonts w:ascii="仿宋" w:eastAsia="仿宋" w:hAnsi="仿宋" w:cs="仿宋" w:hint="eastAsia"/>
          <w:sz w:val="28"/>
          <w:szCs w:val="28"/>
        </w:rPr>
        <w:t>（签字或盖章）</w:t>
      </w:r>
    </w:p>
    <w:p w:rsidR="00AE0E2E" w:rsidRDefault="00335A74">
      <w:pPr>
        <w:snapToGrid w:val="0"/>
        <w:spacing w:line="360" w:lineRule="auto"/>
        <w:jc w:val="right"/>
        <w:rPr>
          <w:rFonts w:ascii="仿宋" w:eastAsia="仿宋" w:hAnsi="仿宋" w:cs="仿宋"/>
          <w:sz w:val="28"/>
          <w:szCs w:val="28"/>
        </w:rPr>
      </w:pP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p>
    <w:p w:rsidR="00AE0E2E" w:rsidRDefault="00335A74" w:rsidP="00624339">
      <w:pPr>
        <w:snapToGrid w:val="0"/>
        <w:spacing w:beforeLines="150" w:afterLines="50" w:line="420" w:lineRule="exact"/>
        <w:jc w:val="center"/>
        <w:outlineLvl w:val="4"/>
        <w:rPr>
          <w:rFonts w:ascii="仿宋" w:eastAsia="仿宋" w:hAnsi="仿宋" w:cs="仿宋"/>
          <w:b/>
          <w:bCs/>
          <w:sz w:val="30"/>
          <w:szCs w:val="30"/>
        </w:rPr>
      </w:pPr>
      <w:r>
        <w:rPr>
          <w:rFonts w:ascii="仿宋" w:eastAsia="仿宋" w:hAnsi="仿宋" w:cs="仿宋" w:hint="eastAsia"/>
          <w:b/>
          <w:bCs/>
          <w:sz w:val="32"/>
          <w:szCs w:val="32"/>
        </w:rPr>
        <w:br w:type="page"/>
      </w:r>
      <w:r>
        <w:rPr>
          <w:rFonts w:ascii="仿宋" w:eastAsia="仿宋" w:hAnsi="仿宋" w:cs="仿宋" w:hint="eastAsia"/>
          <w:b/>
          <w:bCs/>
          <w:sz w:val="30"/>
          <w:szCs w:val="30"/>
        </w:rPr>
        <w:lastRenderedPageBreak/>
        <w:t>4</w:t>
      </w:r>
      <w:r>
        <w:rPr>
          <w:rFonts w:ascii="仿宋" w:eastAsia="仿宋" w:hAnsi="仿宋" w:cs="仿宋" w:hint="eastAsia"/>
          <w:b/>
          <w:bCs/>
          <w:sz w:val="30"/>
          <w:szCs w:val="30"/>
        </w:rPr>
        <w:t>、无重大违法记录声明函</w:t>
      </w:r>
    </w:p>
    <w:p w:rsidR="00AE0E2E" w:rsidRDefault="00335A74">
      <w:pPr>
        <w:spacing w:line="560" w:lineRule="exact"/>
        <w:rPr>
          <w:rFonts w:ascii="仿宋" w:eastAsia="仿宋" w:hAnsi="仿宋" w:cs="仿宋"/>
          <w:bCs/>
          <w:sz w:val="28"/>
          <w:szCs w:val="28"/>
          <w:u w:val="single"/>
        </w:rPr>
      </w:pPr>
      <w:r>
        <w:rPr>
          <w:rFonts w:ascii="仿宋" w:eastAsia="仿宋" w:hAnsi="仿宋" w:cs="仿宋" w:hint="eastAsia"/>
          <w:bCs/>
          <w:sz w:val="28"/>
          <w:szCs w:val="28"/>
          <w:u w:val="single"/>
        </w:rPr>
        <w:t>南通市妇幼保健院</w:t>
      </w:r>
      <w:r>
        <w:rPr>
          <w:rFonts w:ascii="仿宋" w:eastAsia="仿宋" w:hAnsi="仿宋" w:cs="仿宋" w:hint="eastAsia"/>
          <w:bCs/>
          <w:sz w:val="28"/>
          <w:szCs w:val="28"/>
          <w:u w:val="single"/>
        </w:rPr>
        <w:t>：</w:t>
      </w:r>
    </w:p>
    <w:p w:rsidR="00AE0E2E" w:rsidRDefault="00335A74">
      <w:pPr>
        <w:spacing w:line="560" w:lineRule="exact"/>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hint="eastAsia"/>
          <w:sz w:val="28"/>
          <w:szCs w:val="28"/>
        </w:rPr>
        <w:t>我单位</w:t>
      </w:r>
      <w:r>
        <w:rPr>
          <w:rFonts w:ascii="仿宋" w:eastAsia="仿宋" w:hAnsi="仿宋" w:cs="仿宋" w:hint="eastAsia"/>
          <w:sz w:val="28"/>
          <w:szCs w:val="28"/>
          <w:u w:val="single"/>
        </w:rPr>
        <w:t xml:space="preserve">               </w:t>
      </w:r>
      <w:r>
        <w:rPr>
          <w:rFonts w:ascii="仿宋" w:eastAsia="仿宋" w:hAnsi="仿宋" w:cs="仿宋" w:hint="eastAsia"/>
          <w:sz w:val="28"/>
          <w:szCs w:val="28"/>
        </w:rPr>
        <w:t>（供应商名称）郑重声明：</w:t>
      </w:r>
    </w:p>
    <w:p w:rsidR="00AE0E2E" w:rsidRDefault="00335A74">
      <w:pPr>
        <w:spacing w:line="560" w:lineRule="exact"/>
        <w:ind w:firstLine="480"/>
        <w:rPr>
          <w:rFonts w:ascii="仿宋" w:eastAsia="仿宋" w:hAnsi="仿宋" w:cs="仿宋"/>
          <w:sz w:val="28"/>
          <w:szCs w:val="28"/>
        </w:rPr>
      </w:pPr>
      <w:r>
        <w:rPr>
          <w:rFonts w:ascii="仿宋" w:eastAsia="仿宋" w:hAnsi="仿宋" w:cs="仿宋" w:hint="eastAsia"/>
          <w:sz w:val="28"/>
          <w:szCs w:val="28"/>
        </w:rPr>
        <w:t>参加政府采购活动前</w:t>
      </w:r>
      <w:r>
        <w:rPr>
          <w:rFonts w:ascii="仿宋" w:eastAsia="仿宋" w:hAnsi="仿宋" w:cs="仿宋" w:hint="eastAsia"/>
          <w:sz w:val="28"/>
          <w:szCs w:val="28"/>
        </w:rPr>
        <w:t>3</w:t>
      </w:r>
      <w:r>
        <w:rPr>
          <w:rFonts w:ascii="仿宋" w:eastAsia="仿宋" w:hAnsi="仿宋" w:cs="仿宋" w:hint="eastAsia"/>
          <w:sz w:val="28"/>
          <w:szCs w:val="28"/>
        </w:rPr>
        <w:t>年内在经营活动中</w:t>
      </w:r>
      <w:r>
        <w:rPr>
          <w:rFonts w:ascii="仿宋" w:eastAsia="仿宋" w:hAnsi="仿宋" w:cs="仿宋" w:hint="eastAsia"/>
          <w:sz w:val="28"/>
          <w:szCs w:val="28"/>
          <w:u w:val="single"/>
        </w:rPr>
        <w:t xml:space="preserve">        </w:t>
      </w:r>
      <w:r>
        <w:rPr>
          <w:rFonts w:ascii="仿宋" w:eastAsia="仿宋" w:hAnsi="仿宋" w:cs="仿宋" w:hint="eastAsia"/>
          <w:sz w:val="28"/>
          <w:szCs w:val="28"/>
        </w:rPr>
        <w:t>（在下划线上如实填写：有或没有）重大违法记录。</w:t>
      </w:r>
    </w:p>
    <w:p w:rsidR="00AE0E2E" w:rsidRDefault="00335A74">
      <w:pPr>
        <w:spacing w:line="560" w:lineRule="exact"/>
        <w:ind w:firstLine="480"/>
        <w:rPr>
          <w:rFonts w:ascii="仿宋" w:eastAsia="仿宋" w:hAnsi="仿宋" w:cs="仿宋"/>
          <w:sz w:val="28"/>
          <w:szCs w:val="28"/>
        </w:rPr>
      </w:pPr>
      <w:r>
        <w:rPr>
          <w:rFonts w:ascii="仿宋" w:eastAsia="仿宋" w:hAnsi="仿宋" w:cs="仿宋" w:hint="eastAsia"/>
          <w:sz w:val="28"/>
          <w:szCs w:val="28"/>
        </w:rPr>
        <w:t>（说明：政府采购法第二十二条第一款第五项所称重大违法记录，是指供应商因违法经营受到刑事处罚或者责令停产停业、吊销许可证或者执照、较大数额罚款等行政处罚。）</w:t>
      </w:r>
    </w:p>
    <w:p w:rsidR="00AE0E2E" w:rsidRDefault="00335A74">
      <w:pPr>
        <w:spacing w:line="420" w:lineRule="exact"/>
        <w:rPr>
          <w:rFonts w:ascii="仿宋" w:eastAsia="仿宋" w:hAnsi="仿宋" w:cs="仿宋"/>
          <w:sz w:val="28"/>
          <w:szCs w:val="28"/>
        </w:rPr>
      </w:pPr>
      <w:r>
        <w:rPr>
          <w:rFonts w:ascii="仿宋" w:eastAsia="仿宋" w:hAnsi="仿宋" w:cs="仿宋" w:hint="eastAsia"/>
          <w:sz w:val="28"/>
          <w:szCs w:val="28"/>
        </w:rPr>
        <w:t xml:space="preserve">                                                       </w:t>
      </w:r>
    </w:p>
    <w:p w:rsidR="00AE0E2E" w:rsidRDefault="00335A74">
      <w:pPr>
        <w:spacing w:line="420" w:lineRule="exact"/>
        <w:ind w:firstLineChars="2650" w:firstLine="7420"/>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hint="eastAsia"/>
          <w:sz w:val="28"/>
          <w:szCs w:val="28"/>
        </w:rPr>
        <w:t>声明人：（公章）</w:t>
      </w:r>
    </w:p>
    <w:p w:rsidR="00AE0E2E" w:rsidRDefault="00335A74">
      <w:pPr>
        <w:spacing w:line="420" w:lineRule="exact"/>
        <w:jc w:val="right"/>
        <w:rPr>
          <w:rFonts w:ascii="仿宋" w:eastAsia="仿宋" w:hAnsi="仿宋" w:cs="仿宋"/>
          <w:sz w:val="28"/>
          <w:szCs w:val="28"/>
        </w:rPr>
      </w:pPr>
      <w:r>
        <w:rPr>
          <w:rFonts w:ascii="仿宋" w:eastAsia="仿宋" w:hAnsi="仿宋" w:cs="仿宋" w:hint="eastAsia"/>
          <w:sz w:val="28"/>
          <w:szCs w:val="28"/>
        </w:rPr>
        <w:t xml:space="preserve">                                                   </w:t>
      </w:r>
      <w:r>
        <w:rPr>
          <w:rFonts w:ascii="仿宋" w:eastAsia="仿宋" w:hAnsi="仿宋" w:cs="仿宋" w:hint="eastAsia"/>
          <w:sz w:val="28"/>
          <w:szCs w:val="28"/>
        </w:rPr>
        <w:t>年</w:t>
      </w:r>
      <w:r>
        <w:rPr>
          <w:rFonts w:ascii="仿宋" w:eastAsia="仿宋" w:hAnsi="仿宋" w:cs="仿宋" w:hint="eastAsia"/>
          <w:sz w:val="28"/>
          <w:szCs w:val="28"/>
        </w:rPr>
        <w:t xml:space="preserve">     </w:t>
      </w:r>
      <w:r>
        <w:rPr>
          <w:rFonts w:ascii="仿宋" w:eastAsia="仿宋" w:hAnsi="仿宋" w:cs="仿宋" w:hint="eastAsia"/>
          <w:sz w:val="28"/>
          <w:szCs w:val="28"/>
        </w:rPr>
        <w:t>月</w:t>
      </w:r>
      <w:r>
        <w:rPr>
          <w:rFonts w:ascii="仿宋" w:eastAsia="仿宋" w:hAnsi="仿宋" w:cs="仿宋" w:hint="eastAsia"/>
          <w:sz w:val="28"/>
          <w:szCs w:val="28"/>
        </w:rPr>
        <w:t xml:space="preserve">    </w:t>
      </w:r>
      <w:r>
        <w:rPr>
          <w:rFonts w:ascii="仿宋" w:eastAsia="仿宋" w:hAnsi="仿宋" w:cs="仿宋" w:hint="eastAsia"/>
          <w:sz w:val="28"/>
          <w:szCs w:val="28"/>
        </w:rPr>
        <w:t>日</w:t>
      </w:r>
    </w:p>
    <w:p w:rsidR="00AE0E2E" w:rsidRDefault="00335A74" w:rsidP="00624339">
      <w:pPr>
        <w:snapToGrid w:val="0"/>
        <w:spacing w:beforeLines="150" w:afterLines="50" w:line="420" w:lineRule="exact"/>
        <w:jc w:val="center"/>
        <w:outlineLvl w:val="4"/>
        <w:rPr>
          <w:rFonts w:ascii="仿宋" w:eastAsia="仿宋" w:hAnsi="仿宋" w:cs="仿宋"/>
          <w:b/>
          <w:sz w:val="32"/>
          <w:szCs w:val="32"/>
        </w:rPr>
      </w:pPr>
      <w:r>
        <w:rPr>
          <w:rFonts w:ascii="仿宋" w:eastAsia="仿宋" w:hAnsi="仿宋" w:cs="仿宋" w:hint="eastAsia"/>
          <w:b/>
          <w:sz w:val="32"/>
          <w:szCs w:val="32"/>
        </w:rPr>
        <w:br w:type="page"/>
      </w:r>
    </w:p>
    <w:p w:rsidR="00AE0E2E" w:rsidRDefault="00335A74">
      <w:pPr>
        <w:snapToGrid w:val="0"/>
        <w:spacing w:line="520" w:lineRule="exact"/>
        <w:jc w:val="center"/>
        <w:outlineLvl w:val="3"/>
        <w:rPr>
          <w:rFonts w:ascii="仿宋" w:eastAsia="仿宋" w:hAnsi="仿宋" w:cs="仿宋"/>
          <w:b/>
          <w:bCs/>
          <w:sz w:val="28"/>
          <w:szCs w:val="28"/>
        </w:rPr>
      </w:pPr>
      <w:r>
        <w:rPr>
          <w:rFonts w:ascii="仿宋" w:eastAsia="仿宋" w:hAnsi="仿宋" w:cs="仿宋" w:hint="eastAsia"/>
          <w:b/>
          <w:sz w:val="28"/>
          <w:szCs w:val="28"/>
        </w:rPr>
        <w:lastRenderedPageBreak/>
        <w:t>5</w:t>
      </w:r>
      <w:r>
        <w:rPr>
          <w:rFonts w:ascii="仿宋" w:eastAsia="仿宋" w:hAnsi="仿宋" w:cs="仿宋" w:hint="eastAsia"/>
          <w:b/>
          <w:sz w:val="28"/>
          <w:szCs w:val="28"/>
        </w:rPr>
        <w:t>、</w:t>
      </w:r>
      <w:r>
        <w:rPr>
          <w:rFonts w:ascii="仿宋" w:eastAsia="仿宋" w:hAnsi="仿宋" w:cs="仿宋" w:hint="eastAsia"/>
          <w:b/>
          <w:bCs/>
          <w:sz w:val="28"/>
          <w:szCs w:val="28"/>
        </w:rPr>
        <w:t>竞争性磋商响应函</w:t>
      </w:r>
      <w:r>
        <w:rPr>
          <w:rFonts w:ascii="仿宋" w:eastAsia="仿宋" w:hAnsi="仿宋" w:cs="仿宋" w:hint="eastAsia"/>
          <w:bCs/>
          <w:sz w:val="28"/>
          <w:szCs w:val="28"/>
        </w:rPr>
        <w:t>（</w:t>
      </w:r>
      <w:r>
        <w:rPr>
          <w:rFonts w:ascii="仿宋" w:eastAsia="仿宋" w:hAnsi="仿宋" w:cs="仿宋" w:hint="eastAsia"/>
          <w:bCs/>
          <w:sz w:val="28"/>
          <w:szCs w:val="28"/>
          <w:u w:val="single"/>
        </w:rPr>
        <w:t>格式不得变动</w:t>
      </w:r>
      <w:r>
        <w:rPr>
          <w:rFonts w:ascii="仿宋" w:eastAsia="仿宋" w:hAnsi="仿宋" w:cs="仿宋" w:hint="eastAsia"/>
          <w:bCs/>
          <w:sz w:val="28"/>
          <w:szCs w:val="28"/>
        </w:rPr>
        <w:t>）</w:t>
      </w:r>
    </w:p>
    <w:p w:rsidR="00AE0E2E" w:rsidRDefault="00335A74">
      <w:pPr>
        <w:snapToGrid w:val="0"/>
        <w:spacing w:line="520" w:lineRule="exact"/>
        <w:rPr>
          <w:rFonts w:ascii="仿宋" w:eastAsia="仿宋" w:hAnsi="仿宋" w:cs="仿宋"/>
          <w:sz w:val="24"/>
          <w:szCs w:val="24"/>
          <w:u w:val="single"/>
        </w:rPr>
      </w:pPr>
      <w:r>
        <w:rPr>
          <w:rFonts w:ascii="仿宋" w:eastAsia="仿宋" w:hAnsi="仿宋" w:cs="仿宋" w:hint="eastAsia"/>
          <w:sz w:val="24"/>
          <w:szCs w:val="24"/>
          <w:u w:val="single"/>
        </w:rPr>
        <w:t>南通市妇幼保健院</w:t>
      </w:r>
      <w:r>
        <w:rPr>
          <w:rFonts w:ascii="仿宋" w:eastAsia="仿宋" w:hAnsi="仿宋" w:cs="仿宋" w:hint="eastAsia"/>
          <w:sz w:val="24"/>
          <w:szCs w:val="24"/>
          <w:u w:val="single"/>
        </w:rPr>
        <w:t>：</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依据贵单位委托代理机构组织的</w:t>
      </w:r>
      <w:r>
        <w:rPr>
          <w:rFonts w:ascii="仿宋" w:eastAsia="仿宋" w:hAnsi="仿宋" w:cs="仿宋" w:hint="eastAsia"/>
          <w:sz w:val="24"/>
          <w:szCs w:val="24"/>
          <w:u w:val="single"/>
        </w:rPr>
        <w:t xml:space="preserve">               </w:t>
      </w:r>
      <w:r>
        <w:rPr>
          <w:rFonts w:ascii="仿宋" w:eastAsia="仿宋" w:hAnsi="仿宋" w:cs="仿宋" w:hint="eastAsia"/>
          <w:sz w:val="24"/>
          <w:szCs w:val="24"/>
        </w:rPr>
        <w:t>（磋商项目名称</w:t>
      </w:r>
      <w:r>
        <w:rPr>
          <w:rFonts w:ascii="仿宋" w:eastAsia="仿宋" w:hAnsi="仿宋" w:cs="仿宋" w:hint="eastAsia"/>
          <w:sz w:val="24"/>
          <w:szCs w:val="24"/>
        </w:rPr>
        <w:t>)</w:t>
      </w:r>
      <w:r>
        <w:rPr>
          <w:rFonts w:ascii="仿宋" w:eastAsia="仿宋" w:hAnsi="仿宋" w:cs="仿宋" w:hint="eastAsia"/>
          <w:sz w:val="24"/>
          <w:szCs w:val="24"/>
        </w:rPr>
        <w:t>项目竞争性磋商的邀请，我方授权</w:t>
      </w:r>
      <w:r>
        <w:rPr>
          <w:rFonts w:ascii="仿宋" w:eastAsia="仿宋" w:hAnsi="仿宋" w:cs="仿宋" w:hint="eastAsia"/>
          <w:sz w:val="24"/>
          <w:szCs w:val="24"/>
          <w:u w:val="single"/>
        </w:rPr>
        <w:t xml:space="preserve">    </w:t>
      </w:r>
      <w:r>
        <w:rPr>
          <w:rFonts w:ascii="仿宋" w:eastAsia="仿宋" w:hAnsi="仿宋" w:cs="仿宋" w:hint="eastAsia"/>
          <w:sz w:val="24"/>
          <w:szCs w:val="24"/>
        </w:rPr>
        <w:t>（姓名）</w:t>
      </w:r>
      <w:r>
        <w:rPr>
          <w:rFonts w:ascii="仿宋" w:eastAsia="仿宋" w:hAnsi="仿宋" w:cs="仿宋" w:hint="eastAsia"/>
          <w:sz w:val="24"/>
          <w:szCs w:val="24"/>
          <w:u w:val="single"/>
        </w:rPr>
        <w:t xml:space="preserve">    </w:t>
      </w:r>
      <w:r>
        <w:rPr>
          <w:rFonts w:ascii="仿宋" w:eastAsia="仿宋" w:hAnsi="仿宋" w:cs="仿宋" w:hint="eastAsia"/>
          <w:sz w:val="24"/>
          <w:szCs w:val="24"/>
        </w:rPr>
        <w:t>（职务）为全权代表参加该项目的磋商工作，全权处理本次竞争性磋商的有关事宜。同时，我公司声明如下：</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1</w:t>
      </w:r>
      <w:r>
        <w:rPr>
          <w:rFonts w:ascii="仿宋" w:eastAsia="仿宋" w:hAnsi="仿宋" w:cs="仿宋" w:hint="eastAsia"/>
          <w:sz w:val="24"/>
          <w:szCs w:val="24"/>
        </w:rPr>
        <w:t>、同意并接受竞争性磋商文件的各项要求，遵守竞争性磋商文件中的各项规定，按竞争性磋商文件的要求提供报价。</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2</w:t>
      </w:r>
      <w:r>
        <w:rPr>
          <w:rFonts w:ascii="仿宋" w:eastAsia="仿宋" w:hAnsi="仿宋" w:cs="仿宋" w:hint="eastAsia"/>
          <w:sz w:val="24"/>
          <w:szCs w:val="24"/>
        </w:rPr>
        <w:t>、我公司已经详细阅读了竞争性磋商文件的全部内容，我方已完全清晰理解竞争性磋商文件的要求，不存在任何含糊不清和误解之处，同意放弃对竞争性磋商文件所表述的内容提出异议和质疑的权利。</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3</w:t>
      </w:r>
      <w:r>
        <w:rPr>
          <w:rFonts w:ascii="仿宋" w:eastAsia="仿宋" w:hAnsi="仿宋" w:cs="仿宋" w:hint="eastAsia"/>
          <w:sz w:val="24"/>
          <w:szCs w:val="24"/>
        </w:rPr>
        <w:t>、我公司已毫无保留地向贵方提供一切所需的证明材料。</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4</w:t>
      </w:r>
      <w:r>
        <w:rPr>
          <w:rFonts w:ascii="仿宋" w:eastAsia="仿宋" w:hAnsi="仿宋" w:cs="仿宋" w:hint="eastAsia"/>
          <w:sz w:val="24"/>
          <w:szCs w:val="24"/>
        </w:rPr>
        <w:t>、我公司承诺在本次磋商响应中提供的一切文件，无论是原件还是复印件均真实有</w:t>
      </w:r>
      <w:r>
        <w:rPr>
          <w:rFonts w:ascii="仿宋" w:eastAsia="仿宋" w:hAnsi="仿宋" w:cs="仿宋" w:hint="eastAsia"/>
          <w:sz w:val="24"/>
          <w:szCs w:val="24"/>
        </w:rPr>
        <w:t>效，绝无任何虚假、伪造和夸大的成份。否则，愿承担相应的后果和法律责任。</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5</w:t>
      </w:r>
      <w:r>
        <w:rPr>
          <w:rFonts w:ascii="仿宋" w:eastAsia="仿宋" w:hAnsi="仿宋" w:cs="仿宋" w:hint="eastAsia"/>
          <w:sz w:val="24"/>
          <w:szCs w:val="24"/>
        </w:rPr>
        <w:t>、一旦成交，我方承诺无正当理由拒绝签订合同，将被贵方取消成交资格，同意贵方将磋商保证金作为违约金全额不予退还的处理。</w:t>
      </w:r>
    </w:p>
    <w:p w:rsidR="00AE0E2E" w:rsidRDefault="00335A74">
      <w:pPr>
        <w:snapToGrid w:val="0"/>
        <w:spacing w:line="520" w:lineRule="exact"/>
        <w:ind w:firstLineChars="200" w:firstLine="480"/>
        <w:rPr>
          <w:rFonts w:ascii="仿宋" w:eastAsia="仿宋" w:hAnsi="仿宋" w:cs="仿宋"/>
          <w:sz w:val="24"/>
          <w:szCs w:val="24"/>
        </w:rPr>
      </w:pPr>
      <w:r>
        <w:rPr>
          <w:rFonts w:ascii="仿宋" w:eastAsia="仿宋" w:hAnsi="仿宋" w:cs="仿宋" w:hint="eastAsia"/>
          <w:sz w:val="24"/>
          <w:szCs w:val="24"/>
        </w:rPr>
        <w:t>6</w:t>
      </w:r>
      <w:r>
        <w:rPr>
          <w:rFonts w:ascii="仿宋" w:eastAsia="仿宋" w:hAnsi="仿宋" w:cs="仿宋" w:hint="eastAsia"/>
          <w:sz w:val="24"/>
          <w:szCs w:val="24"/>
        </w:rPr>
        <w:t>、</w:t>
      </w:r>
      <w:r>
        <w:rPr>
          <w:rFonts w:ascii="仿宋" w:eastAsia="仿宋" w:hAnsi="仿宋" w:cs="仿宋" w:hint="eastAsia"/>
          <w:b/>
          <w:sz w:val="24"/>
          <w:szCs w:val="24"/>
        </w:rPr>
        <w:t>一旦成交，我方将根据竞争性磋商文件的规定，严格履行合同规定的责任和义务，并保证在竞争性磋商文件中规定的时间期限内完成合同项目。</w:t>
      </w:r>
    </w:p>
    <w:p w:rsidR="00AE0E2E" w:rsidRDefault="00AE0E2E">
      <w:pPr>
        <w:snapToGrid w:val="0"/>
        <w:spacing w:line="520" w:lineRule="exact"/>
        <w:ind w:firstLineChars="200" w:firstLine="480"/>
        <w:rPr>
          <w:rFonts w:ascii="仿宋" w:eastAsia="仿宋" w:hAnsi="仿宋" w:cs="仿宋"/>
          <w:sz w:val="24"/>
          <w:szCs w:val="24"/>
        </w:rPr>
      </w:pPr>
    </w:p>
    <w:p w:rsidR="00AE0E2E" w:rsidRDefault="00335A74">
      <w:pPr>
        <w:snapToGrid w:val="0"/>
        <w:spacing w:line="520" w:lineRule="exact"/>
        <w:jc w:val="right"/>
        <w:rPr>
          <w:rFonts w:ascii="仿宋" w:eastAsia="仿宋" w:hAnsi="仿宋" w:cs="仿宋"/>
          <w:sz w:val="24"/>
          <w:szCs w:val="24"/>
        </w:rPr>
      </w:pPr>
      <w:r>
        <w:rPr>
          <w:rFonts w:ascii="仿宋" w:eastAsia="仿宋" w:hAnsi="仿宋" w:cs="仿宋" w:hint="eastAsia"/>
          <w:sz w:val="24"/>
          <w:szCs w:val="24"/>
        </w:rPr>
        <w:t>竞争性磋商响应单位：</w:t>
      </w:r>
      <w:r>
        <w:rPr>
          <w:rFonts w:ascii="仿宋" w:eastAsia="仿宋" w:hAnsi="仿宋" w:cs="仿宋" w:hint="eastAsia"/>
          <w:sz w:val="24"/>
          <w:szCs w:val="24"/>
          <w:u w:val="single"/>
        </w:rPr>
        <w:t xml:space="preserve">                    </w:t>
      </w:r>
      <w:r>
        <w:rPr>
          <w:rFonts w:ascii="仿宋" w:eastAsia="仿宋" w:hAnsi="仿宋" w:cs="仿宋" w:hint="eastAsia"/>
          <w:sz w:val="24"/>
          <w:szCs w:val="24"/>
        </w:rPr>
        <w:t>（加盖公章）</w:t>
      </w:r>
    </w:p>
    <w:p w:rsidR="00AE0E2E" w:rsidRDefault="00335A74">
      <w:pPr>
        <w:snapToGrid w:val="0"/>
        <w:spacing w:line="520" w:lineRule="exact"/>
        <w:ind w:firstLineChars="1000" w:firstLine="2400"/>
        <w:jc w:val="right"/>
        <w:rPr>
          <w:rFonts w:ascii="仿宋" w:eastAsia="仿宋" w:hAnsi="仿宋" w:cs="仿宋"/>
          <w:sz w:val="24"/>
          <w:szCs w:val="24"/>
        </w:rPr>
      </w:pPr>
      <w:r>
        <w:rPr>
          <w:rFonts w:ascii="仿宋" w:eastAsia="仿宋" w:hAnsi="仿宋" w:cs="仿宋" w:hint="eastAsia"/>
          <w:sz w:val="24"/>
          <w:szCs w:val="24"/>
        </w:rPr>
        <w:t>法定代表人或被授权人：</w:t>
      </w:r>
      <w:r>
        <w:rPr>
          <w:rFonts w:ascii="仿宋" w:eastAsia="仿宋" w:hAnsi="仿宋" w:cs="仿宋" w:hint="eastAsia"/>
          <w:sz w:val="24"/>
          <w:szCs w:val="24"/>
          <w:u w:val="single"/>
        </w:rPr>
        <w:t xml:space="preserve">         </w:t>
      </w:r>
      <w:r>
        <w:rPr>
          <w:rFonts w:ascii="仿宋" w:eastAsia="仿宋" w:hAnsi="仿宋" w:cs="仿宋" w:hint="eastAsia"/>
          <w:sz w:val="24"/>
          <w:szCs w:val="24"/>
        </w:rPr>
        <w:t>（签字或盖章）</w:t>
      </w:r>
    </w:p>
    <w:p w:rsidR="00AE0E2E" w:rsidRDefault="00335A74">
      <w:pPr>
        <w:snapToGrid w:val="0"/>
        <w:spacing w:line="520" w:lineRule="exact"/>
        <w:jc w:val="right"/>
        <w:rPr>
          <w:rFonts w:ascii="仿宋" w:eastAsia="仿宋" w:hAnsi="仿宋" w:cs="仿宋"/>
          <w:sz w:val="24"/>
          <w:szCs w:val="24"/>
        </w:rPr>
      </w:pPr>
      <w:r>
        <w:rPr>
          <w:rFonts w:ascii="仿宋" w:eastAsia="仿宋" w:hAnsi="仿宋" w:cs="仿宋" w:hint="eastAsia"/>
          <w:sz w:val="24"/>
          <w:szCs w:val="24"/>
        </w:rPr>
        <w:t xml:space="preserve"> </w:t>
      </w:r>
      <w:r>
        <w:rPr>
          <w:rFonts w:ascii="仿宋" w:eastAsia="仿宋" w:hAnsi="仿宋" w:cs="仿宋" w:hint="eastAsia"/>
          <w:sz w:val="24"/>
          <w:szCs w:val="24"/>
        </w:rPr>
        <w:t>年</w:t>
      </w:r>
      <w:r>
        <w:rPr>
          <w:rFonts w:ascii="仿宋" w:eastAsia="仿宋" w:hAnsi="仿宋" w:cs="仿宋" w:hint="eastAsia"/>
          <w:sz w:val="24"/>
          <w:szCs w:val="24"/>
        </w:rPr>
        <w:t xml:space="preserve">      </w:t>
      </w:r>
      <w:r>
        <w:rPr>
          <w:rFonts w:ascii="仿宋" w:eastAsia="仿宋" w:hAnsi="仿宋" w:cs="仿宋" w:hint="eastAsia"/>
          <w:sz w:val="24"/>
          <w:szCs w:val="24"/>
        </w:rPr>
        <w:t>月</w:t>
      </w:r>
      <w:r>
        <w:rPr>
          <w:rFonts w:ascii="仿宋" w:eastAsia="仿宋" w:hAnsi="仿宋" w:cs="仿宋" w:hint="eastAsia"/>
          <w:sz w:val="24"/>
          <w:szCs w:val="24"/>
        </w:rPr>
        <w:t xml:space="preserve">     </w:t>
      </w:r>
      <w:r>
        <w:rPr>
          <w:rFonts w:ascii="仿宋" w:eastAsia="仿宋" w:hAnsi="仿宋" w:cs="仿宋" w:hint="eastAsia"/>
          <w:sz w:val="24"/>
          <w:szCs w:val="24"/>
        </w:rPr>
        <w:t>日</w:t>
      </w:r>
    </w:p>
    <w:p w:rsidR="00AE0E2E" w:rsidRDefault="00AE0E2E">
      <w:pPr>
        <w:snapToGrid w:val="0"/>
        <w:spacing w:line="520" w:lineRule="exact"/>
        <w:outlineLvl w:val="3"/>
        <w:rPr>
          <w:rFonts w:ascii="仿宋" w:eastAsia="仿宋" w:hAnsi="仿宋" w:cs="仿宋"/>
          <w:b/>
          <w:sz w:val="28"/>
          <w:szCs w:val="28"/>
        </w:rPr>
      </w:pPr>
    </w:p>
    <w:p w:rsidR="00AE0E2E" w:rsidRDefault="00AE0E2E">
      <w:pPr>
        <w:spacing w:line="480" w:lineRule="exact"/>
        <w:rPr>
          <w:rFonts w:ascii="仿宋" w:eastAsia="仿宋" w:hAnsi="仿宋" w:cs="仿宋"/>
          <w:b/>
          <w:bCs/>
          <w:sz w:val="28"/>
          <w:szCs w:val="28"/>
        </w:rPr>
      </w:pPr>
    </w:p>
    <w:p w:rsidR="00AE0E2E" w:rsidRDefault="00AE0E2E">
      <w:pPr>
        <w:spacing w:line="480" w:lineRule="exact"/>
        <w:rPr>
          <w:rFonts w:ascii="仿宋" w:eastAsia="仿宋" w:hAnsi="仿宋" w:cs="仿宋"/>
          <w:b/>
          <w:bCs/>
          <w:sz w:val="28"/>
          <w:szCs w:val="28"/>
          <w:highlight w:val="yellow"/>
        </w:rPr>
      </w:pPr>
    </w:p>
    <w:p w:rsidR="00AE0E2E" w:rsidRDefault="00AE0E2E">
      <w:pPr>
        <w:pStyle w:val="a0"/>
      </w:pPr>
    </w:p>
    <w:p w:rsidR="00AE0E2E" w:rsidRDefault="00AE0E2E">
      <w:pPr>
        <w:spacing w:line="480" w:lineRule="exact"/>
        <w:rPr>
          <w:rFonts w:ascii="仿宋" w:eastAsia="仿宋" w:hAnsi="仿宋" w:cs="仿宋"/>
          <w:b/>
          <w:bCs/>
          <w:sz w:val="28"/>
          <w:szCs w:val="28"/>
          <w:highlight w:val="yellow"/>
        </w:rPr>
      </w:pPr>
    </w:p>
    <w:p w:rsidR="00AE0E2E" w:rsidRDefault="00AE0E2E">
      <w:pPr>
        <w:spacing w:line="480" w:lineRule="exact"/>
        <w:rPr>
          <w:rFonts w:ascii="仿宋" w:eastAsia="仿宋" w:hAnsi="仿宋" w:cs="仿宋"/>
          <w:b/>
          <w:bCs/>
          <w:sz w:val="28"/>
          <w:szCs w:val="28"/>
          <w:highlight w:val="yellow"/>
        </w:rPr>
      </w:pPr>
    </w:p>
    <w:p w:rsidR="00AE0E2E" w:rsidRDefault="00335A74">
      <w:pPr>
        <w:snapToGrid w:val="0"/>
        <w:spacing w:line="520" w:lineRule="exact"/>
        <w:jc w:val="center"/>
        <w:outlineLvl w:val="3"/>
        <w:rPr>
          <w:rFonts w:ascii="仿宋" w:eastAsia="仿宋" w:hAnsi="仿宋" w:cs="仿宋"/>
          <w:b/>
          <w:bCs/>
          <w:sz w:val="28"/>
          <w:szCs w:val="28"/>
        </w:rPr>
      </w:pPr>
      <w:r>
        <w:rPr>
          <w:rFonts w:ascii="仿宋" w:eastAsia="仿宋" w:hAnsi="仿宋" w:cs="仿宋" w:hint="eastAsia"/>
          <w:b/>
          <w:bCs/>
          <w:sz w:val="28"/>
          <w:szCs w:val="28"/>
        </w:rPr>
        <w:lastRenderedPageBreak/>
        <w:t>6</w:t>
      </w:r>
      <w:r>
        <w:rPr>
          <w:rFonts w:ascii="仿宋" w:eastAsia="仿宋" w:hAnsi="仿宋" w:cs="仿宋" w:hint="eastAsia"/>
          <w:b/>
          <w:bCs/>
          <w:sz w:val="28"/>
          <w:szCs w:val="28"/>
        </w:rPr>
        <w:t>、磋商响应报价总表（首次）</w:t>
      </w:r>
    </w:p>
    <w:p w:rsidR="00AE0E2E" w:rsidRDefault="00AE0E2E">
      <w:pPr>
        <w:snapToGrid w:val="0"/>
        <w:spacing w:line="520" w:lineRule="exact"/>
        <w:rPr>
          <w:rFonts w:ascii="仿宋" w:eastAsia="仿宋" w:hAnsi="仿宋" w:cs="仿宋"/>
          <w:sz w:val="24"/>
          <w:szCs w:val="24"/>
        </w:rPr>
      </w:pPr>
    </w:p>
    <w:tbl>
      <w:tblPr>
        <w:tblW w:w="95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56"/>
        <w:gridCol w:w="6843"/>
      </w:tblGrid>
      <w:tr w:rsidR="00AE0E2E">
        <w:trPr>
          <w:trHeight w:val="684"/>
          <w:jc w:val="center"/>
        </w:trPr>
        <w:tc>
          <w:tcPr>
            <w:tcW w:w="2756"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项目名称</w:t>
            </w:r>
          </w:p>
        </w:tc>
        <w:tc>
          <w:tcPr>
            <w:tcW w:w="6843" w:type="dxa"/>
            <w:tcBorders>
              <w:top w:val="single" w:sz="4" w:space="0" w:color="auto"/>
              <w:left w:val="single" w:sz="4" w:space="0" w:color="auto"/>
              <w:bottom w:val="single" w:sz="4" w:space="0" w:color="auto"/>
              <w:right w:val="single" w:sz="4" w:space="0" w:color="auto"/>
            </w:tcBorders>
            <w:vAlign w:val="center"/>
          </w:tcPr>
          <w:p w:rsidR="00AE0E2E" w:rsidRDefault="00AE0E2E">
            <w:pPr>
              <w:kinsoku w:val="0"/>
              <w:topLinePunct/>
              <w:snapToGrid w:val="0"/>
              <w:spacing w:line="520" w:lineRule="exact"/>
              <w:rPr>
                <w:rFonts w:ascii="仿宋" w:eastAsia="仿宋" w:hAnsi="仿宋" w:cs="仿宋"/>
                <w:sz w:val="24"/>
                <w:szCs w:val="24"/>
              </w:rPr>
            </w:pPr>
          </w:p>
        </w:tc>
      </w:tr>
      <w:tr w:rsidR="00AE0E2E">
        <w:trPr>
          <w:trHeight w:val="684"/>
          <w:jc w:val="center"/>
        </w:trPr>
        <w:tc>
          <w:tcPr>
            <w:tcW w:w="2756"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投标报价（</w:t>
            </w:r>
            <w:r>
              <w:rPr>
                <w:rFonts w:ascii="仿宋" w:eastAsia="仿宋" w:hAnsi="仿宋" w:cs="仿宋" w:hint="eastAsia"/>
                <w:sz w:val="24"/>
                <w:szCs w:val="24"/>
              </w:rPr>
              <w:t>/</w:t>
            </w:r>
            <w:r>
              <w:rPr>
                <w:rFonts w:ascii="仿宋" w:eastAsia="仿宋" w:hAnsi="仿宋" w:cs="仿宋" w:hint="eastAsia"/>
                <w:sz w:val="24"/>
                <w:szCs w:val="24"/>
              </w:rPr>
              <w:t>年</w:t>
            </w:r>
            <w:r>
              <w:rPr>
                <w:rFonts w:ascii="仿宋" w:eastAsia="仿宋" w:hAnsi="仿宋" w:cs="仿宋" w:hint="eastAsia"/>
                <w:sz w:val="24"/>
                <w:szCs w:val="24"/>
              </w:rPr>
              <w:t>）</w:t>
            </w:r>
          </w:p>
        </w:tc>
        <w:tc>
          <w:tcPr>
            <w:tcW w:w="6843"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w:t>
            </w:r>
            <w:r>
              <w:rPr>
                <w:rFonts w:ascii="仿宋" w:eastAsia="仿宋" w:hAnsi="仿宋" w:cs="仿宋" w:hint="eastAsia"/>
                <w:sz w:val="24"/>
                <w:szCs w:val="24"/>
                <w:u w:val="single"/>
              </w:rPr>
              <w:t xml:space="preserve">       </w:t>
            </w:r>
            <w:r>
              <w:rPr>
                <w:rFonts w:ascii="仿宋" w:eastAsia="仿宋" w:hAnsi="仿宋" w:cs="仿宋" w:hint="eastAsia"/>
                <w:sz w:val="24"/>
                <w:szCs w:val="24"/>
              </w:rPr>
              <w:t>元，人民币大写：</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r>
              <w:rPr>
                <w:rFonts w:ascii="仿宋" w:eastAsia="仿宋" w:hAnsi="仿宋" w:cs="仿宋" w:hint="eastAsia"/>
                <w:sz w:val="24"/>
                <w:szCs w:val="24"/>
              </w:rPr>
              <w:t>元。</w:t>
            </w:r>
          </w:p>
        </w:tc>
      </w:tr>
      <w:tr w:rsidR="00AE0E2E">
        <w:trPr>
          <w:trHeight w:val="684"/>
          <w:jc w:val="center"/>
        </w:trPr>
        <w:tc>
          <w:tcPr>
            <w:tcW w:w="2756"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投标</w:t>
            </w:r>
            <w:r>
              <w:rPr>
                <w:rFonts w:ascii="仿宋" w:eastAsia="仿宋" w:hAnsi="仿宋" w:cs="仿宋" w:hint="eastAsia"/>
                <w:sz w:val="24"/>
                <w:szCs w:val="24"/>
              </w:rPr>
              <w:t>总</w:t>
            </w:r>
            <w:r>
              <w:rPr>
                <w:rFonts w:ascii="仿宋" w:eastAsia="仿宋" w:hAnsi="仿宋" w:cs="仿宋" w:hint="eastAsia"/>
                <w:sz w:val="24"/>
                <w:szCs w:val="24"/>
              </w:rPr>
              <w:t>报价（</w:t>
            </w:r>
            <w:r>
              <w:rPr>
                <w:rFonts w:ascii="仿宋" w:eastAsia="仿宋" w:hAnsi="仿宋" w:cs="仿宋" w:hint="eastAsia"/>
                <w:sz w:val="24"/>
                <w:szCs w:val="24"/>
              </w:rPr>
              <w:t>/</w:t>
            </w:r>
            <w:r>
              <w:rPr>
                <w:rFonts w:ascii="仿宋" w:eastAsia="仿宋" w:hAnsi="仿宋" w:cs="仿宋" w:hint="eastAsia"/>
                <w:sz w:val="24"/>
                <w:szCs w:val="24"/>
              </w:rPr>
              <w:t>3</w:t>
            </w:r>
            <w:r>
              <w:rPr>
                <w:rFonts w:ascii="仿宋" w:eastAsia="仿宋" w:hAnsi="仿宋" w:cs="仿宋" w:hint="eastAsia"/>
                <w:sz w:val="24"/>
                <w:szCs w:val="24"/>
              </w:rPr>
              <w:t>年</w:t>
            </w:r>
            <w:r>
              <w:rPr>
                <w:rFonts w:ascii="仿宋" w:eastAsia="仿宋" w:hAnsi="仿宋" w:cs="仿宋" w:hint="eastAsia"/>
                <w:sz w:val="24"/>
                <w:szCs w:val="24"/>
              </w:rPr>
              <w:t>）</w:t>
            </w:r>
          </w:p>
        </w:tc>
        <w:tc>
          <w:tcPr>
            <w:tcW w:w="6843"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三年总服务费</w:t>
            </w:r>
            <w:r>
              <w:rPr>
                <w:rFonts w:ascii="仿宋" w:eastAsia="仿宋" w:hAnsi="仿宋" w:cs="仿宋" w:hint="eastAsia"/>
                <w:sz w:val="24"/>
                <w:szCs w:val="24"/>
              </w:rPr>
              <w:t>¥</w:t>
            </w:r>
            <w:r>
              <w:rPr>
                <w:rFonts w:ascii="仿宋" w:eastAsia="仿宋" w:hAnsi="仿宋" w:cs="仿宋" w:hint="eastAsia"/>
                <w:sz w:val="24"/>
                <w:szCs w:val="24"/>
                <w:u w:val="single"/>
              </w:rPr>
              <w:t xml:space="preserve">       </w:t>
            </w:r>
            <w:r>
              <w:rPr>
                <w:rFonts w:ascii="仿宋" w:eastAsia="仿宋" w:hAnsi="仿宋" w:cs="仿宋" w:hint="eastAsia"/>
                <w:sz w:val="24"/>
                <w:szCs w:val="24"/>
              </w:rPr>
              <w:t>元，人民币大写：</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r>
              <w:rPr>
                <w:rFonts w:ascii="仿宋" w:eastAsia="仿宋" w:hAnsi="仿宋" w:cs="仿宋" w:hint="eastAsia"/>
                <w:sz w:val="24"/>
                <w:szCs w:val="24"/>
              </w:rPr>
              <w:t>元。</w:t>
            </w:r>
          </w:p>
        </w:tc>
      </w:tr>
      <w:tr w:rsidR="00AE0E2E">
        <w:trPr>
          <w:trHeight w:val="684"/>
          <w:jc w:val="center"/>
        </w:trPr>
        <w:tc>
          <w:tcPr>
            <w:tcW w:w="2756"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trike/>
                <w:color w:val="FF0000"/>
                <w:sz w:val="24"/>
                <w:szCs w:val="24"/>
              </w:rPr>
            </w:pPr>
            <w:r>
              <w:rPr>
                <w:rFonts w:ascii="仿宋" w:eastAsia="仿宋" w:hAnsi="仿宋" w:cs="仿宋" w:hint="eastAsia"/>
                <w:sz w:val="24"/>
                <w:szCs w:val="24"/>
              </w:rPr>
              <w:t>服务期（年）</w:t>
            </w:r>
          </w:p>
        </w:tc>
        <w:tc>
          <w:tcPr>
            <w:tcW w:w="6843" w:type="dxa"/>
            <w:tcBorders>
              <w:top w:val="single" w:sz="4" w:space="0" w:color="auto"/>
              <w:left w:val="single" w:sz="4" w:space="0" w:color="auto"/>
              <w:bottom w:val="single" w:sz="4" w:space="0" w:color="auto"/>
              <w:right w:val="single" w:sz="4" w:space="0" w:color="auto"/>
            </w:tcBorders>
            <w:vAlign w:val="center"/>
          </w:tcPr>
          <w:p w:rsidR="00AE0E2E" w:rsidRDefault="00335A74">
            <w:pPr>
              <w:kinsoku w:val="0"/>
              <w:topLinePunct/>
              <w:snapToGrid w:val="0"/>
              <w:spacing w:line="520" w:lineRule="exact"/>
              <w:rPr>
                <w:rFonts w:ascii="仿宋" w:eastAsia="仿宋" w:hAnsi="仿宋" w:cs="仿宋"/>
                <w:strike/>
                <w:color w:val="FF0000"/>
                <w:sz w:val="24"/>
                <w:szCs w:val="24"/>
              </w:rPr>
            </w:pPr>
            <w:r>
              <w:rPr>
                <w:rFonts w:ascii="仿宋" w:eastAsia="仿宋" w:hAnsi="仿宋" w:cs="仿宋" w:hint="eastAsia"/>
                <w:sz w:val="24"/>
                <w:szCs w:val="24"/>
              </w:rPr>
              <w:t>每年服务费</w:t>
            </w:r>
            <w:r>
              <w:rPr>
                <w:rFonts w:ascii="仿宋" w:eastAsia="仿宋" w:hAnsi="仿宋" w:cs="仿宋" w:hint="eastAsia"/>
                <w:sz w:val="24"/>
                <w:szCs w:val="24"/>
              </w:rPr>
              <w:t>¥</w:t>
            </w:r>
            <w:r>
              <w:rPr>
                <w:rFonts w:ascii="仿宋" w:eastAsia="仿宋" w:hAnsi="仿宋" w:cs="仿宋" w:hint="eastAsia"/>
                <w:sz w:val="24"/>
                <w:szCs w:val="24"/>
                <w:u w:val="single"/>
              </w:rPr>
              <w:t xml:space="preserve">       </w:t>
            </w:r>
            <w:r>
              <w:rPr>
                <w:rFonts w:ascii="仿宋" w:eastAsia="仿宋" w:hAnsi="仿宋" w:cs="仿宋" w:hint="eastAsia"/>
                <w:sz w:val="24"/>
                <w:szCs w:val="24"/>
              </w:rPr>
              <w:t>元</w:t>
            </w:r>
            <w:r>
              <w:rPr>
                <w:rFonts w:ascii="仿宋" w:eastAsia="仿宋" w:hAnsi="仿宋" w:cs="仿宋" w:hint="eastAsia"/>
                <w:sz w:val="24"/>
                <w:szCs w:val="24"/>
              </w:rPr>
              <w:t>/</w:t>
            </w:r>
            <w:r>
              <w:rPr>
                <w:rFonts w:ascii="仿宋" w:eastAsia="仿宋" w:hAnsi="仿宋" w:cs="仿宋" w:hint="eastAsia"/>
                <w:sz w:val="24"/>
                <w:szCs w:val="24"/>
              </w:rPr>
              <w:t>年</w:t>
            </w:r>
            <w:r>
              <w:rPr>
                <w:rFonts w:ascii="仿宋" w:eastAsia="仿宋" w:hAnsi="仿宋" w:cs="仿宋" w:hint="eastAsia"/>
                <w:sz w:val="24"/>
                <w:szCs w:val="24"/>
              </w:rPr>
              <w:t>，人民币大写：</w:t>
            </w:r>
            <w:r>
              <w:rPr>
                <w:rFonts w:ascii="仿宋" w:eastAsia="仿宋" w:hAnsi="仿宋" w:cs="仿宋" w:hint="eastAsia"/>
                <w:sz w:val="24"/>
                <w:szCs w:val="24"/>
                <w:u w:val="single"/>
              </w:rPr>
              <w:t xml:space="preserve">      </w:t>
            </w:r>
            <w:r>
              <w:rPr>
                <w:rFonts w:ascii="仿宋" w:eastAsia="仿宋" w:hAnsi="仿宋" w:cs="仿宋" w:hint="eastAsia"/>
                <w:sz w:val="24"/>
                <w:szCs w:val="24"/>
                <w:u w:val="single"/>
              </w:rPr>
              <w:t xml:space="preserve">  </w:t>
            </w:r>
            <w:r>
              <w:rPr>
                <w:rFonts w:ascii="仿宋" w:eastAsia="仿宋" w:hAnsi="仿宋" w:cs="仿宋" w:hint="eastAsia"/>
                <w:sz w:val="24"/>
                <w:szCs w:val="24"/>
              </w:rPr>
              <w:t xml:space="preserve"> </w:t>
            </w:r>
            <w:r>
              <w:rPr>
                <w:rFonts w:ascii="仿宋" w:eastAsia="仿宋" w:hAnsi="仿宋" w:cs="仿宋" w:hint="eastAsia"/>
                <w:sz w:val="24"/>
                <w:szCs w:val="24"/>
              </w:rPr>
              <w:t>元</w:t>
            </w:r>
            <w:r>
              <w:rPr>
                <w:rFonts w:ascii="仿宋" w:eastAsia="仿宋" w:hAnsi="仿宋" w:cs="仿宋" w:hint="eastAsia"/>
                <w:sz w:val="24"/>
                <w:szCs w:val="24"/>
              </w:rPr>
              <w:t>/</w:t>
            </w:r>
            <w:r>
              <w:rPr>
                <w:rFonts w:ascii="仿宋" w:eastAsia="仿宋" w:hAnsi="仿宋" w:cs="仿宋" w:hint="eastAsia"/>
                <w:sz w:val="24"/>
                <w:szCs w:val="24"/>
              </w:rPr>
              <w:t>年。</w:t>
            </w:r>
          </w:p>
        </w:tc>
      </w:tr>
    </w:tbl>
    <w:p w:rsidR="00AE0E2E" w:rsidRDefault="00AE0E2E">
      <w:pPr>
        <w:kinsoku w:val="0"/>
        <w:topLinePunct/>
        <w:snapToGrid w:val="0"/>
        <w:spacing w:line="520" w:lineRule="exact"/>
        <w:rPr>
          <w:rFonts w:ascii="仿宋" w:eastAsia="仿宋" w:hAnsi="仿宋" w:cs="仿宋"/>
          <w:sz w:val="24"/>
          <w:szCs w:val="24"/>
          <w:highlight w:val="yellow"/>
        </w:rPr>
      </w:pPr>
    </w:p>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竞争性磋商响应单位：（盖章）</w:t>
      </w:r>
      <w:r>
        <w:rPr>
          <w:rFonts w:ascii="仿宋" w:eastAsia="仿宋" w:hAnsi="仿宋" w:cs="仿宋" w:hint="eastAsia"/>
          <w:sz w:val="24"/>
          <w:szCs w:val="24"/>
        </w:rPr>
        <w:t xml:space="preserve">             </w:t>
      </w:r>
    </w:p>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法定代表人或被授权人（签字或盖章）：</w:t>
      </w:r>
    </w:p>
    <w:p w:rsidR="00AE0E2E" w:rsidRDefault="00335A74">
      <w:pPr>
        <w:kinsoku w:val="0"/>
        <w:topLinePunct/>
        <w:snapToGrid w:val="0"/>
        <w:spacing w:line="520" w:lineRule="exact"/>
        <w:rPr>
          <w:rFonts w:ascii="仿宋" w:eastAsia="仿宋" w:hAnsi="仿宋" w:cs="仿宋"/>
          <w:sz w:val="24"/>
          <w:szCs w:val="24"/>
        </w:rPr>
      </w:pPr>
      <w:r>
        <w:rPr>
          <w:rFonts w:ascii="仿宋" w:eastAsia="仿宋" w:hAnsi="仿宋" w:cs="仿宋" w:hint="eastAsia"/>
          <w:sz w:val="24"/>
          <w:szCs w:val="24"/>
        </w:rPr>
        <w:t>日期：</w:t>
      </w:r>
    </w:p>
    <w:p w:rsidR="00AE0E2E" w:rsidRDefault="00AE0E2E">
      <w:pPr>
        <w:snapToGrid w:val="0"/>
        <w:spacing w:line="520" w:lineRule="exact"/>
        <w:rPr>
          <w:rFonts w:ascii="仿宋" w:eastAsia="仿宋" w:hAnsi="仿宋" w:cs="仿宋"/>
          <w:b/>
          <w:bCs/>
          <w:sz w:val="24"/>
          <w:szCs w:val="24"/>
        </w:rPr>
      </w:pPr>
    </w:p>
    <w:p w:rsidR="00AE0E2E" w:rsidRDefault="00335A74">
      <w:pPr>
        <w:snapToGrid w:val="0"/>
        <w:spacing w:line="480" w:lineRule="exact"/>
        <w:ind w:firstLineChars="206" w:firstLine="496"/>
        <w:rPr>
          <w:rFonts w:ascii="仿宋" w:eastAsia="仿宋" w:hAnsi="仿宋" w:cs="仿宋"/>
          <w:b/>
          <w:bCs/>
          <w:sz w:val="24"/>
          <w:szCs w:val="24"/>
        </w:rPr>
      </w:pPr>
      <w:r>
        <w:rPr>
          <w:rFonts w:ascii="仿宋" w:eastAsia="仿宋" w:hAnsi="仿宋" w:cs="仿宋" w:hint="eastAsia"/>
          <w:b/>
          <w:bCs/>
          <w:sz w:val="24"/>
          <w:szCs w:val="24"/>
        </w:rPr>
        <w:t>注：</w:t>
      </w:r>
    </w:p>
    <w:p w:rsidR="00AE0E2E" w:rsidRDefault="00335A74">
      <w:pPr>
        <w:numPr>
          <w:ilvl w:val="0"/>
          <w:numId w:val="3"/>
        </w:numPr>
        <w:snapToGrid w:val="0"/>
        <w:spacing w:line="480" w:lineRule="exact"/>
        <w:rPr>
          <w:rFonts w:ascii="仿宋" w:eastAsia="仿宋" w:hAnsi="仿宋" w:cs="仿宋"/>
          <w:sz w:val="24"/>
          <w:szCs w:val="24"/>
        </w:rPr>
      </w:pPr>
      <w:r>
        <w:rPr>
          <w:rFonts w:ascii="仿宋" w:eastAsia="仿宋" w:hAnsi="仿宋" w:cs="仿宋" w:hint="eastAsia"/>
          <w:sz w:val="24"/>
          <w:szCs w:val="24"/>
        </w:rPr>
        <w:t>本表为格式表，不得自行改动，必须提供。</w:t>
      </w:r>
    </w:p>
    <w:p w:rsidR="00AE0E2E" w:rsidRDefault="00335A74">
      <w:pPr>
        <w:pStyle w:val="ad"/>
        <w:numPr>
          <w:ilvl w:val="0"/>
          <w:numId w:val="3"/>
        </w:numPr>
        <w:snapToGrid w:val="0"/>
        <w:spacing w:line="500" w:lineRule="exact"/>
        <w:ind w:firstLineChars="0"/>
        <w:rPr>
          <w:rFonts w:ascii="仿宋" w:eastAsia="仿宋" w:hAnsi="仿宋" w:cs="仿宋"/>
          <w:sz w:val="24"/>
          <w:szCs w:val="24"/>
        </w:rPr>
      </w:pPr>
      <w:r>
        <w:rPr>
          <w:rFonts w:ascii="仿宋" w:eastAsia="仿宋" w:hAnsi="仿宋" w:cs="仿宋" w:hint="eastAsia"/>
          <w:sz w:val="24"/>
          <w:szCs w:val="24"/>
        </w:rPr>
        <w:t>投标总报价（以人民币计价）应包含两年内值班人员工资、保险、企业综合管理费、生产准备费、企业利润、税金和政策性文件规定及合同包含的所有风险、责任等各项应有费用。</w:t>
      </w:r>
    </w:p>
    <w:p w:rsidR="00AE0E2E" w:rsidRDefault="00335A74">
      <w:pPr>
        <w:snapToGrid w:val="0"/>
        <w:spacing w:line="520" w:lineRule="exact"/>
        <w:jc w:val="center"/>
        <w:rPr>
          <w:rFonts w:ascii="仿宋" w:eastAsia="仿宋" w:hAnsi="仿宋" w:cs="仿宋"/>
          <w:b/>
          <w:bCs/>
          <w:sz w:val="28"/>
          <w:szCs w:val="28"/>
        </w:rPr>
      </w:pPr>
      <w:r>
        <w:rPr>
          <w:rFonts w:ascii="仿宋" w:eastAsia="仿宋" w:hAnsi="仿宋" w:cs="仿宋" w:hint="eastAsia"/>
          <w:b/>
          <w:bCs/>
          <w:sz w:val="24"/>
          <w:szCs w:val="24"/>
        </w:rPr>
        <w:br w:type="page"/>
      </w:r>
      <w:r>
        <w:rPr>
          <w:rFonts w:ascii="仿宋" w:eastAsia="仿宋" w:hAnsi="仿宋" w:cs="仿宋" w:hint="eastAsia"/>
          <w:b/>
          <w:bCs/>
          <w:sz w:val="28"/>
          <w:szCs w:val="28"/>
        </w:rPr>
        <w:lastRenderedPageBreak/>
        <w:t>7</w:t>
      </w:r>
      <w:r>
        <w:rPr>
          <w:rFonts w:ascii="仿宋" w:eastAsia="仿宋" w:hAnsi="仿宋" w:cs="仿宋" w:hint="eastAsia"/>
          <w:b/>
          <w:bCs/>
          <w:sz w:val="28"/>
          <w:szCs w:val="28"/>
        </w:rPr>
        <w:t>、磋商响应报价明细表（首次）（格式自拟）</w:t>
      </w:r>
    </w:p>
    <w:p w:rsidR="00AE0E2E" w:rsidRDefault="00335A74">
      <w:pPr>
        <w:pStyle w:val="a6"/>
        <w:spacing w:line="360" w:lineRule="auto"/>
        <w:jc w:val="right"/>
        <w:rPr>
          <w:rFonts w:ascii="仿宋" w:eastAsia="仿宋" w:hAnsi="仿宋" w:cs="仿宋"/>
          <w:sz w:val="28"/>
          <w:szCs w:val="28"/>
        </w:rPr>
      </w:pPr>
      <w:r>
        <w:rPr>
          <w:rFonts w:ascii="仿宋" w:eastAsia="仿宋" w:hAnsi="仿宋" w:cs="仿宋" w:hint="eastAsia"/>
          <w:sz w:val="28"/>
          <w:szCs w:val="28"/>
        </w:rPr>
        <w:t>价格单位：元（人民币）</w:t>
      </w:r>
    </w:p>
    <w:p w:rsidR="00AE0E2E" w:rsidRDefault="00335A74">
      <w:pPr>
        <w:pStyle w:val="a6"/>
        <w:spacing w:line="360" w:lineRule="auto"/>
        <w:rPr>
          <w:rFonts w:ascii="仿宋" w:eastAsia="仿宋" w:hAnsi="仿宋" w:cs="仿宋"/>
          <w:bCs/>
          <w:sz w:val="28"/>
          <w:szCs w:val="28"/>
        </w:rPr>
      </w:pPr>
      <w:r>
        <w:rPr>
          <w:rFonts w:ascii="仿宋" w:eastAsia="仿宋" w:hAnsi="仿宋" w:cs="仿宋" w:hint="eastAsia"/>
          <w:bCs/>
          <w:sz w:val="28"/>
          <w:szCs w:val="28"/>
        </w:rPr>
        <w:t>备注：投标总报价必须与开标一览表中总价一致。</w:t>
      </w:r>
    </w:p>
    <w:p w:rsidR="00AE0E2E" w:rsidRDefault="00335A74">
      <w:pPr>
        <w:spacing w:line="360" w:lineRule="auto"/>
        <w:ind w:rightChars="-101" w:right="-212"/>
        <w:rPr>
          <w:rFonts w:ascii="仿宋" w:eastAsia="仿宋" w:hAnsi="仿宋" w:cs="仿宋"/>
          <w:sz w:val="28"/>
          <w:szCs w:val="28"/>
          <w:lang w:val="zh-CN"/>
        </w:rPr>
      </w:pPr>
      <w:r>
        <w:rPr>
          <w:rFonts w:ascii="仿宋" w:eastAsia="仿宋" w:hAnsi="仿宋" w:cs="仿宋" w:hint="eastAsia"/>
          <w:sz w:val="28"/>
          <w:szCs w:val="28"/>
          <w:lang w:val="zh-CN"/>
        </w:rPr>
        <w:t>注：</w:t>
      </w:r>
      <w:r>
        <w:rPr>
          <w:rFonts w:ascii="仿宋" w:eastAsia="仿宋" w:hAnsi="仿宋" w:cs="仿宋" w:hint="eastAsia"/>
          <w:sz w:val="28"/>
          <w:szCs w:val="28"/>
          <w:lang w:val="zh-CN"/>
        </w:rPr>
        <w:t xml:space="preserve">A) </w:t>
      </w:r>
      <w:r>
        <w:rPr>
          <w:rFonts w:ascii="仿宋" w:eastAsia="仿宋" w:hAnsi="仿宋" w:cs="仿宋" w:hint="eastAsia"/>
          <w:sz w:val="28"/>
          <w:szCs w:val="28"/>
          <w:lang w:val="zh-CN"/>
        </w:rPr>
        <w:t>报价均应包含所有中标人需交纳的税费。</w:t>
      </w:r>
    </w:p>
    <w:p w:rsidR="00AE0E2E" w:rsidRDefault="00335A74">
      <w:pPr>
        <w:spacing w:line="360" w:lineRule="auto"/>
        <w:ind w:rightChars="-101" w:right="-212"/>
        <w:rPr>
          <w:rFonts w:ascii="仿宋" w:eastAsia="仿宋" w:hAnsi="仿宋" w:cs="仿宋"/>
          <w:sz w:val="28"/>
          <w:szCs w:val="28"/>
          <w:lang w:val="zh-CN"/>
        </w:rPr>
      </w:pPr>
      <w:r>
        <w:rPr>
          <w:rFonts w:ascii="仿宋" w:eastAsia="仿宋" w:hAnsi="仿宋" w:cs="仿宋" w:hint="eastAsia"/>
          <w:sz w:val="28"/>
          <w:szCs w:val="28"/>
          <w:lang w:val="zh-CN"/>
        </w:rPr>
        <w:t xml:space="preserve">    B) </w:t>
      </w:r>
      <w:r>
        <w:rPr>
          <w:rFonts w:ascii="仿宋" w:eastAsia="仿宋" w:hAnsi="仿宋" w:cs="仿宋" w:hint="eastAsia"/>
          <w:sz w:val="28"/>
          <w:szCs w:val="28"/>
          <w:lang w:val="zh-CN"/>
        </w:rPr>
        <w:t>投标人的报价应包含但不限于上述内容。</w:t>
      </w:r>
    </w:p>
    <w:p w:rsidR="00AE0E2E" w:rsidRDefault="00335A74">
      <w:pPr>
        <w:spacing w:line="360" w:lineRule="auto"/>
        <w:ind w:rightChars="-101" w:right="-212" w:firstLine="465"/>
        <w:rPr>
          <w:rFonts w:ascii="仿宋" w:eastAsia="仿宋" w:hAnsi="仿宋" w:cs="仿宋"/>
          <w:sz w:val="28"/>
          <w:szCs w:val="28"/>
          <w:lang w:val="zh-CN"/>
        </w:rPr>
      </w:pPr>
      <w:r>
        <w:rPr>
          <w:rFonts w:ascii="仿宋" w:eastAsia="仿宋" w:hAnsi="仿宋" w:cs="仿宋" w:hint="eastAsia"/>
          <w:sz w:val="28"/>
          <w:szCs w:val="28"/>
          <w:lang w:val="zh-CN"/>
        </w:rPr>
        <w:t xml:space="preserve">C) </w:t>
      </w:r>
      <w:r>
        <w:rPr>
          <w:rFonts w:ascii="仿宋" w:eastAsia="仿宋" w:hAnsi="仿宋" w:cs="仿宋" w:hint="eastAsia"/>
          <w:sz w:val="28"/>
          <w:szCs w:val="28"/>
          <w:lang w:val="zh-CN"/>
        </w:rPr>
        <w:t>投标总报价为</w:t>
      </w:r>
      <w:r>
        <w:rPr>
          <w:rFonts w:ascii="仿宋" w:eastAsia="仿宋" w:hAnsi="仿宋" w:cs="仿宋" w:hint="eastAsia"/>
          <w:sz w:val="28"/>
          <w:szCs w:val="28"/>
        </w:rPr>
        <w:t>三</w:t>
      </w:r>
      <w:r>
        <w:rPr>
          <w:rFonts w:ascii="仿宋" w:eastAsia="仿宋" w:hAnsi="仿宋" w:cs="仿宋" w:hint="eastAsia"/>
          <w:sz w:val="28"/>
          <w:szCs w:val="28"/>
          <w:lang w:val="zh-CN"/>
        </w:rPr>
        <w:t>年管理服务的所有费用。</w:t>
      </w:r>
    </w:p>
    <w:p w:rsidR="00AE0E2E" w:rsidRDefault="00335A74">
      <w:pPr>
        <w:spacing w:line="360" w:lineRule="auto"/>
        <w:ind w:rightChars="-101" w:right="-212" w:firstLine="465"/>
        <w:rPr>
          <w:rFonts w:ascii="仿宋" w:eastAsia="仿宋" w:hAnsi="仿宋" w:cs="仿宋"/>
          <w:sz w:val="28"/>
          <w:szCs w:val="28"/>
        </w:rPr>
      </w:pPr>
      <w:r>
        <w:rPr>
          <w:rFonts w:ascii="仿宋" w:eastAsia="仿宋" w:hAnsi="仿宋" w:cs="仿宋" w:hint="eastAsia"/>
          <w:sz w:val="28"/>
          <w:szCs w:val="28"/>
          <w:lang w:val="zh-CN"/>
        </w:rPr>
        <w:t>D</w:t>
      </w:r>
      <w:r>
        <w:rPr>
          <w:rFonts w:ascii="仿宋" w:eastAsia="仿宋" w:hAnsi="仿宋" w:cs="仿宋" w:hint="eastAsia"/>
          <w:sz w:val="28"/>
          <w:szCs w:val="28"/>
          <w:lang w:val="zh-CN"/>
        </w:rPr>
        <w:t>）最终报价明细按总报价表同比例下浮。</w:t>
      </w:r>
    </w:p>
    <w:p w:rsidR="00AE0E2E" w:rsidRDefault="00AE0E2E">
      <w:pPr>
        <w:spacing w:line="360" w:lineRule="auto"/>
        <w:jc w:val="center"/>
        <w:rPr>
          <w:rFonts w:ascii="仿宋" w:eastAsia="仿宋" w:hAnsi="仿宋" w:cs="仿宋"/>
          <w:sz w:val="28"/>
          <w:szCs w:val="28"/>
        </w:rPr>
      </w:pPr>
    </w:p>
    <w:p w:rsidR="00AE0E2E" w:rsidRDefault="00AE0E2E">
      <w:pPr>
        <w:spacing w:line="360" w:lineRule="auto"/>
        <w:jc w:val="center"/>
        <w:rPr>
          <w:rFonts w:ascii="仿宋" w:eastAsia="仿宋" w:hAnsi="仿宋" w:cs="仿宋"/>
          <w:sz w:val="28"/>
          <w:szCs w:val="28"/>
        </w:rPr>
      </w:pPr>
    </w:p>
    <w:p w:rsidR="00AE0E2E" w:rsidRDefault="00335A74">
      <w:pPr>
        <w:spacing w:line="360" w:lineRule="auto"/>
        <w:jc w:val="center"/>
        <w:rPr>
          <w:rFonts w:ascii="仿宋" w:eastAsia="仿宋" w:hAnsi="仿宋" w:cs="仿宋"/>
          <w:sz w:val="28"/>
          <w:szCs w:val="28"/>
          <w:lang w:val="zh-CN"/>
        </w:rPr>
      </w:pPr>
      <w:r>
        <w:rPr>
          <w:rFonts w:ascii="仿宋" w:eastAsia="仿宋" w:hAnsi="仿宋" w:cs="仿宋" w:hint="eastAsia"/>
          <w:sz w:val="28"/>
          <w:szCs w:val="28"/>
        </w:rPr>
        <w:t>竞争性磋商响应单位</w:t>
      </w:r>
      <w:r>
        <w:rPr>
          <w:rFonts w:ascii="仿宋" w:eastAsia="仿宋" w:hAnsi="仿宋" w:cs="仿宋" w:hint="eastAsia"/>
          <w:sz w:val="28"/>
          <w:szCs w:val="28"/>
          <w:lang w:val="zh-CN"/>
        </w:rPr>
        <w:t>（公章）：</w:t>
      </w:r>
    </w:p>
    <w:p w:rsidR="00AE0E2E" w:rsidRDefault="00335A74">
      <w:pPr>
        <w:spacing w:line="360" w:lineRule="auto"/>
        <w:jc w:val="center"/>
        <w:rPr>
          <w:rFonts w:ascii="仿宋" w:eastAsia="仿宋" w:hAnsi="仿宋" w:cs="仿宋"/>
          <w:sz w:val="28"/>
          <w:szCs w:val="28"/>
          <w:lang w:val="zh-CN"/>
        </w:rPr>
      </w:pPr>
      <w:r>
        <w:rPr>
          <w:rFonts w:ascii="仿宋" w:eastAsia="仿宋" w:hAnsi="仿宋" w:cs="仿宋" w:hint="eastAsia"/>
          <w:sz w:val="28"/>
          <w:szCs w:val="28"/>
        </w:rPr>
        <w:t xml:space="preserve">           </w:t>
      </w:r>
      <w:r>
        <w:rPr>
          <w:rFonts w:ascii="仿宋" w:eastAsia="仿宋" w:hAnsi="仿宋" w:cs="仿宋" w:hint="eastAsia"/>
          <w:sz w:val="28"/>
          <w:szCs w:val="28"/>
          <w:lang w:val="zh-CN"/>
        </w:rPr>
        <w:t>法定代表人或其授权委托人：</w:t>
      </w:r>
      <w:r>
        <w:rPr>
          <w:rFonts w:ascii="仿宋" w:eastAsia="仿宋" w:hAnsi="仿宋" w:cs="仿宋" w:hint="eastAsia"/>
          <w:bCs/>
          <w:spacing w:val="10"/>
          <w:sz w:val="28"/>
          <w:szCs w:val="28"/>
        </w:rPr>
        <w:t>（签字或盖章）</w:t>
      </w:r>
    </w:p>
    <w:p w:rsidR="00AE0E2E" w:rsidRDefault="00335A74">
      <w:pPr>
        <w:spacing w:line="360" w:lineRule="auto"/>
        <w:ind w:firstLine="5040"/>
        <w:rPr>
          <w:rFonts w:ascii="仿宋" w:eastAsia="仿宋" w:hAnsi="仿宋" w:cs="仿宋"/>
          <w:kern w:val="0"/>
          <w:sz w:val="28"/>
          <w:szCs w:val="28"/>
        </w:rPr>
      </w:pPr>
      <w:r>
        <w:rPr>
          <w:rFonts w:ascii="仿宋" w:eastAsia="仿宋" w:hAnsi="仿宋" w:cs="仿宋" w:hint="eastAsia"/>
          <w:sz w:val="28"/>
          <w:szCs w:val="28"/>
          <w:lang w:val="zh-CN"/>
        </w:rPr>
        <w:t>日期：</w:t>
      </w:r>
      <w:r>
        <w:rPr>
          <w:rFonts w:ascii="仿宋" w:eastAsia="仿宋" w:hAnsi="仿宋" w:cs="仿宋" w:hint="eastAsia"/>
          <w:sz w:val="28"/>
          <w:szCs w:val="28"/>
          <w:lang w:val="zh-CN"/>
        </w:rPr>
        <w:t xml:space="preserve">    </w:t>
      </w:r>
      <w:r>
        <w:rPr>
          <w:rFonts w:ascii="仿宋" w:eastAsia="仿宋" w:hAnsi="仿宋" w:cs="仿宋" w:hint="eastAsia"/>
          <w:sz w:val="28"/>
          <w:szCs w:val="28"/>
          <w:lang w:val="zh-CN"/>
        </w:rPr>
        <w:t>年</w:t>
      </w:r>
      <w:r>
        <w:rPr>
          <w:rFonts w:ascii="仿宋" w:eastAsia="仿宋" w:hAnsi="仿宋" w:cs="仿宋" w:hint="eastAsia"/>
          <w:sz w:val="28"/>
          <w:szCs w:val="28"/>
          <w:lang w:val="zh-CN"/>
        </w:rPr>
        <w:t xml:space="preserve">    </w:t>
      </w:r>
      <w:r>
        <w:rPr>
          <w:rFonts w:ascii="仿宋" w:eastAsia="仿宋" w:hAnsi="仿宋" w:cs="仿宋" w:hint="eastAsia"/>
          <w:sz w:val="28"/>
          <w:szCs w:val="28"/>
          <w:lang w:val="zh-CN"/>
        </w:rPr>
        <w:t>月</w:t>
      </w:r>
      <w:r>
        <w:rPr>
          <w:rFonts w:ascii="仿宋" w:eastAsia="仿宋" w:hAnsi="仿宋" w:cs="仿宋" w:hint="eastAsia"/>
          <w:sz w:val="28"/>
          <w:szCs w:val="28"/>
          <w:lang w:val="zh-CN"/>
        </w:rPr>
        <w:t xml:space="preserve">    </w:t>
      </w:r>
      <w:r>
        <w:rPr>
          <w:rFonts w:ascii="仿宋" w:eastAsia="仿宋" w:hAnsi="仿宋" w:cs="仿宋" w:hint="eastAsia"/>
          <w:sz w:val="28"/>
          <w:szCs w:val="28"/>
          <w:lang w:val="zh-CN"/>
        </w:rPr>
        <w:t>日</w:t>
      </w:r>
      <w:r>
        <w:rPr>
          <w:rFonts w:ascii="仿宋" w:eastAsia="仿宋" w:hAnsi="仿宋" w:cs="仿宋" w:hint="eastAsia"/>
          <w:kern w:val="0"/>
          <w:sz w:val="28"/>
          <w:szCs w:val="28"/>
        </w:rPr>
        <w:t xml:space="preserve"> </w:t>
      </w:r>
    </w:p>
    <w:sectPr w:rsidR="00AE0E2E" w:rsidSect="00AE0E2E">
      <w:footerReference w:type="default" r:id="rId15"/>
      <w:pgSz w:w="11906" w:h="16838"/>
      <w:pgMar w:top="1440" w:right="726" w:bottom="873" w:left="1236"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5A74" w:rsidRDefault="00335A74" w:rsidP="00AE0E2E">
      <w:r>
        <w:separator/>
      </w:r>
    </w:p>
  </w:endnote>
  <w:endnote w:type="continuationSeparator" w:id="0">
    <w:p w:rsidR="00335A74" w:rsidRDefault="00335A74" w:rsidP="00AE0E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modern"/>
    <w:pitch w:val="default"/>
    <w:sig w:usb0="00000000" w:usb1="0000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华文中宋">
    <w:charset w:val="86"/>
    <w:family w:val="auto"/>
    <w:pitch w:val="default"/>
    <w:sig w:usb0="00000287" w:usb1="080F0000" w:usb2="00000000" w:usb3="00000000" w:csb0="0004009F" w:csb1="DFD70000"/>
  </w:font>
  <w:font w:name="Arial,Bold">
    <w:altName w:val="Arial"/>
    <w:charset w:val="00"/>
    <w:family w:val="swiss"/>
    <w:pitch w:val="default"/>
    <w:sig w:usb0="00000000" w:usb1="00000000" w:usb2="00000000" w:usb3="00000000" w:csb0="00000001" w:csb1="00000000"/>
  </w:font>
  <w:font w:name="PMingLiU">
    <w:altName w:val="Microsoft JhengHei"/>
    <w:panose1 w:val="02010601000101010101"/>
    <w:charset w:val="88"/>
    <w:family w:val="auto"/>
    <w:notTrueType/>
    <w:pitch w:val="variable"/>
    <w:sig w:usb0="00000000"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8"/>
      <w:jc w:val="center"/>
    </w:pPr>
    <w:r>
      <w:pict>
        <v:shapetype id="_x0000_t202" coordsize="21600,21600" o:spt="202" path="m,l,21600r21600,l21600,xe">
          <v:stroke joinstyle="miter"/>
          <v:path gradientshapeok="t" o:connecttype="rect"/>
        </v:shapetype>
        <v:shape id="_x0000_s1027" type="#_x0000_t202" style="position:absolute;left:0;text-align:left;margin-left:0;margin-top:0;width:19.5pt;height:20.7pt;z-index:251658240;mso-wrap-style:none;mso-position-horizontal:center;mso-position-horizontal-relative:margin" o:gfxdata="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CUTQ0QAAAAMBAAAPAAAAAAAAAAEAIAAAACIAAABkcnMvZG93&#10;bnJldi54bWxQSwECFAAUAAAACACHTuJApIg0L84BAACXAwAADgAAAAAAAAABACAAAAAgAQAAZHJz&#10;L2Uyb0RvYy54bWxQSwUGAAAAAAYABgBZAQAAYAUAAAAA&#10;" filled="f" stroked="f">
          <v:textbox style="mso-fit-shape-to-text:t" inset="0,0,0,0">
            <w:txbxContent>
              <w:p w:rsidR="00AE0E2E" w:rsidRDefault="00AE0E2E">
                <w:pPr>
                  <w:pStyle w:val="a8"/>
                  <w:jc w:val="center"/>
                  <w:rPr>
                    <w:rFonts w:cs="Times New Roman"/>
                  </w:rPr>
                </w:pPr>
                <w:r>
                  <w:rPr>
                    <w:b/>
                    <w:bCs/>
                  </w:rPr>
                  <w:fldChar w:fldCharType="begin"/>
                </w:r>
                <w:r w:rsidR="00335A74">
                  <w:rPr>
                    <w:b/>
                    <w:bCs/>
                  </w:rPr>
                  <w:instrText>PAGE</w:instrText>
                </w:r>
                <w:r>
                  <w:rPr>
                    <w:b/>
                    <w:bCs/>
                  </w:rPr>
                  <w:fldChar w:fldCharType="separate"/>
                </w:r>
                <w:r w:rsidR="00335A74">
                  <w:rPr>
                    <w:b/>
                    <w:bCs/>
                  </w:rPr>
                  <w:t>- 2 -</w:t>
                </w:r>
                <w:r>
                  <w:rPr>
                    <w:b/>
                    <w:bCs/>
                  </w:rPr>
                  <w:fldChar w:fldCharType="end"/>
                </w:r>
              </w:p>
            </w:txbxContent>
          </v:textbox>
          <w10:wrap anchorx="margin"/>
        </v:shape>
      </w:pict>
    </w:r>
  </w:p>
  <w:p w:rsidR="00AE0E2E" w:rsidRDefault="00AE0E2E">
    <w:pPr>
      <w:pStyle w:val="a8"/>
      <w:rPr>
        <w:rFonts w:cs="Times New Roman"/>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8"/>
      <w:jc w:val="center"/>
      <w:rPr>
        <w:rFonts w:cs="Times New Roman"/>
      </w:rPr>
    </w:pPr>
    <w:r w:rsidRPr="00AE0E2E">
      <w:pict>
        <v:shapetype id="_x0000_t202" coordsize="21600,21600" o:spt="202" path="m,l,21600r21600,l21600,xe">
          <v:stroke joinstyle="miter"/>
          <v:path gradientshapeok="t" o:connecttype="rect"/>
        </v:shapetype>
        <v:shape id="文本框 3" o:spid="_x0000_s1026" type="#_x0000_t202" style="position:absolute;left:0;text-align:left;margin-left:0;margin-top:0;width:15pt;height:20.7pt;z-index:251657216;mso-wrap-style:none;mso-position-horizontal:center;mso-position-horizontal-relative:margin" o:gfxdata="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ixxe3NAAAAADAQAADwAAAAAAAAABACAAAAAiAAAAZHJzL2Rvd25y&#10;ZXYueG1sUEsBAhQAFAAAAAgAh07iQMQnJz/NAQAAlwMAAA4AAAAAAAAAAQAgAAAAHwEAAGRycy9l&#10;Mm9Eb2MueG1sUEsFBgAAAAAGAAYAWQEAAF4FAAAAAA==&#10;" filled="f" stroked="f">
          <v:textbox style="mso-fit-shape-to-text:t" inset="0,0,0,0">
            <w:txbxContent>
              <w:p w:rsidR="00AE0E2E" w:rsidRDefault="00AE0E2E"/>
            </w:txbxContent>
          </v:textbox>
          <w10:wrap anchorx="margin"/>
        </v:shape>
      </w:pict>
    </w:r>
  </w:p>
  <w:p w:rsidR="00AE0E2E" w:rsidRDefault="00AE0E2E">
    <w:pPr>
      <w:pStyle w:val="a8"/>
      <w:wordWrap w:val="0"/>
      <w:ind w:right="180"/>
      <w:jc w:val="right"/>
      <w:rPr>
        <w:rFonts w:cs="Times New Roman"/>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8"/>
      <w:rPr>
        <w:rFonts w:cs="Times New Roman"/>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8"/>
      <w:jc w:val="center"/>
    </w:pPr>
    <w:r w:rsidRPr="00AE0E2E">
      <w:fldChar w:fldCharType="begin"/>
    </w:r>
    <w:r w:rsidR="00335A74">
      <w:instrText xml:space="preserve"> PAGE   \* MERGEFORMAT </w:instrText>
    </w:r>
    <w:r w:rsidRPr="00AE0E2E">
      <w:fldChar w:fldCharType="separate"/>
    </w:r>
    <w:r w:rsidR="00624339" w:rsidRPr="00624339">
      <w:rPr>
        <w:noProof/>
        <w:lang w:val="zh-CN"/>
      </w:rPr>
      <w:t>4</w:t>
    </w:r>
    <w:r>
      <w:rPr>
        <w:lang w:val="zh-CN"/>
      </w:rPr>
      <w:fldChar w:fldCharType="end"/>
    </w:r>
  </w:p>
  <w:p w:rsidR="00AE0E2E" w:rsidRDefault="00AE0E2E">
    <w:pPr>
      <w:pStyle w:val="a8"/>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5A74" w:rsidRDefault="00335A74" w:rsidP="00AE0E2E">
      <w:r>
        <w:separator/>
      </w:r>
    </w:p>
  </w:footnote>
  <w:footnote w:type="continuationSeparator" w:id="0">
    <w:p w:rsidR="00335A74" w:rsidRDefault="00335A74" w:rsidP="00AE0E2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9"/>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0E2E" w:rsidRDefault="00AE0E2E">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D0F45"/>
    <w:multiLevelType w:val="multilevel"/>
    <w:tmpl w:val="040D0F45"/>
    <w:lvl w:ilvl="0">
      <w:start w:val="1"/>
      <w:numFmt w:val="decimal"/>
      <w:lvlText w:val="（%1）"/>
      <w:lvlJc w:val="left"/>
      <w:pPr>
        <w:ind w:left="1214" w:hanging="720"/>
      </w:pPr>
      <w:rPr>
        <w:rFonts w:hint="default"/>
      </w:rPr>
    </w:lvl>
    <w:lvl w:ilvl="1">
      <w:start w:val="1"/>
      <w:numFmt w:val="lowerLetter"/>
      <w:lvlText w:val="%2)"/>
      <w:lvlJc w:val="left"/>
      <w:pPr>
        <w:ind w:left="1334" w:hanging="420"/>
      </w:pPr>
    </w:lvl>
    <w:lvl w:ilvl="2">
      <w:start w:val="1"/>
      <w:numFmt w:val="lowerRoman"/>
      <w:lvlText w:val="%3."/>
      <w:lvlJc w:val="right"/>
      <w:pPr>
        <w:ind w:left="1754" w:hanging="420"/>
      </w:pPr>
    </w:lvl>
    <w:lvl w:ilvl="3">
      <w:start w:val="1"/>
      <w:numFmt w:val="decimal"/>
      <w:lvlText w:val="%4."/>
      <w:lvlJc w:val="left"/>
      <w:pPr>
        <w:ind w:left="2174" w:hanging="420"/>
      </w:pPr>
    </w:lvl>
    <w:lvl w:ilvl="4">
      <w:start w:val="1"/>
      <w:numFmt w:val="lowerLetter"/>
      <w:lvlText w:val="%5)"/>
      <w:lvlJc w:val="left"/>
      <w:pPr>
        <w:ind w:left="2594" w:hanging="420"/>
      </w:pPr>
    </w:lvl>
    <w:lvl w:ilvl="5">
      <w:start w:val="1"/>
      <w:numFmt w:val="lowerRoman"/>
      <w:lvlText w:val="%6."/>
      <w:lvlJc w:val="right"/>
      <w:pPr>
        <w:ind w:left="3014" w:hanging="420"/>
      </w:pPr>
    </w:lvl>
    <w:lvl w:ilvl="6">
      <w:start w:val="1"/>
      <w:numFmt w:val="decimal"/>
      <w:lvlText w:val="%7."/>
      <w:lvlJc w:val="left"/>
      <w:pPr>
        <w:ind w:left="3434" w:hanging="420"/>
      </w:pPr>
    </w:lvl>
    <w:lvl w:ilvl="7">
      <w:start w:val="1"/>
      <w:numFmt w:val="lowerLetter"/>
      <w:lvlText w:val="%8)"/>
      <w:lvlJc w:val="left"/>
      <w:pPr>
        <w:ind w:left="3854" w:hanging="420"/>
      </w:pPr>
    </w:lvl>
    <w:lvl w:ilvl="8">
      <w:start w:val="1"/>
      <w:numFmt w:val="lowerRoman"/>
      <w:lvlText w:val="%9."/>
      <w:lvlJc w:val="right"/>
      <w:pPr>
        <w:ind w:left="4274" w:hanging="420"/>
      </w:pPr>
    </w:lvl>
  </w:abstractNum>
  <w:abstractNum w:abstractNumId="1">
    <w:nsid w:val="571458E0"/>
    <w:multiLevelType w:val="singleLevel"/>
    <w:tmpl w:val="571458E0"/>
    <w:lvl w:ilvl="0">
      <w:start w:val="2"/>
      <w:numFmt w:val="chineseCounting"/>
      <w:suff w:val="nothing"/>
      <w:lvlText w:val="%1、"/>
      <w:lvlJc w:val="left"/>
    </w:lvl>
  </w:abstractNum>
  <w:abstractNum w:abstractNumId="2">
    <w:nsid w:val="572AE91F"/>
    <w:multiLevelType w:val="singleLevel"/>
    <w:tmpl w:val="572AE91F"/>
    <w:lvl w:ilvl="0">
      <w:start w:val="5"/>
      <w:numFmt w:val="chineseCounting"/>
      <w:suff w:val="space"/>
      <w:lvlText w:val="第%1章"/>
      <w:lvlJc w:val="left"/>
      <w:rPr>
        <w:rFonts w:cs="Times New Roman"/>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95EE2"/>
    <w:rsid w:val="00001E3C"/>
    <w:rsid w:val="00007FEA"/>
    <w:rsid w:val="000101F3"/>
    <w:rsid w:val="0001161D"/>
    <w:rsid w:val="00012A9D"/>
    <w:rsid w:val="000325E4"/>
    <w:rsid w:val="0003461E"/>
    <w:rsid w:val="00035C57"/>
    <w:rsid w:val="00050150"/>
    <w:rsid w:val="00051C88"/>
    <w:rsid w:val="000533C3"/>
    <w:rsid w:val="00054B97"/>
    <w:rsid w:val="00055229"/>
    <w:rsid w:val="000571B2"/>
    <w:rsid w:val="000625AC"/>
    <w:rsid w:val="00071D92"/>
    <w:rsid w:val="00076F36"/>
    <w:rsid w:val="0008492B"/>
    <w:rsid w:val="000856B9"/>
    <w:rsid w:val="000931EC"/>
    <w:rsid w:val="0009358D"/>
    <w:rsid w:val="000C12D4"/>
    <w:rsid w:val="000C15F1"/>
    <w:rsid w:val="000C66DF"/>
    <w:rsid w:val="000C6C1B"/>
    <w:rsid w:val="000D5A13"/>
    <w:rsid w:val="000E2462"/>
    <w:rsid w:val="000F276F"/>
    <w:rsid w:val="000F5415"/>
    <w:rsid w:val="00101F27"/>
    <w:rsid w:val="00102D81"/>
    <w:rsid w:val="00110127"/>
    <w:rsid w:val="0011221F"/>
    <w:rsid w:val="00112F3A"/>
    <w:rsid w:val="001209AD"/>
    <w:rsid w:val="00125A21"/>
    <w:rsid w:val="001405BF"/>
    <w:rsid w:val="001501B2"/>
    <w:rsid w:val="001544B5"/>
    <w:rsid w:val="00155239"/>
    <w:rsid w:val="0018680E"/>
    <w:rsid w:val="001906A8"/>
    <w:rsid w:val="0019135A"/>
    <w:rsid w:val="00197FCA"/>
    <w:rsid w:val="001A36E0"/>
    <w:rsid w:val="001A3CD5"/>
    <w:rsid w:val="001A6FCA"/>
    <w:rsid w:val="001C1008"/>
    <w:rsid w:val="001C1425"/>
    <w:rsid w:val="001C1F78"/>
    <w:rsid w:val="001C4F75"/>
    <w:rsid w:val="001C7CBE"/>
    <w:rsid w:val="001E611D"/>
    <w:rsid w:val="001E6E13"/>
    <w:rsid w:val="001F26D9"/>
    <w:rsid w:val="001F5F35"/>
    <w:rsid w:val="001F7F3A"/>
    <w:rsid w:val="00210174"/>
    <w:rsid w:val="00212689"/>
    <w:rsid w:val="00227EDE"/>
    <w:rsid w:val="0023276B"/>
    <w:rsid w:val="00235EE7"/>
    <w:rsid w:val="0024185E"/>
    <w:rsid w:val="00242481"/>
    <w:rsid w:val="00247B33"/>
    <w:rsid w:val="00250552"/>
    <w:rsid w:val="002538B2"/>
    <w:rsid w:val="002761F2"/>
    <w:rsid w:val="002854B1"/>
    <w:rsid w:val="0029253D"/>
    <w:rsid w:val="00297979"/>
    <w:rsid w:val="002B4C90"/>
    <w:rsid w:val="002C2A48"/>
    <w:rsid w:val="002C2AC5"/>
    <w:rsid w:val="002D7B01"/>
    <w:rsid w:val="002D7BA4"/>
    <w:rsid w:val="002F6252"/>
    <w:rsid w:val="00302D4A"/>
    <w:rsid w:val="00306E22"/>
    <w:rsid w:val="00312AC0"/>
    <w:rsid w:val="00316B92"/>
    <w:rsid w:val="00317CBF"/>
    <w:rsid w:val="00327524"/>
    <w:rsid w:val="00333E79"/>
    <w:rsid w:val="00335A74"/>
    <w:rsid w:val="0033674C"/>
    <w:rsid w:val="00343F7D"/>
    <w:rsid w:val="0034540C"/>
    <w:rsid w:val="00347BCA"/>
    <w:rsid w:val="003624B5"/>
    <w:rsid w:val="003636C4"/>
    <w:rsid w:val="00372434"/>
    <w:rsid w:val="00380844"/>
    <w:rsid w:val="0038183F"/>
    <w:rsid w:val="0038358E"/>
    <w:rsid w:val="00387622"/>
    <w:rsid w:val="00387E34"/>
    <w:rsid w:val="0039297A"/>
    <w:rsid w:val="00395D3E"/>
    <w:rsid w:val="003A293D"/>
    <w:rsid w:val="003A458D"/>
    <w:rsid w:val="003B0590"/>
    <w:rsid w:val="003B60F8"/>
    <w:rsid w:val="003B7D8E"/>
    <w:rsid w:val="003C2AD1"/>
    <w:rsid w:val="003D447F"/>
    <w:rsid w:val="003D6C61"/>
    <w:rsid w:val="003D7D7B"/>
    <w:rsid w:val="003D7FFD"/>
    <w:rsid w:val="003E3585"/>
    <w:rsid w:val="003E7D57"/>
    <w:rsid w:val="003F10E2"/>
    <w:rsid w:val="003F7FE0"/>
    <w:rsid w:val="0042189C"/>
    <w:rsid w:val="00425C7B"/>
    <w:rsid w:val="00437500"/>
    <w:rsid w:val="00442268"/>
    <w:rsid w:val="00443BF5"/>
    <w:rsid w:val="00444B80"/>
    <w:rsid w:val="00446D83"/>
    <w:rsid w:val="004472D7"/>
    <w:rsid w:val="004559B4"/>
    <w:rsid w:val="004615B0"/>
    <w:rsid w:val="004638BB"/>
    <w:rsid w:val="00464160"/>
    <w:rsid w:val="004641FA"/>
    <w:rsid w:val="00465C9D"/>
    <w:rsid w:val="00483B90"/>
    <w:rsid w:val="0048453B"/>
    <w:rsid w:val="0048760C"/>
    <w:rsid w:val="0049314C"/>
    <w:rsid w:val="00497633"/>
    <w:rsid w:val="004A3918"/>
    <w:rsid w:val="004A562C"/>
    <w:rsid w:val="004B1AFD"/>
    <w:rsid w:val="004C6C6F"/>
    <w:rsid w:val="004D13B8"/>
    <w:rsid w:val="004E1E5F"/>
    <w:rsid w:val="004E2AEE"/>
    <w:rsid w:val="004E3E84"/>
    <w:rsid w:val="004E6409"/>
    <w:rsid w:val="004F4D7D"/>
    <w:rsid w:val="005039C6"/>
    <w:rsid w:val="00506076"/>
    <w:rsid w:val="005113E5"/>
    <w:rsid w:val="00513164"/>
    <w:rsid w:val="00515870"/>
    <w:rsid w:val="005221B9"/>
    <w:rsid w:val="005275AF"/>
    <w:rsid w:val="00532B74"/>
    <w:rsid w:val="005355A9"/>
    <w:rsid w:val="00536DC0"/>
    <w:rsid w:val="00544655"/>
    <w:rsid w:val="005506F4"/>
    <w:rsid w:val="00563F5B"/>
    <w:rsid w:val="005649CB"/>
    <w:rsid w:val="0056647A"/>
    <w:rsid w:val="005729AE"/>
    <w:rsid w:val="0057468F"/>
    <w:rsid w:val="00577AB8"/>
    <w:rsid w:val="00583D41"/>
    <w:rsid w:val="00584CA6"/>
    <w:rsid w:val="00592899"/>
    <w:rsid w:val="005A2652"/>
    <w:rsid w:val="005A2A1E"/>
    <w:rsid w:val="005A37BE"/>
    <w:rsid w:val="005B3EB8"/>
    <w:rsid w:val="005B406E"/>
    <w:rsid w:val="005C2F74"/>
    <w:rsid w:val="005D6763"/>
    <w:rsid w:val="005E10FC"/>
    <w:rsid w:val="005F65CA"/>
    <w:rsid w:val="00600A16"/>
    <w:rsid w:val="00603219"/>
    <w:rsid w:val="00611AE2"/>
    <w:rsid w:val="00612252"/>
    <w:rsid w:val="00624339"/>
    <w:rsid w:val="00627B66"/>
    <w:rsid w:val="00636EF4"/>
    <w:rsid w:val="00643C3E"/>
    <w:rsid w:val="00650E13"/>
    <w:rsid w:val="00652B60"/>
    <w:rsid w:val="00663818"/>
    <w:rsid w:val="00671AD5"/>
    <w:rsid w:val="00671FAD"/>
    <w:rsid w:val="00677551"/>
    <w:rsid w:val="0069511B"/>
    <w:rsid w:val="006A1441"/>
    <w:rsid w:val="006B0E19"/>
    <w:rsid w:val="006B24CA"/>
    <w:rsid w:val="006C0FCB"/>
    <w:rsid w:val="006C75F6"/>
    <w:rsid w:val="006E0DE6"/>
    <w:rsid w:val="006E2CDD"/>
    <w:rsid w:val="006E3EC2"/>
    <w:rsid w:val="006E7815"/>
    <w:rsid w:val="006F5BDA"/>
    <w:rsid w:val="006F7D77"/>
    <w:rsid w:val="007024DF"/>
    <w:rsid w:val="0070756C"/>
    <w:rsid w:val="00711C5A"/>
    <w:rsid w:val="00716EED"/>
    <w:rsid w:val="0071756A"/>
    <w:rsid w:val="00722D06"/>
    <w:rsid w:val="0072383C"/>
    <w:rsid w:val="007266D9"/>
    <w:rsid w:val="00730301"/>
    <w:rsid w:val="00737A69"/>
    <w:rsid w:val="007537E5"/>
    <w:rsid w:val="007571AC"/>
    <w:rsid w:val="007630C1"/>
    <w:rsid w:val="00763B0D"/>
    <w:rsid w:val="007662C5"/>
    <w:rsid w:val="00781D9C"/>
    <w:rsid w:val="00791082"/>
    <w:rsid w:val="007942E8"/>
    <w:rsid w:val="00794D57"/>
    <w:rsid w:val="00795DB2"/>
    <w:rsid w:val="0079615F"/>
    <w:rsid w:val="007A31E7"/>
    <w:rsid w:val="007B6EA7"/>
    <w:rsid w:val="007B793F"/>
    <w:rsid w:val="007C14A4"/>
    <w:rsid w:val="007C1AA9"/>
    <w:rsid w:val="007C7146"/>
    <w:rsid w:val="007D51AC"/>
    <w:rsid w:val="007D5D86"/>
    <w:rsid w:val="007D5E56"/>
    <w:rsid w:val="007E58EB"/>
    <w:rsid w:val="007E5EB7"/>
    <w:rsid w:val="007E68C0"/>
    <w:rsid w:val="007F45C6"/>
    <w:rsid w:val="007F4908"/>
    <w:rsid w:val="007F567A"/>
    <w:rsid w:val="007F583D"/>
    <w:rsid w:val="00804DE1"/>
    <w:rsid w:val="008114FB"/>
    <w:rsid w:val="008134D1"/>
    <w:rsid w:val="0081538C"/>
    <w:rsid w:val="00815A32"/>
    <w:rsid w:val="00817B15"/>
    <w:rsid w:val="00821124"/>
    <w:rsid w:val="008213B2"/>
    <w:rsid w:val="008227B1"/>
    <w:rsid w:val="00825518"/>
    <w:rsid w:val="00826716"/>
    <w:rsid w:val="00831641"/>
    <w:rsid w:val="008319B7"/>
    <w:rsid w:val="00836FC4"/>
    <w:rsid w:val="00840975"/>
    <w:rsid w:val="0085753C"/>
    <w:rsid w:val="00857ADC"/>
    <w:rsid w:val="00865D00"/>
    <w:rsid w:val="00874D34"/>
    <w:rsid w:val="0088204A"/>
    <w:rsid w:val="00885CB7"/>
    <w:rsid w:val="008B1F25"/>
    <w:rsid w:val="008B2F79"/>
    <w:rsid w:val="008B477F"/>
    <w:rsid w:val="008C010F"/>
    <w:rsid w:val="008D026A"/>
    <w:rsid w:val="008D2642"/>
    <w:rsid w:val="008E1469"/>
    <w:rsid w:val="008E1AE7"/>
    <w:rsid w:val="008F6EFC"/>
    <w:rsid w:val="009008CB"/>
    <w:rsid w:val="00900A52"/>
    <w:rsid w:val="00902FE7"/>
    <w:rsid w:val="00910BA8"/>
    <w:rsid w:val="0091483D"/>
    <w:rsid w:val="00914D15"/>
    <w:rsid w:val="0091769A"/>
    <w:rsid w:val="00925A9D"/>
    <w:rsid w:val="00931319"/>
    <w:rsid w:val="00933DD0"/>
    <w:rsid w:val="009350FF"/>
    <w:rsid w:val="0093742E"/>
    <w:rsid w:val="00944B3D"/>
    <w:rsid w:val="009460C2"/>
    <w:rsid w:val="0094700C"/>
    <w:rsid w:val="00954857"/>
    <w:rsid w:val="00967EAE"/>
    <w:rsid w:val="009745C7"/>
    <w:rsid w:val="009755B4"/>
    <w:rsid w:val="00987DA3"/>
    <w:rsid w:val="00995EE2"/>
    <w:rsid w:val="009B6FC8"/>
    <w:rsid w:val="009C016C"/>
    <w:rsid w:val="009C3748"/>
    <w:rsid w:val="009C50A5"/>
    <w:rsid w:val="009D670A"/>
    <w:rsid w:val="009E2391"/>
    <w:rsid w:val="009F63CA"/>
    <w:rsid w:val="00A11372"/>
    <w:rsid w:val="00A11E45"/>
    <w:rsid w:val="00A12A1E"/>
    <w:rsid w:val="00A20845"/>
    <w:rsid w:val="00A21BAC"/>
    <w:rsid w:val="00A21CE5"/>
    <w:rsid w:val="00A311C0"/>
    <w:rsid w:val="00A314B5"/>
    <w:rsid w:val="00A32147"/>
    <w:rsid w:val="00A346DC"/>
    <w:rsid w:val="00A36584"/>
    <w:rsid w:val="00A40A04"/>
    <w:rsid w:val="00A40FA1"/>
    <w:rsid w:val="00A41268"/>
    <w:rsid w:val="00A42FAF"/>
    <w:rsid w:val="00A43236"/>
    <w:rsid w:val="00A45DB6"/>
    <w:rsid w:val="00A53956"/>
    <w:rsid w:val="00A607DC"/>
    <w:rsid w:val="00A60803"/>
    <w:rsid w:val="00A70BAF"/>
    <w:rsid w:val="00A763CE"/>
    <w:rsid w:val="00A76D01"/>
    <w:rsid w:val="00A8747D"/>
    <w:rsid w:val="00A93531"/>
    <w:rsid w:val="00A942FC"/>
    <w:rsid w:val="00A9597A"/>
    <w:rsid w:val="00A97636"/>
    <w:rsid w:val="00AA11AE"/>
    <w:rsid w:val="00AA3DCD"/>
    <w:rsid w:val="00AA3F49"/>
    <w:rsid w:val="00AA59E2"/>
    <w:rsid w:val="00AA63C1"/>
    <w:rsid w:val="00AB1DA6"/>
    <w:rsid w:val="00AC1166"/>
    <w:rsid w:val="00AD1497"/>
    <w:rsid w:val="00AD645A"/>
    <w:rsid w:val="00AE0E2E"/>
    <w:rsid w:val="00AE3D30"/>
    <w:rsid w:val="00AF1945"/>
    <w:rsid w:val="00AF2429"/>
    <w:rsid w:val="00AF6A41"/>
    <w:rsid w:val="00B053C6"/>
    <w:rsid w:val="00B1317F"/>
    <w:rsid w:val="00B15BEF"/>
    <w:rsid w:val="00B1634C"/>
    <w:rsid w:val="00B224C0"/>
    <w:rsid w:val="00B300AC"/>
    <w:rsid w:val="00B37B0B"/>
    <w:rsid w:val="00B37C0C"/>
    <w:rsid w:val="00B42426"/>
    <w:rsid w:val="00B608BF"/>
    <w:rsid w:val="00B666C6"/>
    <w:rsid w:val="00B76F4A"/>
    <w:rsid w:val="00B87406"/>
    <w:rsid w:val="00B92BCF"/>
    <w:rsid w:val="00B93B54"/>
    <w:rsid w:val="00B9467C"/>
    <w:rsid w:val="00B954C8"/>
    <w:rsid w:val="00BA3745"/>
    <w:rsid w:val="00BA7CFF"/>
    <w:rsid w:val="00BA7E4B"/>
    <w:rsid w:val="00BB6056"/>
    <w:rsid w:val="00BB621E"/>
    <w:rsid w:val="00BB7F37"/>
    <w:rsid w:val="00BC05A7"/>
    <w:rsid w:val="00BC0CEE"/>
    <w:rsid w:val="00BC50C7"/>
    <w:rsid w:val="00BC65E9"/>
    <w:rsid w:val="00BD12B5"/>
    <w:rsid w:val="00BE4380"/>
    <w:rsid w:val="00BE4807"/>
    <w:rsid w:val="00BE5F7C"/>
    <w:rsid w:val="00BE765A"/>
    <w:rsid w:val="00BE7BC7"/>
    <w:rsid w:val="00BF111C"/>
    <w:rsid w:val="00BF2BCD"/>
    <w:rsid w:val="00BF5341"/>
    <w:rsid w:val="00BF7068"/>
    <w:rsid w:val="00C11A96"/>
    <w:rsid w:val="00C23945"/>
    <w:rsid w:val="00C3382A"/>
    <w:rsid w:val="00C352DB"/>
    <w:rsid w:val="00C36063"/>
    <w:rsid w:val="00C433B4"/>
    <w:rsid w:val="00C56D4F"/>
    <w:rsid w:val="00C67B2E"/>
    <w:rsid w:val="00C70851"/>
    <w:rsid w:val="00C756CE"/>
    <w:rsid w:val="00C76C13"/>
    <w:rsid w:val="00C77601"/>
    <w:rsid w:val="00C80E88"/>
    <w:rsid w:val="00C87D5B"/>
    <w:rsid w:val="00CA424F"/>
    <w:rsid w:val="00CA481F"/>
    <w:rsid w:val="00CA66C0"/>
    <w:rsid w:val="00CB1A45"/>
    <w:rsid w:val="00CB4EDD"/>
    <w:rsid w:val="00CD1FE4"/>
    <w:rsid w:val="00CD233E"/>
    <w:rsid w:val="00CD4B84"/>
    <w:rsid w:val="00CD7410"/>
    <w:rsid w:val="00CE108C"/>
    <w:rsid w:val="00CE2430"/>
    <w:rsid w:val="00CF12BA"/>
    <w:rsid w:val="00CF40C1"/>
    <w:rsid w:val="00D02862"/>
    <w:rsid w:val="00D15A64"/>
    <w:rsid w:val="00D15C10"/>
    <w:rsid w:val="00D16445"/>
    <w:rsid w:val="00D249DB"/>
    <w:rsid w:val="00D24F82"/>
    <w:rsid w:val="00D30753"/>
    <w:rsid w:val="00D333C2"/>
    <w:rsid w:val="00D35558"/>
    <w:rsid w:val="00D5001D"/>
    <w:rsid w:val="00D53AB9"/>
    <w:rsid w:val="00D562AA"/>
    <w:rsid w:val="00D620E5"/>
    <w:rsid w:val="00D64137"/>
    <w:rsid w:val="00D6736B"/>
    <w:rsid w:val="00D72234"/>
    <w:rsid w:val="00D811A4"/>
    <w:rsid w:val="00D83734"/>
    <w:rsid w:val="00D906A9"/>
    <w:rsid w:val="00D94DAE"/>
    <w:rsid w:val="00DB01EA"/>
    <w:rsid w:val="00DB0D6D"/>
    <w:rsid w:val="00DB5BD6"/>
    <w:rsid w:val="00DB7977"/>
    <w:rsid w:val="00DC33A1"/>
    <w:rsid w:val="00DC3D3C"/>
    <w:rsid w:val="00DC6AAA"/>
    <w:rsid w:val="00DC7CE1"/>
    <w:rsid w:val="00DF0469"/>
    <w:rsid w:val="00DF6CA1"/>
    <w:rsid w:val="00DF7380"/>
    <w:rsid w:val="00E16DA5"/>
    <w:rsid w:val="00E211C0"/>
    <w:rsid w:val="00E35929"/>
    <w:rsid w:val="00E414B6"/>
    <w:rsid w:val="00E4261A"/>
    <w:rsid w:val="00E4381D"/>
    <w:rsid w:val="00E47240"/>
    <w:rsid w:val="00E6234D"/>
    <w:rsid w:val="00E7308A"/>
    <w:rsid w:val="00E73CA3"/>
    <w:rsid w:val="00E750CC"/>
    <w:rsid w:val="00E76708"/>
    <w:rsid w:val="00E8219E"/>
    <w:rsid w:val="00E92B03"/>
    <w:rsid w:val="00E94015"/>
    <w:rsid w:val="00E95C3D"/>
    <w:rsid w:val="00E96E69"/>
    <w:rsid w:val="00EA7CAF"/>
    <w:rsid w:val="00EC1E33"/>
    <w:rsid w:val="00ED58B5"/>
    <w:rsid w:val="00ED5FB8"/>
    <w:rsid w:val="00ED7F84"/>
    <w:rsid w:val="00EE435D"/>
    <w:rsid w:val="00EE508F"/>
    <w:rsid w:val="00EE5E24"/>
    <w:rsid w:val="00EE7EB8"/>
    <w:rsid w:val="00EF19C7"/>
    <w:rsid w:val="00EF49A9"/>
    <w:rsid w:val="00EF6CCF"/>
    <w:rsid w:val="00F01D41"/>
    <w:rsid w:val="00F03179"/>
    <w:rsid w:val="00F0371E"/>
    <w:rsid w:val="00F11309"/>
    <w:rsid w:val="00F1378D"/>
    <w:rsid w:val="00F147DE"/>
    <w:rsid w:val="00F21849"/>
    <w:rsid w:val="00F24C5F"/>
    <w:rsid w:val="00F40DF8"/>
    <w:rsid w:val="00F41252"/>
    <w:rsid w:val="00F52F27"/>
    <w:rsid w:val="00F553CD"/>
    <w:rsid w:val="00F61900"/>
    <w:rsid w:val="00F65385"/>
    <w:rsid w:val="00F735B0"/>
    <w:rsid w:val="00F77548"/>
    <w:rsid w:val="00F8160B"/>
    <w:rsid w:val="00F85041"/>
    <w:rsid w:val="00F92ABA"/>
    <w:rsid w:val="00F94A07"/>
    <w:rsid w:val="00F95108"/>
    <w:rsid w:val="00FC2D99"/>
    <w:rsid w:val="00FC525B"/>
    <w:rsid w:val="00FC7233"/>
    <w:rsid w:val="00FD3425"/>
    <w:rsid w:val="00FF0798"/>
    <w:rsid w:val="0265132B"/>
    <w:rsid w:val="0CBD31A4"/>
    <w:rsid w:val="17A00AFD"/>
    <w:rsid w:val="18104D99"/>
    <w:rsid w:val="1AD1459D"/>
    <w:rsid w:val="21AB1298"/>
    <w:rsid w:val="29DE4662"/>
    <w:rsid w:val="34505DFC"/>
    <w:rsid w:val="3B884F2B"/>
    <w:rsid w:val="3ECF30A4"/>
    <w:rsid w:val="49607B95"/>
    <w:rsid w:val="568B26AE"/>
    <w:rsid w:val="56AA36D7"/>
    <w:rsid w:val="651A5ADF"/>
    <w:rsid w:val="696C57A8"/>
    <w:rsid w:val="6EDE3E22"/>
    <w:rsid w:val="72432E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semiHidden="1" w:qFormat="1"/>
    <w:lsdException w:name="toc 4" w:locked="1"/>
    <w:lsdException w:name="toc 5" w:locked="1"/>
    <w:lsdException w:name="toc 6" w:locked="1"/>
    <w:lsdException w:name="toc 7" w:locked="1"/>
    <w:lsdException w:name="toc 8" w:locked="1"/>
    <w:lsdException w:name="toc 9" w:locked="1"/>
    <w:lsdException w:name="Normal Indent" w:qFormat="1"/>
    <w:lsdException w:name="header" w:qFormat="1"/>
    <w:lsdException w:name="footer" w:uiPriority="99" w:qFormat="1"/>
    <w:lsdException w:name="caption" w:locked="1" w:semiHidden="1" w:unhideWhenUsed="1" w:qFormat="1"/>
    <w:lsdException w:name="page number" w:qFormat="1"/>
    <w:lsdException w:name="Title" w:locked="1" w:qFormat="1"/>
    <w:lsdException w:name="Default Paragraph Font" w:semiHidden="1" w:uiPriority="1" w:unhideWhenUsed="1"/>
    <w:lsdException w:name="Body Text" w:qFormat="1"/>
    <w:lsdException w:name="Body Text Indent" w:qFormat="1"/>
    <w:lsdException w:name="Subtitle" w:locked="1" w:qFormat="1"/>
    <w:lsdException w:name="Strong" w:locked="1" w:qFormat="1"/>
    <w:lsdException w:name="Emphasis" w:locked="1" w:qFormat="1"/>
    <w:lsdException w:name="Plain Text" w:uiPriority="99"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qFormat="1"/>
    <w:lsdException w:name="Table Grid" w:lock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AE0E2E"/>
    <w:pPr>
      <w:widowControl w:val="0"/>
      <w:jc w:val="both"/>
    </w:pPr>
    <w:rPr>
      <w:kern w:val="2"/>
      <w:sz w:val="21"/>
      <w:szCs w:val="21"/>
    </w:rPr>
  </w:style>
  <w:style w:type="paragraph" w:styleId="1">
    <w:name w:val="heading 1"/>
    <w:basedOn w:val="a"/>
    <w:next w:val="a"/>
    <w:link w:val="1Char"/>
    <w:qFormat/>
    <w:rsid w:val="00AE0E2E"/>
    <w:pPr>
      <w:keepNext/>
      <w:keepLines/>
      <w:adjustRightInd w:val="0"/>
      <w:spacing w:before="340" w:after="330" w:line="578" w:lineRule="atLeast"/>
      <w:textAlignment w:val="baseline"/>
      <w:outlineLvl w:val="0"/>
    </w:pPr>
    <w:rPr>
      <w:b/>
      <w:bCs/>
      <w:kern w:val="44"/>
      <w:sz w:val="44"/>
      <w:szCs w:val="4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style4"/>
    <w:qFormat/>
    <w:rsid w:val="00AE0E2E"/>
    <w:pPr>
      <w:spacing w:line="400" w:lineRule="exact"/>
    </w:pPr>
    <w:rPr>
      <w:rFonts w:ascii="楷体_GB2312"/>
      <w:sz w:val="28"/>
    </w:rPr>
  </w:style>
  <w:style w:type="paragraph" w:customStyle="1" w:styleId="style4">
    <w:name w:val="style4"/>
    <w:basedOn w:val="a"/>
    <w:next w:val="2"/>
    <w:qFormat/>
    <w:rsid w:val="00AE0E2E"/>
    <w:pPr>
      <w:widowControl/>
      <w:spacing w:before="280" w:after="280"/>
    </w:pPr>
    <w:rPr>
      <w:rFonts w:ascii="宋体"/>
      <w:sz w:val="18"/>
    </w:rPr>
  </w:style>
  <w:style w:type="paragraph" w:customStyle="1" w:styleId="2">
    <w:name w:val="2"/>
    <w:next w:val="a"/>
    <w:qFormat/>
    <w:rsid w:val="00AE0E2E"/>
    <w:pPr>
      <w:widowControl w:val="0"/>
      <w:jc w:val="both"/>
    </w:pPr>
    <w:rPr>
      <w:sz w:val="21"/>
      <w:szCs w:val="22"/>
    </w:rPr>
  </w:style>
  <w:style w:type="paragraph" w:styleId="a4">
    <w:name w:val="Normal Indent"/>
    <w:basedOn w:val="a"/>
    <w:qFormat/>
    <w:rsid w:val="00AE0E2E"/>
    <w:pPr>
      <w:adjustRightInd w:val="0"/>
      <w:ind w:firstLine="420"/>
      <w:jc w:val="left"/>
      <w:textAlignment w:val="baseline"/>
    </w:pPr>
    <w:rPr>
      <w:rFonts w:ascii="Calibri" w:eastAsia="楷体_GB2312" w:hAnsi="Calibri"/>
      <w:sz w:val="24"/>
      <w:szCs w:val="20"/>
    </w:rPr>
  </w:style>
  <w:style w:type="paragraph" w:styleId="a5">
    <w:name w:val="Body Text Indent"/>
    <w:basedOn w:val="a"/>
    <w:link w:val="Char1"/>
    <w:qFormat/>
    <w:rsid w:val="00AE0E2E"/>
    <w:pPr>
      <w:spacing w:after="120"/>
      <w:ind w:leftChars="200" w:left="420"/>
    </w:pPr>
    <w:rPr>
      <w:rFonts w:ascii="Calibri" w:hAnsi="Calibri"/>
      <w:szCs w:val="24"/>
    </w:rPr>
  </w:style>
  <w:style w:type="paragraph" w:styleId="3">
    <w:name w:val="toc 3"/>
    <w:basedOn w:val="a"/>
    <w:next w:val="a"/>
    <w:semiHidden/>
    <w:qFormat/>
    <w:rsid w:val="00AE0E2E"/>
    <w:pPr>
      <w:ind w:left="420"/>
      <w:jc w:val="left"/>
    </w:pPr>
    <w:rPr>
      <w:i/>
      <w:iCs/>
      <w:sz w:val="20"/>
      <w:szCs w:val="20"/>
    </w:rPr>
  </w:style>
  <w:style w:type="paragraph" w:styleId="a6">
    <w:name w:val="Plain Text"/>
    <w:basedOn w:val="a"/>
    <w:link w:val="Char"/>
    <w:uiPriority w:val="99"/>
    <w:qFormat/>
    <w:rsid w:val="00AE0E2E"/>
    <w:rPr>
      <w:rFonts w:ascii="宋体" w:eastAsia="楷体_GB2312" w:hAnsi="Courier New"/>
      <w:sz w:val="26"/>
      <w:szCs w:val="26"/>
    </w:rPr>
  </w:style>
  <w:style w:type="paragraph" w:styleId="a7">
    <w:name w:val="Balloon Text"/>
    <w:basedOn w:val="a"/>
    <w:link w:val="Char0"/>
    <w:semiHidden/>
    <w:qFormat/>
    <w:rsid w:val="00AE0E2E"/>
    <w:rPr>
      <w:sz w:val="18"/>
      <w:szCs w:val="18"/>
    </w:rPr>
  </w:style>
  <w:style w:type="paragraph" w:styleId="a8">
    <w:name w:val="footer"/>
    <w:basedOn w:val="a"/>
    <w:link w:val="Char2"/>
    <w:uiPriority w:val="99"/>
    <w:qFormat/>
    <w:rsid w:val="00AE0E2E"/>
    <w:pPr>
      <w:tabs>
        <w:tab w:val="center" w:pos="4153"/>
        <w:tab w:val="right" w:pos="8306"/>
      </w:tabs>
      <w:snapToGrid w:val="0"/>
      <w:jc w:val="left"/>
    </w:pPr>
    <w:rPr>
      <w:rFonts w:ascii="Calibri" w:hAnsi="Calibri" w:cs="Calibri"/>
      <w:kern w:val="0"/>
      <w:sz w:val="18"/>
      <w:szCs w:val="18"/>
    </w:rPr>
  </w:style>
  <w:style w:type="paragraph" w:styleId="a9">
    <w:name w:val="header"/>
    <w:basedOn w:val="a"/>
    <w:link w:val="Char3"/>
    <w:qFormat/>
    <w:rsid w:val="00AE0E2E"/>
    <w:pPr>
      <w:pBdr>
        <w:bottom w:val="single" w:sz="6" w:space="1" w:color="auto"/>
      </w:pBdr>
      <w:tabs>
        <w:tab w:val="center" w:pos="4153"/>
        <w:tab w:val="right" w:pos="8306"/>
      </w:tabs>
      <w:snapToGrid w:val="0"/>
      <w:jc w:val="center"/>
    </w:pPr>
    <w:rPr>
      <w:sz w:val="18"/>
      <w:szCs w:val="18"/>
    </w:rPr>
  </w:style>
  <w:style w:type="paragraph" w:styleId="aa">
    <w:name w:val="Normal (Web)"/>
    <w:basedOn w:val="a"/>
    <w:qFormat/>
    <w:rsid w:val="00AE0E2E"/>
    <w:pPr>
      <w:widowControl/>
      <w:spacing w:before="100" w:beforeAutospacing="1" w:after="100" w:afterAutospacing="1"/>
      <w:jc w:val="left"/>
    </w:pPr>
    <w:rPr>
      <w:rFonts w:ascii="宋体" w:hAnsi="宋体" w:cs="宋体"/>
      <w:kern w:val="0"/>
      <w:sz w:val="24"/>
      <w:szCs w:val="24"/>
    </w:rPr>
  </w:style>
  <w:style w:type="character" w:styleId="ab">
    <w:name w:val="Strong"/>
    <w:basedOn w:val="a1"/>
    <w:qFormat/>
    <w:locked/>
    <w:rsid w:val="00AE0E2E"/>
    <w:rPr>
      <w:b/>
    </w:rPr>
  </w:style>
  <w:style w:type="character" w:styleId="ac">
    <w:name w:val="page number"/>
    <w:basedOn w:val="a1"/>
    <w:qFormat/>
    <w:rsid w:val="00AE0E2E"/>
    <w:rPr>
      <w:rFonts w:cs="Times New Roman"/>
    </w:rPr>
  </w:style>
  <w:style w:type="character" w:customStyle="1" w:styleId="1Char">
    <w:name w:val="标题 1 Char"/>
    <w:basedOn w:val="a1"/>
    <w:link w:val="1"/>
    <w:qFormat/>
    <w:locked/>
    <w:rsid w:val="00AE0E2E"/>
    <w:rPr>
      <w:rFonts w:ascii="Times New Roman" w:eastAsia="宋体" w:hAnsi="Times New Roman" w:cs="Times New Roman"/>
      <w:b/>
      <w:bCs/>
      <w:kern w:val="44"/>
      <w:sz w:val="20"/>
      <w:szCs w:val="20"/>
    </w:rPr>
  </w:style>
  <w:style w:type="character" w:customStyle="1" w:styleId="FooterChar">
    <w:name w:val="Footer Char"/>
    <w:qFormat/>
    <w:locked/>
    <w:rsid w:val="00AE0E2E"/>
    <w:rPr>
      <w:sz w:val="18"/>
    </w:rPr>
  </w:style>
  <w:style w:type="character" w:customStyle="1" w:styleId="FooterChar1">
    <w:name w:val="Footer Char1"/>
    <w:basedOn w:val="a1"/>
    <w:link w:val="a8"/>
    <w:semiHidden/>
    <w:qFormat/>
    <w:locked/>
    <w:rsid w:val="00AE0E2E"/>
    <w:rPr>
      <w:rFonts w:ascii="Times New Roman" w:hAnsi="Times New Roman" w:cs="Times New Roman"/>
      <w:sz w:val="18"/>
      <w:szCs w:val="18"/>
    </w:rPr>
  </w:style>
  <w:style w:type="character" w:customStyle="1" w:styleId="Char2">
    <w:name w:val="页脚 Char"/>
    <w:basedOn w:val="a1"/>
    <w:link w:val="a8"/>
    <w:uiPriority w:val="99"/>
    <w:qFormat/>
    <w:locked/>
    <w:rsid w:val="00AE0E2E"/>
    <w:rPr>
      <w:rFonts w:ascii="Times New Roman" w:eastAsia="宋体" w:hAnsi="Times New Roman" w:cs="Times New Roman"/>
      <w:sz w:val="18"/>
      <w:szCs w:val="18"/>
    </w:rPr>
  </w:style>
  <w:style w:type="character" w:customStyle="1" w:styleId="Char3">
    <w:name w:val="页眉 Char"/>
    <w:basedOn w:val="a1"/>
    <w:link w:val="a9"/>
    <w:qFormat/>
    <w:locked/>
    <w:rsid w:val="00AE0E2E"/>
    <w:rPr>
      <w:rFonts w:ascii="Times New Roman" w:eastAsia="宋体" w:hAnsi="Times New Roman" w:cs="Times New Roman"/>
      <w:sz w:val="20"/>
      <w:szCs w:val="20"/>
    </w:rPr>
  </w:style>
  <w:style w:type="character" w:customStyle="1" w:styleId="Char0">
    <w:name w:val="批注框文本 Char"/>
    <w:basedOn w:val="a1"/>
    <w:link w:val="a7"/>
    <w:semiHidden/>
    <w:qFormat/>
    <w:locked/>
    <w:rsid w:val="00AE0E2E"/>
    <w:rPr>
      <w:rFonts w:ascii="Times New Roman" w:eastAsia="宋体" w:hAnsi="Times New Roman" w:cs="Times New Roman"/>
      <w:sz w:val="18"/>
      <w:szCs w:val="18"/>
    </w:rPr>
  </w:style>
  <w:style w:type="paragraph" w:customStyle="1" w:styleId="10">
    <w:name w:val="列出段落1"/>
    <w:basedOn w:val="a"/>
    <w:qFormat/>
    <w:rsid w:val="00AE0E2E"/>
    <w:pPr>
      <w:ind w:firstLineChars="200" w:firstLine="420"/>
    </w:pPr>
  </w:style>
  <w:style w:type="character" w:customStyle="1" w:styleId="font01">
    <w:name w:val="font01"/>
    <w:basedOn w:val="a1"/>
    <w:qFormat/>
    <w:rsid w:val="00AE0E2E"/>
    <w:rPr>
      <w:rFonts w:ascii="仿宋" w:eastAsia="仿宋" w:hAnsi="仿宋" w:cs="仿宋"/>
      <w:color w:val="000000"/>
      <w:sz w:val="24"/>
      <w:szCs w:val="24"/>
      <w:u w:val="none"/>
    </w:rPr>
  </w:style>
  <w:style w:type="character" w:customStyle="1" w:styleId="2CharChar">
    <w:name w:val="正文缩进2格 Char Char"/>
    <w:link w:val="20"/>
    <w:qFormat/>
    <w:locked/>
    <w:rsid w:val="00AE0E2E"/>
    <w:rPr>
      <w:rFonts w:ascii="仿宋_GB2312" w:eastAsia="仿宋_GB2312" w:hAnsi="宋体"/>
      <w:kern w:val="2"/>
      <w:sz w:val="28"/>
    </w:rPr>
  </w:style>
  <w:style w:type="paragraph" w:customStyle="1" w:styleId="20">
    <w:name w:val="正文缩进2格"/>
    <w:basedOn w:val="a"/>
    <w:link w:val="2CharChar"/>
    <w:qFormat/>
    <w:rsid w:val="00AE0E2E"/>
    <w:pPr>
      <w:spacing w:line="600" w:lineRule="exact"/>
      <w:ind w:firstLineChars="206" w:firstLine="639"/>
    </w:pPr>
    <w:rPr>
      <w:rFonts w:ascii="仿宋_GB2312" w:eastAsia="仿宋_GB2312" w:hAnsi="宋体"/>
      <w:sz w:val="28"/>
      <w:szCs w:val="20"/>
    </w:rPr>
  </w:style>
  <w:style w:type="paragraph" w:customStyle="1" w:styleId="21">
    <w:name w:val="列出段落2"/>
    <w:basedOn w:val="a"/>
    <w:qFormat/>
    <w:rsid w:val="00AE0E2E"/>
    <w:pPr>
      <w:ind w:firstLineChars="200" w:firstLine="420"/>
    </w:pPr>
  </w:style>
  <w:style w:type="character" w:customStyle="1" w:styleId="Char4">
    <w:name w:val="正文文本缩进 Char"/>
    <w:basedOn w:val="a1"/>
    <w:link w:val="a5"/>
    <w:qFormat/>
    <w:locked/>
    <w:rsid w:val="00AE0E2E"/>
    <w:rPr>
      <w:rFonts w:cs="Times New Roman"/>
      <w:kern w:val="2"/>
      <w:sz w:val="24"/>
      <w:szCs w:val="24"/>
    </w:rPr>
  </w:style>
  <w:style w:type="character" w:customStyle="1" w:styleId="Char1">
    <w:name w:val="正文文本缩进 Char1"/>
    <w:basedOn w:val="a1"/>
    <w:link w:val="a5"/>
    <w:semiHidden/>
    <w:qFormat/>
    <w:locked/>
    <w:rsid w:val="00AE0E2E"/>
    <w:rPr>
      <w:rFonts w:ascii="Times New Roman" w:hAnsi="Times New Roman" w:cs="Times New Roman"/>
      <w:kern w:val="2"/>
      <w:sz w:val="21"/>
      <w:szCs w:val="21"/>
    </w:rPr>
  </w:style>
  <w:style w:type="paragraph" w:customStyle="1" w:styleId="22">
    <w:name w:val="正文2"/>
    <w:basedOn w:val="a"/>
    <w:qFormat/>
    <w:rsid w:val="00AE0E2E"/>
    <w:pPr>
      <w:adjustRightInd w:val="0"/>
      <w:snapToGrid w:val="0"/>
      <w:spacing w:line="360" w:lineRule="auto"/>
      <w:ind w:firstLineChars="200" w:firstLine="480"/>
    </w:pPr>
    <w:rPr>
      <w:rFonts w:ascii="华文中宋" w:eastAsia="华文中宋" w:hAnsi="华文中宋"/>
      <w:sz w:val="24"/>
    </w:rPr>
  </w:style>
  <w:style w:type="character" w:customStyle="1" w:styleId="Char">
    <w:name w:val="纯文本 Char"/>
    <w:basedOn w:val="a1"/>
    <w:link w:val="a6"/>
    <w:uiPriority w:val="99"/>
    <w:qFormat/>
    <w:rsid w:val="00AE0E2E"/>
    <w:rPr>
      <w:rFonts w:ascii="宋体" w:eastAsia="楷体_GB2312" w:hAnsi="Courier New"/>
      <w:kern w:val="2"/>
      <w:sz w:val="26"/>
      <w:szCs w:val="26"/>
    </w:rPr>
  </w:style>
  <w:style w:type="paragraph" w:styleId="ad">
    <w:name w:val="List Paragraph"/>
    <w:basedOn w:val="a"/>
    <w:uiPriority w:val="34"/>
    <w:qFormat/>
    <w:rsid w:val="00AE0E2E"/>
    <w:pPr>
      <w:ind w:firstLineChars="200" w:firstLine="420"/>
    </w:pPr>
  </w:style>
  <w:style w:type="paragraph" w:customStyle="1" w:styleId="Default">
    <w:name w:val="Default"/>
    <w:qFormat/>
    <w:rsid w:val="00AE0E2E"/>
    <w:pPr>
      <w:autoSpaceDE w:val="0"/>
      <w:autoSpaceDN w:val="0"/>
    </w:pPr>
    <w:rPr>
      <w:rFonts w:ascii="Arial,Bold" w:eastAsia="PMingLiU" w:hAnsi="Arial,Bold"/>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3145</Words>
  <Characters>17932</Characters>
  <Application>Microsoft Office Word</Application>
  <DocSecurity>0</DocSecurity>
  <Lines>149</Lines>
  <Paragraphs>42</Paragraphs>
  <ScaleCrop>false</ScaleCrop>
  <Company>lh</Company>
  <LinksUpToDate>false</LinksUpToDate>
  <CharactersWithSpaces>21035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南通市港闸区文化体育新闻出版局室外健身器材采购</dc:title>
  <dc:creator>lh</dc:creator>
  <cp:lastModifiedBy>王跃军</cp:lastModifiedBy>
  <cp:revision>2</cp:revision>
  <cp:lastPrinted>2020-12-08T02:34:00Z</cp:lastPrinted>
  <dcterms:created xsi:type="dcterms:W3CDTF">2020-12-28T00:47:00Z</dcterms:created>
  <dcterms:modified xsi:type="dcterms:W3CDTF">2020-12-28T00:47:00Z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