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F8" w:rsidRDefault="004C15F8">
      <w:pPr>
        <w:rPr>
          <w:rFonts w:ascii="宋体" w:hAnsi="宋体"/>
          <w:color w:val="000000"/>
          <w:sz w:val="36"/>
        </w:rPr>
      </w:pPr>
    </w:p>
    <w:p w:rsidR="004C15F8" w:rsidRDefault="001B5BE4">
      <w:pPr>
        <w:jc w:val="center"/>
        <w:rPr>
          <w:rFonts w:ascii="宋体" w:hAnsi="宋体" w:cstheme="minorBidi"/>
          <w:b/>
          <w:w w:val="99"/>
          <w:sz w:val="36"/>
          <w:szCs w:val="36"/>
        </w:rPr>
      </w:pPr>
      <w:r>
        <w:rPr>
          <w:rFonts w:ascii="宋体" w:hAnsi="宋体" w:cstheme="minorBidi" w:hint="eastAsia"/>
          <w:b/>
          <w:w w:val="99"/>
          <w:sz w:val="36"/>
          <w:szCs w:val="36"/>
        </w:rPr>
        <w:t>南通市妇幼保健院门诊胎心监护中心室内装修及</w:t>
      </w:r>
    </w:p>
    <w:p w:rsidR="004C15F8" w:rsidRDefault="001B5BE4">
      <w:pPr>
        <w:jc w:val="center"/>
        <w:rPr>
          <w:rFonts w:ascii="宋体" w:hAnsi="宋体"/>
          <w:color w:val="000000"/>
          <w:sz w:val="36"/>
          <w:szCs w:val="36"/>
        </w:rPr>
      </w:pPr>
      <w:r>
        <w:rPr>
          <w:rFonts w:ascii="宋体" w:hAnsi="宋体" w:cstheme="minorBidi" w:hint="eastAsia"/>
          <w:b/>
          <w:w w:val="99"/>
          <w:sz w:val="36"/>
          <w:szCs w:val="36"/>
        </w:rPr>
        <w:t>外来人员集体宿舍工程监理</w:t>
      </w:r>
    </w:p>
    <w:p w:rsidR="004C15F8" w:rsidRDefault="004C15F8">
      <w:pPr>
        <w:pStyle w:val="20"/>
        <w:ind w:firstLine="420"/>
      </w:pPr>
    </w:p>
    <w:p w:rsidR="004C15F8" w:rsidRDefault="004C15F8">
      <w:pPr>
        <w:jc w:val="center"/>
        <w:rPr>
          <w:rFonts w:ascii="宋体" w:hAnsi="宋体"/>
          <w:color w:val="000000"/>
          <w:w w:val="150"/>
          <w:sz w:val="44"/>
          <w:szCs w:val="44"/>
        </w:rPr>
      </w:pPr>
    </w:p>
    <w:p w:rsidR="004C15F8" w:rsidRDefault="004C15F8" w:rsidP="00D8654B">
      <w:pPr>
        <w:pStyle w:val="20"/>
        <w:ind w:firstLine="420"/>
      </w:pPr>
    </w:p>
    <w:p w:rsidR="004C15F8" w:rsidRDefault="004C15F8">
      <w:pPr>
        <w:jc w:val="center"/>
        <w:rPr>
          <w:rFonts w:ascii="宋体" w:hAnsi="宋体"/>
          <w:color w:val="000000"/>
          <w:w w:val="150"/>
          <w:sz w:val="44"/>
          <w:szCs w:val="44"/>
        </w:rPr>
      </w:pPr>
    </w:p>
    <w:p w:rsidR="004C15F8" w:rsidRDefault="004C15F8">
      <w:pPr>
        <w:spacing w:line="360" w:lineRule="auto"/>
        <w:jc w:val="center"/>
        <w:rPr>
          <w:rFonts w:ascii="宋体" w:hAnsi="宋体" w:cstheme="minorBidi"/>
          <w:b/>
          <w:w w:val="99"/>
          <w:sz w:val="48"/>
          <w:szCs w:val="48"/>
        </w:rPr>
      </w:pPr>
    </w:p>
    <w:p w:rsidR="004C15F8" w:rsidRDefault="001B5BE4">
      <w:pPr>
        <w:spacing w:line="360" w:lineRule="auto"/>
        <w:jc w:val="center"/>
        <w:rPr>
          <w:rFonts w:ascii="宋体" w:hAnsi="宋体" w:cstheme="minorBidi"/>
          <w:b/>
          <w:w w:val="99"/>
          <w:sz w:val="48"/>
          <w:szCs w:val="48"/>
        </w:rPr>
      </w:pPr>
      <w:r>
        <w:rPr>
          <w:rFonts w:ascii="宋体" w:hAnsi="宋体" w:cstheme="minorBidi" w:hint="eastAsia"/>
          <w:b/>
          <w:w w:val="99"/>
          <w:sz w:val="48"/>
          <w:szCs w:val="48"/>
        </w:rPr>
        <w:t>竞争性谈判文件</w:t>
      </w:r>
    </w:p>
    <w:p w:rsidR="004C15F8" w:rsidRDefault="004C15F8">
      <w:pPr>
        <w:jc w:val="center"/>
        <w:rPr>
          <w:rFonts w:ascii="宋体" w:hAnsi="宋体"/>
          <w:color w:val="000000"/>
          <w:sz w:val="28"/>
        </w:rPr>
      </w:pPr>
    </w:p>
    <w:p w:rsidR="004C15F8" w:rsidRDefault="004C15F8">
      <w:pPr>
        <w:jc w:val="center"/>
        <w:rPr>
          <w:rFonts w:ascii="宋体" w:hAnsi="宋体"/>
          <w:color w:val="000000"/>
          <w:sz w:val="28"/>
        </w:rPr>
      </w:pPr>
    </w:p>
    <w:p w:rsidR="004C15F8" w:rsidRDefault="004C15F8">
      <w:pPr>
        <w:jc w:val="center"/>
        <w:rPr>
          <w:rFonts w:ascii="宋体" w:hAnsi="宋体"/>
          <w:color w:val="000000"/>
          <w:sz w:val="28"/>
        </w:rPr>
      </w:pPr>
    </w:p>
    <w:p w:rsidR="004C15F8" w:rsidRDefault="004C15F8">
      <w:pPr>
        <w:jc w:val="center"/>
        <w:rPr>
          <w:rFonts w:ascii="宋体" w:hAnsi="宋体"/>
          <w:color w:val="000000"/>
          <w:sz w:val="28"/>
        </w:rPr>
      </w:pPr>
    </w:p>
    <w:p w:rsidR="004C15F8" w:rsidRDefault="004C15F8">
      <w:pPr>
        <w:jc w:val="center"/>
        <w:rPr>
          <w:rFonts w:ascii="宋体" w:hAnsi="宋体"/>
          <w:color w:val="000000"/>
          <w:sz w:val="28"/>
        </w:rPr>
      </w:pPr>
    </w:p>
    <w:p w:rsidR="004C15F8" w:rsidRDefault="004C15F8">
      <w:pPr>
        <w:jc w:val="center"/>
        <w:rPr>
          <w:rFonts w:ascii="宋体" w:hAnsi="宋体"/>
          <w:color w:val="000000"/>
          <w:sz w:val="28"/>
        </w:rPr>
      </w:pPr>
    </w:p>
    <w:p w:rsidR="004C15F8" w:rsidRDefault="004C15F8">
      <w:pPr>
        <w:spacing w:line="500" w:lineRule="exact"/>
        <w:jc w:val="center"/>
        <w:rPr>
          <w:rFonts w:ascii="仿宋_GB2312" w:eastAsia="仿宋_GB2312"/>
          <w:b/>
          <w:color w:val="000000"/>
          <w:sz w:val="36"/>
          <w:szCs w:val="36"/>
        </w:rPr>
      </w:pPr>
    </w:p>
    <w:p w:rsidR="004C15F8" w:rsidRDefault="004C15F8">
      <w:pPr>
        <w:spacing w:line="500" w:lineRule="exact"/>
        <w:jc w:val="center"/>
        <w:rPr>
          <w:rFonts w:ascii="仿宋_GB2312" w:eastAsia="仿宋_GB2312"/>
          <w:b/>
          <w:color w:val="000000"/>
          <w:sz w:val="36"/>
          <w:szCs w:val="36"/>
        </w:rPr>
      </w:pPr>
    </w:p>
    <w:p w:rsidR="004C15F8" w:rsidRDefault="004C15F8">
      <w:pPr>
        <w:spacing w:line="500" w:lineRule="exact"/>
        <w:jc w:val="center"/>
        <w:rPr>
          <w:rFonts w:ascii="仿宋_GB2312" w:eastAsia="仿宋_GB2312"/>
          <w:b/>
          <w:color w:val="000000"/>
          <w:sz w:val="36"/>
          <w:szCs w:val="36"/>
        </w:rPr>
      </w:pPr>
    </w:p>
    <w:p w:rsidR="004C15F8" w:rsidRDefault="004C15F8">
      <w:pPr>
        <w:spacing w:line="500" w:lineRule="exact"/>
        <w:rPr>
          <w:rFonts w:ascii="仿宋_GB2312" w:eastAsia="仿宋_GB2312"/>
          <w:b/>
          <w:color w:val="000000"/>
          <w:sz w:val="36"/>
          <w:szCs w:val="36"/>
        </w:rPr>
      </w:pPr>
    </w:p>
    <w:p w:rsidR="004C15F8" w:rsidRDefault="001B5BE4">
      <w:pPr>
        <w:spacing w:line="480" w:lineRule="auto"/>
        <w:ind w:firstLineChars="200" w:firstLine="643"/>
        <w:jc w:val="left"/>
        <w:rPr>
          <w:rFonts w:ascii="宋体" w:hAnsi="宋体"/>
          <w:b/>
          <w:bCs/>
          <w:sz w:val="32"/>
          <w:szCs w:val="32"/>
          <w:u w:val="single"/>
        </w:rPr>
      </w:pPr>
      <w:r>
        <w:rPr>
          <w:rFonts w:ascii="宋体" w:hAnsi="宋体" w:hint="eastAsia"/>
          <w:b/>
          <w:bCs/>
          <w:sz w:val="32"/>
          <w:szCs w:val="32"/>
        </w:rPr>
        <w:t>招   标   人：</w:t>
      </w:r>
      <w:r>
        <w:rPr>
          <w:rFonts w:ascii="宋体" w:hAnsi="宋体" w:hint="eastAsia"/>
          <w:b/>
          <w:bCs/>
          <w:sz w:val="32"/>
          <w:szCs w:val="32"/>
          <w:u w:val="single"/>
        </w:rPr>
        <w:t xml:space="preserve">南通市妇幼保健院  </w:t>
      </w:r>
    </w:p>
    <w:p w:rsidR="004C15F8" w:rsidRDefault="001B5BE4">
      <w:pPr>
        <w:spacing w:line="480" w:lineRule="auto"/>
        <w:ind w:firstLineChars="200" w:firstLine="643"/>
        <w:jc w:val="left"/>
        <w:rPr>
          <w:rFonts w:ascii="宋体" w:hAnsi="宋体"/>
          <w:b/>
          <w:bCs/>
          <w:sz w:val="32"/>
          <w:szCs w:val="32"/>
          <w:u w:val="single"/>
        </w:rPr>
      </w:pPr>
      <w:r>
        <w:rPr>
          <w:rFonts w:ascii="宋体" w:hAnsi="宋体" w:hint="eastAsia"/>
          <w:b/>
          <w:bCs/>
          <w:sz w:val="32"/>
          <w:szCs w:val="32"/>
        </w:rPr>
        <w:t>招标代理机构：</w:t>
      </w:r>
      <w:r>
        <w:rPr>
          <w:rFonts w:ascii="宋体" w:hAnsi="宋体" w:hint="eastAsia"/>
          <w:b/>
          <w:bCs/>
          <w:sz w:val="32"/>
          <w:szCs w:val="32"/>
          <w:u w:val="single"/>
        </w:rPr>
        <w:t>中证房地产评估造价集团有限公司</w:t>
      </w:r>
    </w:p>
    <w:p w:rsidR="004C15F8" w:rsidRDefault="001B5BE4">
      <w:pPr>
        <w:spacing w:line="480" w:lineRule="auto"/>
        <w:ind w:firstLineChars="200" w:firstLine="643"/>
        <w:jc w:val="left"/>
        <w:rPr>
          <w:rFonts w:ascii="宋体" w:hAnsi="宋体"/>
          <w:b/>
          <w:bCs/>
          <w:sz w:val="28"/>
          <w:szCs w:val="28"/>
          <w:u w:val="single"/>
        </w:rPr>
      </w:pPr>
      <w:r>
        <w:rPr>
          <w:rFonts w:ascii="宋体" w:hAnsi="宋体" w:hint="eastAsia"/>
          <w:b/>
          <w:bCs/>
          <w:sz w:val="32"/>
          <w:szCs w:val="32"/>
        </w:rPr>
        <w:t>日        期：</w:t>
      </w:r>
      <w:r>
        <w:rPr>
          <w:rFonts w:ascii="宋体" w:hAnsi="宋体" w:hint="eastAsia"/>
          <w:b/>
          <w:bCs/>
          <w:sz w:val="32"/>
          <w:szCs w:val="32"/>
          <w:u w:val="single"/>
        </w:rPr>
        <w:t>2021</w:t>
      </w:r>
      <w:r>
        <w:rPr>
          <w:rFonts w:ascii="宋体" w:hAnsi="宋体" w:hint="eastAsia"/>
          <w:b/>
          <w:bCs/>
          <w:sz w:val="32"/>
          <w:szCs w:val="32"/>
        </w:rPr>
        <w:t>年</w:t>
      </w:r>
      <w:r>
        <w:rPr>
          <w:rFonts w:ascii="宋体" w:hAnsi="宋体" w:hint="eastAsia"/>
          <w:b/>
          <w:bCs/>
          <w:sz w:val="32"/>
          <w:szCs w:val="32"/>
          <w:u w:val="single"/>
        </w:rPr>
        <w:t>2</w:t>
      </w:r>
      <w:r>
        <w:rPr>
          <w:rFonts w:ascii="宋体" w:hAnsi="宋体" w:hint="eastAsia"/>
          <w:b/>
          <w:bCs/>
          <w:sz w:val="32"/>
          <w:szCs w:val="32"/>
        </w:rPr>
        <w:t>月</w:t>
      </w:r>
      <w:r>
        <w:rPr>
          <w:rFonts w:ascii="宋体" w:hAnsi="宋体" w:hint="eastAsia"/>
          <w:b/>
          <w:bCs/>
          <w:sz w:val="32"/>
          <w:szCs w:val="32"/>
          <w:u w:val="single"/>
        </w:rPr>
        <w:t xml:space="preserve"> 26</w:t>
      </w:r>
      <w:r>
        <w:rPr>
          <w:rFonts w:ascii="宋体" w:hAnsi="宋体" w:hint="eastAsia"/>
          <w:b/>
          <w:bCs/>
          <w:sz w:val="32"/>
          <w:szCs w:val="32"/>
        </w:rPr>
        <w:t>日</w:t>
      </w:r>
    </w:p>
    <w:p w:rsidR="004C15F8" w:rsidRDefault="004C15F8">
      <w:pPr>
        <w:adjustRightInd w:val="0"/>
        <w:snapToGrid w:val="0"/>
        <w:ind w:leftChars="-75" w:left="-158"/>
        <w:rPr>
          <w:rFonts w:ascii="宋体" w:hAnsi="宋体"/>
          <w:b/>
          <w:snapToGrid w:val="0"/>
          <w:color w:val="000000"/>
          <w:sz w:val="26"/>
          <w:szCs w:val="28"/>
        </w:rPr>
      </w:pPr>
    </w:p>
    <w:p w:rsidR="004C15F8" w:rsidRDefault="004C15F8">
      <w:pPr>
        <w:adjustRightInd w:val="0"/>
        <w:snapToGrid w:val="0"/>
        <w:ind w:leftChars="-75" w:left="-158" w:rightChars="-286" w:right="-601"/>
        <w:rPr>
          <w:rFonts w:hAnsi="宋体"/>
          <w:snapToGrid w:val="0"/>
          <w:color w:val="000000"/>
          <w:sz w:val="26"/>
          <w:szCs w:val="28"/>
        </w:rPr>
      </w:pPr>
    </w:p>
    <w:p w:rsidR="004C15F8" w:rsidRDefault="004C15F8">
      <w:pPr>
        <w:spacing w:line="500" w:lineRule="exact"/>
        <w:jc w:val="center"/>
        <w:rPr>
          <w:rFonts w:ascii="宋体" w:hAnsi="宋体"/>
          <w:snapToGrid w:val="0"/>
          <w:color w:val="000000"/>
          <w:sz w:val="26"/>
          <w:szCs w:val="26"/>
        </w:rPr>
      </w:pPr>
    </w:p>
    <w:p w:rsidR="004C15F8" w:rsidRDefault="001B5BE4">
      <w:pPr>
        <w:spacing w:line="500" w:lineRule="exact"/>
        <w:jc w:val="center"/>
        <w:rPr>
          <w:rFonts w:ascii="宋体" w:hAnsi="宋体"/>
          <w:b/>
          <w:color w:val="000000"/>
          <w:w w:val="150"/>
          <w:sz w:val="38"/>
          <w:szCs w:val="38"/>
        </w:rPr>
      </w:pPr>
      <w:r>
        <w:rPr>
          <w:rFonts w:ascii="宋体" w:hAnsi="宋体" w:hint="eastAsia"/>
          <w:b/>
          <w:color w:val="000000"/>
          <w:w w:val="150"/>
          <w:sz w:val="38"/>
          <w:szCs w:val="38"/>
        </w:rPr>
        <w:t>目  录</w:t>
      </w:r>
    </w:p>
    <w:p w:rsidR="004C15F8" w:rsidRDefault="004C15F8">
      <w:pPr>
        <w:tabs>
          <w:tab w:val="left" w:pos="7740"/>
        </w:tabs>
        <w:spacing w:line="360" w:lineRule="auto"/>
        <w:rPr>
          <w:rFonts w:ascii="宋体" w:hAnsi="宋体"/>
          <w:snapToGrid w:val="0"/>
          <w:color w:val="000000"/>
          <w:sz w:val="26"/>
          <w:szCs w:val="26"/>
        </w:rPr>
      </w:pPr>
    </w:p>
    <w:p w:rsidR="004C15F8" w:rsidRDefault="001B5BE4">
      <w:pPr>
        <w:tabs>
          <w:tab w:val="left" w:pos="7740"/>
        </w:tabs>
        <w:spacing w:line="360" w:lineRule="auto"/>
        <w:rPr>
          <w:rFonts w:ascii="宋体" w:hAnsi="宋体"/>
          <w:bCs/>
          <w:color w:val="000000"/>
          <w:sz w:val="32"/>
          <w:szCs w:val="32"/>
        </w:rPr>
      </w:pPr>
      <w:r>
        <w:rPr>
          <w:rFonts w:ascii="宋体" w:hAnsi="宋体" w:cs="宋体" w:hint="eastAsia"/>
          <w:sz w:val="32"/>
          <w:szCs w:val="32"/>
        </w:rPr>
        <w:t>第一章</w:t>
      </w:r>
      <w:r>
        <w:rPr>
          <w:rFonts w:ascii="宋体" w:hAnsi="宋体" w:hint="eastAsia"/>
          <w:bCs/>
          <w:color w:val="000000"/>
          <w:sz w:val="32"/>
          <w:szCs w:val="32"/>
        </w:rPr>
        <w:t xml:space="preserve">  竞争性谈判公告</w:t>
      </w:r>
    </w:p>
    <w:p w:rsidR="004C15F8" w:rsidRDefault="001B5BE4">
      <w:pPr>
        <w:tabs>
          <w:tab w:val="left" w:pos="7740"/>
        </w:tabs>
        <w:spacing w:line="360" w:lineRule="auto"/>
        <w:rPr>
          <w:rFonts w:ascii="宋体" w:hAnsi="宋体"/>
          <w:bCs/>
          <w:color w:val="000000"/>
          <w:sz w:val="32"/>
          <w:szCs w:val="32"/>
        </w:rPr>
      </w:pPr>
      <w:r>
        <w:rPr>
          <w:rFonts w:ascii="宋体" w:hAnsi="宋体" w:cs="宋体" w:hint="eastAsia"/>
          <w:sz w:val="32"/>
          <w:szCs w:val="32"/>
        </w:rPr>
        <w:t>第二章</w:t>
      </w:r>
      <w:r>
        <w:rPr>
          <w:rFonts w:ascii="宋体" w:hAnsi="宋体" w:hint="eastAsia"/>
          <w:bCs/>
          <w:color w:val="000000"/>
          <w:sz w:val="32"/>
          <w:szCs w:val="32"/>
        </w:rPr>
        <w:t xml:space="preserve">  谈判须知</w:t>
      </w:r>
    </w:p>
    <w:p w:rsidR="004C15F8" w:rsidRDefault="001B5BE4">
      <w:pPr>
        <w:tabs>
          <w:tab w:val="left" w:pos="7740"/>
        </w:tabs>
        <w:spacing w:line="360" w:lineRule="auto"/>
        <w:rPr>
          <w:rFonts w:ascii="宋体" w:hAnsi="宋体"/>
          <w:bCs/>
          <w:color w:val="000000"/>
          <w:sz w:val="32"/>
          <w:szCs w:val="32"/>
        </w:rPr>
      </w:pPr>
      <w:r>
        <w:rPr>
          <w:rFonts w:ascii="宋体" w:hAnsi="宋体" w:cs="宋体" w:hint="eastAsia"/>
          <w:sz w:val="32"/>
          <w:szCs w:val="32"/>
        </w:rPr>
        <w:t>第三章</w:t>
      </w:r>
      <w:r>
        <w:rPr>
          <w:rFonts w:ascii="宋体" w:hAnsi="宋体" w:hint="eastAsia"/>
          <w:bCs/>
          <w:color w:val="000000"/>
          <w:sz w:val="32"/>
          <w:szCs w:val="32"/>
        </w:rPr>
        <w:t xml:space="preserve">  项目需求</w:t>
      </w:r>
    </w:p>
    <w:p w:rsidR="004C15F8" w:rsidRDefault="001B5BE4">
      <w:pPr>
        <w:tabs>
          <w:tab w:val="left" w:pos="7740"/>
        </w:tabs>
        <w:spacing w:line="360" w:lineRule="auto"/>
        <w:rPr>
          <w:rFonts w:ascii="宋体" w:hAnsi="宋体"/>
          <w:bCs/>
          <w:color w:val="000000"/>
          <w:sz w:val="32"/>
          <w:szCs w:val="32"/>
        </w:rPr>
      </w:pPr>
      <w:r>
        <w:rPr>
          <w:rFonts w:ascii="宋体" w:hAnsi="宋体" w:cs="宋体" w:hint="eastAsia"/>
          <w:sz w:val="32"/>
          <w:szCs w:val="32"/>
        </w:rPr>
        <w:t>第四章</w:t>
      </w:r>
      <w:r>
        <w:rPr>
          <w:rFonts w:ascii="宋体" w:hAnsi="宋体" w:hint="eastAsia"/>
          <w:bCs/>
          <w:color w:val="000000"/>
          <w:sz w:val="32"/>
          <w:szCs w:val="32"/>
        </w:rPr>
        <w:t xml:space="preserve">  谈判程序和内容</w:t>
      </w:r>
    </w:p>
    <w:p w:rsidR="004C15F8" w:rsidRDefault="001B5BE4">
      <w:pPr>
        <w:tabs>
          <w:tab w:val="left" w:pos="7740"/>
        </w:tabs>
        <w:spacing w:line="360" w:lineRule="auto"/>
        <w:rPr>
          <w:rFonts w:ascii="宋体" w:hAnsi="宋体"/>
          <w:bCs/>
          <w:color w:val="000000"/>
          <w:sz w:val="32"/>
          <w:szCs w:val="32"/>
        </w:rPr>
      </w:pPr>
      <w:r>
        <w:rPr>
          <w:rFonts w:ascii="宋体" w:hAnsi="宋体" w:cs="宋体" w:hint="eastAsia"/>
          <w:sz w:val="32"/>
          <w:szCs w:val="32"/>
        </w:rPr>
        <w:t xml:space="preserve">第五章  </w:t>
      </w:r>
      <w:r>
        <w:rPr>
          <w:rFonts w:ascii="宋体" w:hAnsi="宋体" w:hint="eastAsia"/>
          <w:bCs/>
          <w:color w:val="000000"/>
          <w:sz w:val="32"/>
          <w:szCs w:val="32"/>
        </w:rPr>
        <w:t>合同及履约保证</w:t>
      </w:r>
    </w:p>
    <w:p w:rsidR="004C15F8" w:rsidRDefault="001B5BE4">
      <w:pPr>
        <w:tabs>
          <w:tab w:val="left" w:pos="7740"/>
        </w:tabs>
        <w:spacing w:line="360" w:lineRule="auto"/>
        <w:rPr>
          <w:rFonts w:ascii="宋体" w:hAnsi="宋体"/>
          <w:bCs/>
          <w:color w:val="000000"/>
          <w:sz w:val="32"/>
          <w:szCs w:val="32"/>
        </w:rPr>
      </w:pPr>
      <w:r>
        <w:rPr>
          <w:rFonts w:ascii="宋体" w:hAnsi="宋体" w:cs="宋体" w:hint="eastAsia"/>
          <w:sz w:val="32"/>
          <w:szCs w:val="32"/>
        </w:rPr>
        <w:t>第六章</w:t>
      </w:r>
      <w:r>
        <w:rPr>
          <w:rFonts w:ascii="宋体" w:hAnsi="宋体" w:hint="eastAsia"/>
          <w:bCs/>
          <w:color w:val="000000"/>
          <w:sz w:val="32"/>
          <w:szCs w:val="32"/>
        </w:rPr>
        <w:t xml:space="preserve">  投标文件组成</w:t>
      </w:r>
      <w:r>
        <w:rPr>
          <w:rFonts w:ascii="宋体" w:hAnsi="宋体" w:cs="宋体" w:hint="eastAsia"/>
          <w:sz w:val="32"/>
          <w:szCs w:val="32"/>
        </w:rPr>
        <w:t>及格式</w:t>
      </w:r>
    </w:p>
    <w:p w:rsidR="004C15F8" w:rsidRDefault="004C15F8">
      <w:pPr>
        <w:tabs>
          <w:tab w:val="left" w:pos="7740"/>
        </w:tabs>
        <w:spacing w:line="500" w:lineRule="exact"/>
        <w:rPr>
          <w:rFonts w:ascii="楷体_GB2312" w:eastAsia="楷体_GB2312"/>
          <w:b/>
          <w:color w:val="000000"/>
          <w:spacing w:val="2"/>
          <w:sz w:val="32"/>
          <w:szCs w:val="32"/>
        </w:rPr>
      </w:pPr>
    </w:p>
    <w:p w:rsidR="004C15F8" w:rsidRDefault="004C15F8">
      <w:pPr>
        <w:spacing w:line="500" w:lineRule="exact"/>
        <w:rPr>
          <w:rFonts w:ascii="宋体" w:hAnsi="宋体"/>
          <w:color w:val="000000"/>
          <w:sz w:val="32"/>
          <w:szCs w:val="32"/>
        </w:rPr>
      </w:pPr>
    </w:p>
    <w:p w:rsidR="004C15F8" w:rsidRDefault="004C15F8">
      <w:pPr>
        <w:adjustRightInd w:val="0"/>
        <w:snapToGrid w:val="0"/>
        <w:ind w:leftChars="-75" w:left="-158" w:rightChars="-286" w:right="-601"/>
        <w:rPr>
          <w:rFonts w:ascii="仿宋_GB2312" w:eastAsia="仿宋_GB2312"/>
          <w:b/>
          <w:color w:val="000000"/>
          <w:sz w:val="48"/>
          <w:szCs w:val="48"/>
        </w:rPr>
      </w:pPr>
    </w:p>
    <w:p w:rsidR="004C15F8" w:rsidRDefault="004C15F8">
      <w:pPr>
        <w:jc w:val="center"/>
        <w:rPr>
          <w:rFonts w:ascii="宋体" w:hAnsi="宋体"/>
          <w:b/>
          <w:color w:val="000000"/>
          <w:sz w:val="36"/>
          <w:szCs w:val="36"/>
        </w:rPr>
        <w:sectPr w:rsidR="004C15F8">
          <w:pgSz w:w="11906" w:h="16838"/>
          <w:pgMar w:top="1440" w:right="1700" w:bottom="1440" w:left="1800" w:header="851" w:footer="992" w:gutter="0"/>
          <w:cols w:space="720"/>
          <w:docGrid w:type="lines" w:linePitch="312"/>
        </w:sectPr>
      </w:pPr>
    </w:p>
    <w:p w:rsidR="004C15F8" w:rsidRDefault="001B5BE4">
      <w:pPr>
        <w:jc w:val="center"/>
        <w:rPr>
          <w:rFonts w:ascii="宋体" w:hAnsi="宋体"/>
          <w:b/>
          <w:color w:val="000000"/>
          <w:sz w:val="36"/>
          <w:szCs w:val="36"/>
        </w:rPr>
      </w:pPr>
      <w:r>
        <w:rPr>
          <w:rFonts w:ascii="宋体" w:hAnsi="宋体" w:hint="eastAsia"/>
          <w:b/>
          <w:color w:val="000000"/>
          <w:sz w:val="36"/>
          <w:szCs w:val="36"/>
        </w:rPr>
        <w:lastRenderedPageBreak/>
        <w:t>第一部分 竞争性谈判公告</w:t>
      </w:r>
    </w:p>
    <w:p w:rsidR="004C15F8" w:rsidRDefault="001B5BE4">
      <w:pPr>
        <w:spacing w:line="240" w:lineRule="atLeast"/>
        <w:jc w:val="center"/>
        <w:rPr>
          <w:rFonts w:asciiTheme="majorEastAsia" w:eastAsiaTheme="majorEastAsia" w:hAnsiTheme="majorEastAsia" w:cstheme="majorEastAsia"/>
          <w:b/>
          <w:bCs/>
          <w:w w:val="85"/>
          <w:sz w:val="30"/>
          <w:szCs w:val="30"/>
        </w:rPr>
      </w:pPr>
      <w:bookmarkStart w:id="0" w:name="_Toc387526364"/>
      <w:bookmarkStart w:id="1" w:name="_Toc387526168"/>
      <w:bookmarkStart w:id="2" w:name="OLE_LINK9"/>
      <w:bookmarkStart w:id="3" w:name="OLE_LINK4"/>
      <w:bookmarkStart w:id="4" w:name="OLE_LINK3"/>
      <w:bookmarkStart w:id="5" w:name="_Toc12939"/>
      <w:bookmarkStart w:id="6" w:name="_Toc387526272"/>
      <w:bookmarkStart w:id="7" w:name="OLE_LINK5"/>
      <w:bookmarkStart w:id="8" w:name="OLE_LINK6"/>
      <w:r>
        <w:rPr>
          <w:rFonts w:asciiTheme="majorEastAsia" w:eastAsiaTheme="majorEastAsia" w:hAnsiTheme="majorEastAsia" w:cstheme="majorEastAsia" w:hint="eastAsia"/>
          <w:b/>
          <w:bCs/>
          <w:w w:val="85"/>
          <w:sz w:val="30"/>
          <w:szCs w:val="30"/>
        </w:rPr>
        <w:t>南通市妇幼保健院门诊胎心监护中心室内装修</w:t>
      </w:r>
    </w:p>
    <w:p w:rsidR="004C15F8" w:rsidRDefault="001B5BE4">
      <w:pPr>
        <w:spacing w:line="240" w:lineRule="atLeast"/>
        <w:jc w:val="center"/>
        <w:rPr>
          <w:rFonts w:asciiTheme="majorEastAsia" w:eastAsiaTheme="majorEastAsia" w:hAnsiTheme="majorEastAsia" w:cstheme="majorEastAsia"/>
          <w:b/>
          <w:bCs/>
          <w:w w:val="85"/>
          <w:sz w:val="30"/>
          <w:szCs w:val="30"/>
        </w:rPr>
      </w:pPr>
      <w:r>
        <w:rPr>
          <w:rFonts w:asciiTheme="majorEastAsia" w:eastAsiaTheme="majorEastAsia" w:hAnsiTheme="majorEastAsia" w:cstheme="majorEastAsia" w:hint="eastAsia"/>
          <w:b/>
          <w:bCs/>
          <w:w w:val="85"/>
          <w:sz w:val="30"/>
          <w:szCs w:val="30"/>
        </w:rPr>
        <w:t>及外来人员集体宿舍工程监理</w:t>
      </w:r>
    </w:p>
    <w:p w:rsidR="004C15F8" w:rsidRDefault="001B5BE4">
      <w:pPr>
        <w:spacing w:line="240" w:lineRule="atLeast"/>
        <w:jc w:val="center"/>
        <w:rPr>
          <w:rFonts w:asciiTheme="majorEastAsia" w:eastAsiaTheme="majorEastAsia" w:hAnsiTheme="majorEastAsia" w:cstheme="majorEastAsia"/>
          <w:b/>
          <w:bCs/>
          <w:w w:val="85"/>
          <w:sz w:val="30"/>
          <w:szCs w:val="30"/>
        </w:rPr>
      </w:pPr>
      <w:r>
        <w:rPr>
          <w:rFonts w:asciiTheme="majorEastAsia" w:eastAsiaTheme="majorEastAsia" w:hAnsiTheme="majorEastAsia" w:cstheme="majorEastAsia" w:hint="eastAsia"/>
          <w:b/>
          <w:bCs/>
          <w:w w:val="85"/>
          <w:sz w:val="30"/>
          <w:szCs w:val="30"/>
        </w:rPr>
        <w:t>竞争性谈判公告(资格后审)</w:t>
      </w:r>
    </w:p>
    <w:bookmarkEnd w:id="0"/>
    <w:bookmarkEnd w:id="1"/>
    <w:bookmarkEnd w:id="2"/>
    <w:bookmarkEnd w:id="3"/>
    <w:bookmarkEnd w:id="4"/>
    <w:bookmarkEnd w:id="5"/>
    <w:bookmarkEnd w:id="6"/>
    <w:bookmarkEnd w:id="7"/>
    <w:p w:rsidR="004C15F8" w:rsidRDefault="001B5BE4">
      <w:pPr>
        <w:spacing w:line="440" w:lineRule="exact"/>
        <w:ind w:firstLineChars="200" w:firstLine="480"/>
        <w:jc w:val="left"/>
        <w:rPr>
          <w:rFonts w:ascii="宋体" w:hAnsi="宋体" w:cs="宋体"/>
          <w:sz w:val="24"/>
        </w:rPr>
      </w:pPr>
      <w:r>
        <w:rPr>
          <w:rFonts w:ascii="宋体" w:hAnsi="宋体" w:cs="宋体" w:hint="eastAsia"/>
          <w:sz w:val="24"/>
        </w:rPr>
        <w:t>中证房地产评估造价集团有限公司（以下简称代理机构）受南通市妇幼保健院（以下简称招标人）的委托，对南通市妇幼保健院门诊胎心监护中心室内装修及外来人员集体宿舍工程监理</w:t>
      </w:r>
      <w:r>
        <w:rPr>
          <w:rFonts w:hint="eastAsia"/>
          <w:sz w:val="24"/>
          <w:szCs w:val="20"/>
          <w:lang w:val="zh-CN"/>
        </w:rPr>
        <w:t>实施竞争性谈判方式组织招标</w:t>
      </w:r>
      <w:r>
        <w:rPr>
          <w:rFonts w:ascii="宋体" w:hAnsi="宋体" w:cs="宋体" w:hint="eastAsia"/>
          <w:sz w:val="24"/>
        </w:rPr>
        <w:t>，</w:t>
      </w:r>
      <w:r>
        <w:rPr>
          <w:sz w:val="24"/>
          <w:szCs w:val="20"/>
          <w:lang w:val="zh-CN"/>
        </w:rPr>
        <w:t>现公告如下：</w:t>
      </w:r>
    </w:p>
    <w:p w:rsidR="004C15F8" w:rsidRDefault="001B5BE4">
      <w:pPr>
        <w:spacing w:line="440" w:lineRule="exact"/>
        <w:ind w:firstLineChars="200" w:firstLine="480"/>
        <w:jc w:val="left"/>
        <w:rPr>
          <w:rFonts w:ascii="宋体" w:hAnsi="宋体" w:cs="宋体"/>
          <w:sz w:val="24"/>
        </w:rPr>
      </w:pPr>
      <w:r>
        <w:rPr>
          <w:rFonts w:ascii="宋体" w:hAnsi="宋体" w:cs="宋体" w:hint="eastAsia"/>
          <w:sz w:val="24"/>
        </w:rPr>
        <w:t>一、</w:t>
      </w:r>
      <w:r>
        <w:rPr>
          <w:rFonts w:hint="eastAsia"/>
          <w:sz w:val="24"/>
          <w:szCs w:val="20"/>
        </w:rPr>
        <w:t>项目基本情况</w:t>
      </w:r>
    </w:p>
    <w:p w:rsidR="004C15F8" w:rsidRDefault="001B5BE4">
      <w:pPr>
        <w:spacing w:line="440" w:lineRule="exact"/>
        <w:ind w:firstLineChars="200" w:firstLine="480"/>
        <w:jc w:val="left"/>
        <w:rPr>
          <w:rFonts w:ascii="宋体" w:hAnsi="宋体" w:cs="宋体"/>
          <w:sz w:val="24"/>
        </w:rPr>
      </w:pPr>
      <w:r>
        <w:rPr>
          <w:rFonts w:ascii="宋体" w:hAnsi="宋体" w:cs="宋体" w:hint="eastAsia"/>
          <w:sz w:val="24"/>
        </w:rPr>
        <w:t>1、项目名称：南通市妇幼保健院门诊胎心监护中心室内装修及外来人员集体宿舍工程监理</w:t>
      </w:r>
    </w:p>
    <w:p w:rsidR="004C15F8" w:rsidRDefault="001B5BE4">
      <w:pPr>
        <w:spacing w:line="440" w:lineRule="exact"/>
        <w:ind w:firstLineChars="200" w:firstLine="480"/>
        <w:jc w:val="left"/>
        <w:rPr>
          <w:sz w:val="24"/>
          <w:szCs w:val="20"/>
        </w:rPr>
      </w:pPr>
      <w:r>
        <w:rPr>
          <w:rFonts w:ascii="宋体" w:hAnsi="宋体" w:cs="宋体" w:hint="eastAsia"/>
          <w:sz w:val="24"/>
        </w:rPr>
        <w:t>2、</w:t>
      </w:r>
      <w:r>
        <w:rPr>
          <w:rFonts w:hint="eastAsia"/>
          <w:sz w:val="24"/>
          <w:szCs w:val="20"/>
        </w:rPr>
        <w:t>招标方式：竞争性谈判</w:t>
      </w:r>
    </w:p>
    <w:p w:rsidR="004C15F8" w:rsidRDefault="001B5BE4">
      <w:pPr>
        <w:spacing w:line="440" w:lineRule="exact"/>
        <w:ind w:firstLineChars="200" w:firstLine="480"/>
        <w:jc w:val="left"/>
        <w:rPr>
          <w:sz w:val="24"/>
          <w:szCs w:val="20"/>
        </w:rPr>
      </w:pPr>
      <w:r>
        <w:rPr>
          <w:rFonts w:hint="eastAsia"/>
          <w:sz w:val="24"/>
          <w:szCs w:val="20"/>
        </w:rPr>
        <w:t>3</w:t>
      </w:r>
      <w:r>
        <w:rPr>
          <w:rFonts w:hint="eastAsia"/>
          <w:sz w:val="24"/>
          <w:szCs w:val="20"/>
        </w:rPr>
        <w:t>、项目预算：共</w:t>
      </w:r>
      <w:r>
        <w:rPr>
          <w:rFonts w:hint="eastAsia"/>
          <w:sz w:val="24"/>
          <w:szCs w:val="20"/>
        </w:rPr>
        <w:t>2.9</w:t>
      </w:r>
      <w:r>
        <w:rPr>
          <w:rFonts w:hint="eastAsia"/>
          <w:sz w:val="24"/>
          <w:szCs w:val="20"/>
        </w:rPr>
        <w:t>万元，其中南通市妇幼保健院门诊胎心监护中心室内装修</w:t>
      </w:r>
      <w:r>
        <w:rPr>
          <w:rFonts w:hint="eastAsia"/>
          <w:sz w:val="24"/>
          <w:szCs w:val="20"/>
        </w:rPr>
        <w:t>1.32</w:t>
      </w:r>
      <w:r>
        <w:rPr>
          <w:rFonts w:hint="eastAsia"/>
          <w:sz w:val="24"/>
          <w:szCs w:val="20"/>
        </w:rPr>
        <w:t>万元（总投资约</w:t>
      </w:r>
      <w:r>
        <w:rPr>
          <w:rFonts w:hint="eastAsia"/>
          <w:sz w:val="24"/>
          <w:szCs w:val="20"/>
        </w:rPr>
        <w:t>40</w:t>
      </w:r>
      <w:r>
        <w:rPr>
          <w:rFonts w:hint="eastAsia"/>
          <w:sz w:val="24"/>
          <w:szCs w:val="20"/>
        </w:rPr>
        <w:t>万元）、南通市妇幼保健院外来人员集体宿舍</w:t>
      </w:r>
      <w:r>
        <w:rPr>
          <w:rFonts w:hint="eastAsia"/>
          <w:sz w:val="24"/>
          <w:szCs w:val="20"/>
        </w:rPr>
        <w:t>1.58</w:t>
      </w:r>
      <w:r>
        <w:rPr>
          <w:rFonts w:hint="eastAsia"/>
          <w:sz w:val="24"/>
          <w:szCs w:val="20"/>
        </w:rPr>
        <w:t>万元（总投资约</w:t>
      </w:r>
      <w:r>
        <w:rPr>
          <w:rFonts w:hint="eastAsia"/>
          <w:sz w:val="24"/>
          <w:szCs w:val="20"/>
        </w:rPr>
        <w:t>48</w:t>
      </w:r>
      <w:r>
        <w:rPr>
          <w:rFonts w:hint="eastAsia"/>
          <w:sz w:val="24"/>
          <w:szCs w:val="20"/>
        </w:rPr>
        <w:t>万元）</w:t>
      </w:r>
    </w:p>
    <w:p w:rsidR="004C15F8" w:rsidRDefault="001B5BE4">
      <w:pPr>
        <w:spacing w:line="440" w:lineRule="exact"/>
        <w:ind w:firstLineChars="200" w:firstLine="480"/>
        <w:jc w:val="left"/>
        <w:rPr>
          <w:rFonts w:ascii="宋体" w:hAnsi="宋体" w:cs="宋体"/>
          <w:sz w:val="24"/>
        </w:rPr>
      </w:pPr>
      <w:r>
        <w:rPr>
          <w:rFonts w:ascii="宋体" w:hAnsi="宋体" w:cs="宋体" w:hint="eastAsia"/>
          <w:sz w:val="24"/>
        </w:rPr>
        <w:t>4、招标需求：工程施工准备阶段、施工阶段、竣工验收和保修阶段全过程监理（含施工、材料选购等）。协助业主办理图纸审查和各项报批工作，对工程进行质量、进度、投资、安全四大控制和合同管理、信息管理、安全生产管理、文明施工管理、工程竣工资料审核、组织协调施工现场各方关系、现场签证初审和施工单位所提交的工程竣工结算进行资料审核。</w:t>
      </w:r>
    </w:p>
    <w:p w:rsidR="004C15F8" w:rsidRDefault="001B5BE4">
      <w:pPr>
        <w:spacing w:line="440" w:lineRule="exact"/>
        <w:ind w:firstLineChars="200" w:firstLine="480"/>
        <w:jc w:val="left"/>
        <w:rPr>
          <w:rFonts w:ascii="宋体" w:hAnsi="宋体" w:cs="宋体"/>
          <w:sz w:val="24"/>
          <w:u w:val="single"/>
        </w:rPr>
      </w:pPr>
      <w:r>
        <w:rPr>
          <w:rFonts w:ascii="宋体" w:hAnsi="宋体" w:hint="eastAsia"/>
          <w:sz w:val="24"/>
        </w:rPr>
        <w:t>5、合同</w:t>
      </w:r>
      <w:r>
        <w:rPr>
          <w:rFonts w:ascii="宋体" w:hAnsi="宋体" w:cs="宋体" w:hint="eastAsia"/>
          <w:sz w:val="24"/>
        </w:rPr>
        <w:t>履行期限：</w:t>
      </w:r>
      <w:r>
        <w:rPr>
          <w:rFonts w:ascii="宋体" w:hAnsi="宋体" w:cs="宋体"/>
          <w:sz w:val="24"/>
        </w:rPr>
        <w:t>自</w:t>
      </w:r>
      <w:r>
        <w:rPr>
          <w:rFonts w:ascii="宋体" w:hAnsi="宋体" w:cs="宋体" w:hint="eastAsia"/>
          <w:sz w:val="24"/>
        </w:rPr>
        <w:t>施工准备阶段</w:t>
      </w:r>
      <w:r>
        <w:rPr>
          <w:rFonts w:ascii="宋体" w:hAnsi="宋体" w:cs="宋体"/>
          <w:sz w:val="24"/>
        </w:rPr>
        <w:t>至</w:t>
      </w:r>
      <w:r>
        <w:rPr>
          <w:rFonts w:ascii="宋体" w:hAnsi="宋体" w:cs="宋体" w:hint="eastAsia"/>
          <w:sz w:val="24"/>
        </w:rPr>
        <w:t>保修</w:t>
      </w:r>
      <w:r>
        <w:rPr>
          <w:rFonts w:ascii="宋体" w:hAnsi="宋体" w:cs="宋体"/>
          <w:sz w:val="24"/>
        </w:rPr>
        <w:t>阶段的监理服务</w:t>
      </w:r>
      <w:r>
        <w:rPr>
          <w:rFonts w:ascii="宋体" w:hAnsi="宋体" w:cs="宋体" w:hint="eastAsia"/>
          <w:sz w:val="24"/>
        </w:rPr>
        <w:t>。</w:t>
      </w:r>
    </w:p>
    <w:p w:rsidR="004C15F8" w:rsidRDefault="001B5BE4">
      <w:pPr>
        <w:spacing w:line="360" w:lineRule="auto"/>
        <w:ind w:firstLineChars="200" w:firstLine="480"/>
        <w:rPr>
          <w:sz w:val="24"/>
        </w:rPr>
      </w:pPr>
      <w:r>
        <w:rPr>
          <w:rFonts w:hint="eastAsia"/>
          <w:sz w:val="24"/>
        </w:rPr>
        <w:t>6</w:t>
      </w:r>
      <w:r>
        <w:rPr>
          <w:rFonts w:hint="eastAsia"/>
          <w:sz w:val="24"/>
        </w:rPr>
        <w:t>、本项目不接受任何形式的联合体参与谈判，不得分包或转包。</w:t>
      </w:r>
    </w:p>
    <w:p w:rsidR="004C15F8" w:rsidRDefault="001B5BE4">
      <w:pPr>
        <w:spacing w:line="440" w:lineRule="exact"/>
        <w:ind w:firstLineChars="200" w:firstLine="480"/>
        <w:jc w:val="left"/>
        <w:rPr>
          <w:rFonts w:ascii="宋体" w:hAnsi="宋体" w:cs="宋体"/>
          <w:sz w:val="24"/>
        </w:rPr>
      </w:pPr>
      <w:r>
        <w:rPr>
          <w:rFonts w:ascii="宋体" w:hAnsi="宋体" w:cs="宋体" w:hint="eastAsia"/>
          <w:sz w:val="24"/>
        </w:rPr>
        <w:t>二、申请人的资格要求 ：</w:t>
      </w:r>
    </w:p>
    <w:p w:rsidR="004C15F8" w:rsidRDefault="001B5BE4">
      <w:pPr>
        <w:spacing w:line="360" w:lineRule="auto"/>
        <w:ind w:firstLineChars="200" w:firstLine="480"/>
        <w:rPr>
          <w:sz w:val="24"/>
        </w:rPr>
      </w:pPr>
      <w:r>
        <w:rPr>
          <w:rFonts w:hint="eastAsia"/>
          <w:sz w:val="24"/>
        </w:rPr>
        <w:t>1</w:t>
      </w:r>
      <w:r>
        <w:rPr>
          <w:rFonts w:hint="eastAsia"/>
          <w:sz w:val="24"/>
        </w:rPr>
        <w:t>、</w:t>
      </w:r>
      <w:r>
        <w:rPr>
          <w:sz w:val="24"/>
        </w:rPr>
        <w:t>申请人资质类别和等级</w:t>
      </w:r>
      <w:r>
        <w:rPr>
          <w:rFonts w:hint="eastAsia"/>
          <w:sz w:val="24"/>
        </w:rPr>
        <w:t>：</w:t>
      </w:r>
      <w:r>
        <w:rPr>
          <w:sz w:val="24"/>
        </w:rPr>
        <w:t>投标人必须具有工商行政管理部门核发的企业法人营业执照</w:t>
      </w:r>
      <w:r>
        <w:rPr>
          <w:rFonts w:hint="eastAsia"/>
          <w:sz w:val="24"/>
        </w:rPr>
        <w:t>和建设部核发的工程监理综合资质或房屋建筑工程专业</w:t>
      </w:r>
      <w:r>
        <w:rPr>
          <w:sz w:val="24"/>
        </w:rPr>
        <w:t>监理</w:t>
      </w:r>
      <w:r>
        <w:rPr>
          <w:rFonts w:hint="eastAsia"/>
          <w:sz w:val="24"/>
        </w:rPr>
        <w:t>丙级及以上资质</w:t>
      </w:r>
      <w:r>
        <w:rPr>
          <w:sz w:val="24"/>
        </w:rPr>
        <w:t>等级证书</w:t>
      </w:r>
      <w:r>
        <w:rPr>
          <w:rFonts w:hint="eastAsia"/>
          <w:sz w:val="24"/>
        </w:rPr>
        <w:t>。</w:t>
      </w:r>
    </w:p>
    <w:p w:rsidR="004C15F8" w:rsidRDefault="001B5BE4">
      <w:pPr>
        <w:spacing w:line="360" w:lineRule="auto"/>
        <w:ind w:firstLineChars="200" w:firstLine="480"/>
        <w:rPr>
          <w:sz w:val="24"/>
        </w:rPr>
      </w:pPr>
      <w:r>
        <w:rPr>
          <w:rFonts w:hint="eastAsia"/>
          <w:sz w:val="24"/>
        </w:rPr>
        <w:t>2</w:t>
      </w:r>
      <w:r>
        <w:rPr>
          <w:rFonts w:hint="eastAsia"/>
          <w:sz w:val="24"/>
        </w:rPr>
        <w:t>、拟派总监理工程师：</w:t>
      </w:r>
      <w:r>
        <w:rPr>
          <w:sz w:val="24"/>
        </w:rPr>
        <w:t>具有</w:t>
      </w:r>
      <w:r>
        <w:rPr>
          <w:rFonts w:hint="eastAsia"/>
          <w:sz w:val="24"/>
        </w:rPr>
        <w:t>省级或国家级</w:t>
      </w:r>
      <w:r>
        <w:rPr>
          <w:sz w:val="24"/>
        </w:rPr>
        <w:t>注册监理工程师执业资格，</w:t>
      </w:r>
      <w:r>
        <w:rPr>
          <w:rFonts w:hint="eastAsia"/>
          <w:sz w:val="24"/>
        </w:rPr>
        <w:t>房屋建筑工程专业。</w:t>
      </w:r>
    </w:p>
    <w:p w:rsidR="004C15F8" w:rsidRDefault="001B5BE4">
      <w:pPr>
        <w:spacing w:line="360" w:lineRule="auto"/>
        <w:ind w:firstLineChars="200" w:firstLine="480"/>
        <w:rPr>
          <w:sz w:val="24"/>
        </w:rPr>
      </w:pPr>
      <w:r>
        <w:rPr>
          <w:rFonts w:hint="eastAsia"/>
          <w:sz w:val="24"/>
        </w:rPr>
        <w:t>3</w:t>
      </w:r>
      <w:r>
        <w:rPr>
          <w:rFonts w:hint="eastAsia"/>
          <w:sz w:val="24"/>
        </w:rPr>
        <w:t>、拟派专业监理工程师：房屋建筑工程</w:t>
      </w:r>
      <w:r>
        <w:rPr>
          <w:rFonts w:hint="eastAsia"/>
          <w:sz w:val="24"/>
        </w:rPr>
        <w:t>(</w:t>
      </w:r>
      <w:r>
        <w:rPr>
          <w:rFonts w:hint="eastAsia"/>
          <w:sz w:val="24"/>
        </w:rPr>
        <w:t>含工民建</w:t>
      </w:r>
      <w:r>
        <w:rPr>
          <w:rFonts w:hint="eastAsia"/>
          <w:sz w:val="24"/>
        </w:rPr>
        <w:t>)</w:t>
      </w:r>
      <w:r>
        <w:rPr>
          <w:rFonts w:hint="eastAsia"/>
          <w:sz w:val="24"/>
        </w:rPr>
        <w:t>专业</w:t>
      </w:r>
      <w:r>
        <w:rPr>
          <w:rFonts w:hint="eastAsia"/>
          <w:sz w:val="24"/>
        </w:rPr>
        <w:t>1</w:t>
      </w:r>
      <w:r>
        <w:rPr>
          <w:rFonts w:hint="eastAsia"/>
          <w:sz w:val="24"/>
        </w:rPr>
        <w:t>名，</w:t>
      </w:r>
      <w:r>
        <w:rPr>
          <w:sz w:val="24"/>
        </w:rPr>
        <w:t>为省级</w:t>
      </w:r>
      <w:r>
        <w:rPr>
          <w:rFonts w:hint="eastAsia"/>
          <w:sz w:val="24"/>
        </w:rPr>
        <w:t>或国家级</w:t>
      </w:r>
      <w:r>
        <w:rPr>
          <w:sz w:val="24"/>
        </w:rPr>
        <w:t>注册监理工程师</w:t>
      </w:r>
      <w:r>
        <w:rPr>
          <w:rFonts w:hint="eastAsia"/>
          <w:sz w:val="24"/>
        </w:rPr>
        <w:t>。</w:t>
      </w:r>
    </w:p>
    <w:p w:rsidR="004C15F8" w:rsidRDefault="001B5BE4">
      <w:pPr>
        <w:spacing w:line="360" w:lineRule="auto"/>
        <w:ind w:firstLineChars="200" w:firstLine="480"/>
        <w:rPr>
          <w:sz w:val="24"/>
        </w:rPr>
      </w:pPr>
      <w:r>
        <w:rPr>
          <w:rFonts w:hint="eastAsia"/>
          <w:sz w:val="24"/>
        </w:rPr>
        <w:lastRenderedPageBreak/>
        <w:t>4</w:t>
      </w:r>
      <w:r>
        <w:rPr>
          <w:rFonts w:hint="eastAsia"/>
          <w:sz w:val="24"/>
        </w:rPr>
        <w:t>、拟派监理员：土建专业</w:t>
      </w:r>
      <w:r>
        <w:rPr>
          <w:rFonts w:hint="eastAsia"/>
          <w:sz w:val="24"/>
        </w:rPr>
        <w:t>1</w:t>
      </w:r>
      <w:r>
        <w:rPr>
          <w:rFonts w:hint="eastAsia"/>
          <w:sz w:val="24"/>
        </w:rPr>
        <w:t>名，</w:t>
      </w:r>
    </w:p>
    <w:p w:rsidR="004C15F8" w:rsidRDefault="001B5BE4">
      <w:pPr>
        <w:spacing w:line="360" w:lineRule="auto"/>
        <w:ind w:firstLineChars="200" w:firstLine="480"/>
        <w:rPr>
          <w:sz w:val="24"/>
        </w:rPr>
      </w:pPr>
      <w:r>
        <w:rPr>
          <w:rFonts w:hint="eastAsia"/>
          <w:sz w:val="24"/>
        </w:rPr>
        <w:t>5</w:t>
      </w:r>
      <w:r>
        <w:rPr>
          <w:rFonts w:hint="eastAsia"/>
          <w:sz w:val="24"/>
        </w:rPr>
        <w:t>、拟派资料员（可兼职）：人员数量</w:t>
      </w:r>
      <w:r>
        <w:rPr>
          <w:rFonts w:hint="eastAsia"/>
          <w:sz w:val="24"/>
        </w:rPr>
        <w:t>1</w:t>
      </w:r>
      <w:r>
        <w:rPr>
          <w:rFonts w:hint="eastAsia"/>
          <w:sz w:val="24"/>
        </w:rPr>
        <w:t>名。</w:t>
      </w:r>
    </w:p>
    <w:p w:rsidR="004C15F8" w:rsidRDefault="001B5BE4">
      <w:pPr>
        <w:spacing w:line="440" w:lineRule="exact"/>
        <w:ind w:firstLineChars="200" w:firstLine="480"/>
        <w:jc w:val="left"/>
        <w:rPr>
          <w:rFonts w:ascii="宋体" w:hAnsi="宋体"/>
          <w:sz w:val="24"/>
        </w:rPr>
      </w:pPr>
      <w:r>
        <w:rPr>
          <w:rFonts w:ascii="宋体" w:hAnsi="宋体" w:hint="eastAsia"/>
          <w:sz w:val="24"/>
        </w:rPr>
        <w:t>谈判小组将对各参与项目的投标人资格进行审查，审查通过方可参与本项目的谈判。具体资格要求详见第六章中的“资格审查文件”。</w:t>
      </w:r>
    </w:p>
    <w:p w:rsidR="004C15F8" w:rsidRDefault="001B5BE4">
      <w:pPr>
        <w:snapToGrid w:val="0"/>
        <w:spacing w:line="440" w:lineRule="exact"/>
        <w:ind w:firstLineChars="200" w:firstLine="482"/>
        <w:jc w:val="left"/>
        <w:rPr>
          <w:rFonts w:ascii="宋体" w:hAnsi="宋体" w:cs="宋体"/>
          <w:b/>
          <w:sz w:val="24"/>
          <w:lang w:val="zh-CN"/>
        </w:rPr>
      </w:pPr>
      <w:r>
        <w:rPr>
          <w:rFonts w:ascii="宋体" w:hAnsi="宋体" w:cs="宋体" w:hint="eastAsia"/>
          <w:b/>
          <w:sz w:val="24"/>
          <w:lang w:val="zh-CN"/>
        </w:rPr>
        <w:t>请投标人认真对照资格要求，如不符合要求，无意或故意参与谈判的，所产生的一切后果由投标人承担。对提供虚假材料的投标人作无效标处理，谈判保证金不予退还。</w:t>
      </w:r>
    </w:p>
    <w:p w:rsidR="004C15F8" w:rsidRDefault="001B5BE4">
      <w:pPr>
        <w:autoSpaceDE w:val="0"/>
        <w:autoSpaceDN w:val="0"/>
        <w:adjustRightInd w:val="0"/>
        <w:spacing w:line="440" w:lineRule="exact"/>
        <w:ind w:firstLineChars="200" w:firstLine="480"/>
        <w:jc w:val="left"/>
        <w:rPr>
          <w:rFonts w:ascii="宋体" w:hAnsi="宋体" w:cs="宋体"/>
          <w:sz w:val="24"/>
        </w:rPr>
      </w:pPr>
      <w:r>
        <w:rPr>
          <w:rFonts w:ascii="宋体" w:hAnsi="宋体" w:hint="eastAsia"/>
          <w:sz w:val="24"/>
        </w:rPr>
        <w:t>三、</w:t>
      </w:r>
      <w:r>
        <w:rPr>
          <w:rFonts w:ascii="宋体" w:hAnsi="宋体" w:cs="宋体" w:hint="eastAsia"/>
          <w:sz w:val="24"/>
        </w:rPr>
        <w:t>获取竞争性谈判文件</w:t>
      </w:r>
    </w:p>
    <w:p w:rsidR="004C15F8" w:rsidRDefault="001B5BE4">
      <w:pPr>
        <w:widowControl/>
        <w:spacing w:line="420" w:lineRule="exact"/>
        <w:ind w:firstLineChars="200" w:firstLine="480"/>
        <w:jc w:val="left"/>
        <w:textAlignment w:val="baseline"/>
        <w:rPr>
          <w:kern w:val="0"/>
          <w:sz w:val="24"/>
        </w:rPr>
      </w:pPr>
      <w:bookmarkStart w:id="9" w:name="_Toc401557586"/>
      <w:bookmarkStart w:id="10" w:name="_Toc387526278"/>
      <w:bookmarkStart w:id="11" w:name="_Toc387526370"/>
      <w:bookmarkStart w:id="12" w:name="_Toc30068"/>
      <w:bookmarkStart w:id="13" w:name="_Toc387526174"/>
      <w:r>
        <w:rPr>
          <w:sz w:val="24"/>
        </w:rPr>
        <w:t>1</w:t>
      </w:r>
      <w:r>
        <w:rPr>
          <w:sz w:val="24"/>
        </w:rPr>
        <w:t>、</w:t>
      </w:r>
      <w:r>
        <w:rPr>
          <w:kern w:val="0"/>
          <w:sz w:val="24"/>
        </w:rPr>
        <w:t>获取时间：</w:t>
      </w:r>
      <w:r>
        <w:rPr>
          <w:kern w:val="0"/>
          <w:sz w:val="24"/>
          <w:u w:val="single"/>
        </w:rPr>
        <w:t>自本谈判公告发布之日起</w:t>
      </w:r>
      <w:r>
        <w:rPr>
          <w:kern w:val="0"/>
          <w:sz w:val="24"/>
        </w:rPr>
        <w:t>。</w:t>
      </w:r>
    </w:p>
    <w:p w:rsidR="004C15F8" w:rsidRDefault="001B5BE4">
      <w:pPr>
        <w:spacing w:line="440" w:lineRule="exact"/>
        <w:ind w:firstLineChars="200" w:firstLine="480"/>
        <w:jc w:val="left"/>
        <w:rPr>
          <w:rFonts w:ascii="宋体" w:hAnsi="宋体" w:cs="宋体"/>
          <w:sz w:val="24"/>
        </w:rPr>
      </w:pPr>
      <w:bookmarkStart w:id="14" w:name="_Toc387526277"/>
      <w:bookmarkStart w:id="15" w:name="_Toc387526369"/>
      <w:bookmarkStart w:id="16" w:name="_Toc387526173"/>
      <w:r>
        <w:rPr>
          <w:sz w:val="24"/>
        </w:rPr>
        <w:t>2</w:t>
      </w:r>
      <w:r>
        <w:rPr>
          <w:sz w:val="24"/>
        </w:rPr>
        <w:t>、</w:t>
      </w:r>
      <w:r>
        <w:rPr>
          <w:kern w:val="0"/>
          <w:sz w:val="24"/>
        </w:rPr>
        <w:t>获取方式：</w:t>
      </w:r>
      <w:r>
        <w:rPr>
          <w:kern w:val="0"/>
          <w:sz w:val="24"/>
          <w:u w:val="single"/>
        </w:rPr>
        <w:t>本项目</w:t>
      </w:r>
      <w:r>
        <w:rPr>
          <w:sz w:val="24"/>
          <w:u w:val="single"/>
        </w:rPr>
        <w:t>资格审查采用资格后审方式，无报名环节，投标人直接</w:t>
      </w:r>
      <w:r>
        <w:rPr>
          <w:kern w:val="0"/>
          <w:sz w:val="24"/>
          <w:u w:val="single"/>
        </w:rPr>
        <w:t>从南通市妇幼保健院官网</w:t>
      </w:r>
      <w:r>
        <w:rPr>
          <w:sz w:val="24"/>
          <w:u w:val="single"/>
        </w:rPr>
        <w:t>(http://www.ntfybj.com/)</w:t>
      </w:r>
      <w:r>
        <w:rPr>
          <w:kern w:val="0"/>
          <w:sz w:val="24"/>
          <w:u w:val="single"/>
        </w:rPr>
        <w:t xml:space="preserve"> “</w:t>
      </w:r>
      <w:r>
        <w:rPr>
          <w:rFonts w:hint="eastAsia"/>
          <w:kern w:val="0"/>
          <w:sz w:val="24"/>
          <w:u w:val="single"/>
        </w:rPr>
        <w:t>新闻动态</w:t>
      </w:r>
      <w:r>
        <w:rPr>
          <w:rFonts w:hint="eastAsia"/>
          <w:kern w:val="0"/>
          <w:sz w:val="24"/>
          <w:u w:val="single"/>
        </w:rPr>
        <w:t>-</w:t>
      </w:r>
      <w:r>
        <w:rPr>
          <w:kern w:val="0"/>
          <w:sz w:val="24"/>
          <w:u w:val="single"/>
        </w:rPr>
        <w:t>公告</w:t>
      </w:r>
      <w:r>
        <w:rPr>
          <w:rFonts w:hint="eastAsia"/>
          <w:kern w:val="0"/>
          <w:sz w:val="24"/>
          <w:u w:val="single"/>
        </w:rPr>
        <w:t>栏</w:t>
      </w:r>
      <w:r>
        <w:rPr>
          <w:kern w:val="0"/>
          <w:sz w:val="24"/>
          <w:u w:val="single"/>
        </w:rPr>
        <w:t>”</w:t>
      </w:r>
      <w:r>
        <w:rPr>
          <w:rFonts w:hint="eastAsia"/>
          <w:kern w:val="0"/>
          <w:sz w:val="24"/>
          <w:u w:val="single"/>
        </w:rPr>
        <w:t>或南通市卫生健康委员会官网（</w:t>
      </w:r>
      <w:hyperlink r:id="rId8" w:history="1">
        <w:r>
          <w:rPr>
            <w:rStyle w:val="afb"/>
            <w:color w:val="auto"/>
            <w:kern w:val="0"/>
            <w:sz w:val="24"/>
            <w:u w:val="single"/>
          </w:rPr>
          <w:t>http://wjw.nantong.gov.cn/</w:t>
        </w:r>
      </w:hyperlink>
      <w:r>
        <w:rPr>
          <w:rFonts w:hint="eastAsia"/>
          <w:kern w:val="0"/>
          <w:sz w:val="24"/>
          <w:u w:val="single"/>
        </w:rPr>
        <w:t>）</w:t>
      </w:r>
      <w:r>
        <w:rPr>
          <w:kern w:val="0"/>
          <w:sz w:val="24"/>
        </w:rPr>
        <w:t>自行下载谈判文件、答疑等谈判资料。</w:t>
      </w:r>
      <w:bookmarkEnd w:id="14"/>
      <w:bookmarkEnd w:id="15"/>
      <w:bookmarkEnd w:id="16"/>
    </w:p>
    <w:p w:rsidR="004C15F8" w:rsidRDefault="001B5BE4">
      <w:pPr>
        <w:spacing w:line="420" w:lineRule="exact"/>
        <w:ind w:firstLineChars="200" w:firstLine="480"/>
        <w:rPr>
          <w:sz w:val="24"/>
        </w:rPr>
      </w:pPr>
      <w:r>
        <w:rPr>
          <w:rFonts w:hint="eastAsia"/>
          <w:sz w:val="24"/>
        </w:rPr>
        <w:t>四、</w:t>
      </w:r>
      <w:r>
        <w:rPr>
          <w:rFonts w:hAnsi="宋体" w:hint="eastAsia"/>
          <w:sz w:val="24"/>
        </w:rPr>
        <w:t>投标</w:t>
      </w:r>
      <w:r>
        <w:rPr>
          <w:rFonts w:hAnsi="宋体"/>
          <w:sz w:val="24"/>
        </w:rPr>
        <w:t>文件</w:t>
      </w:r>
      <w:bookmarkEnd w:id="9"/>
      <w:bookmarkEnd w:id="10"/>
      <w:bookmarkEnd w:id="11"/>
      <w:bookmarkEnd w:id="12"/>
      <w:bookmarkEnd w:id="13"/>
      <w:r>
        <w:rPr>
          <w:rFonts w:hAnsi="宋体" w:hint="eastAsia"/>
          <w:sz w:val="24"/>
        </w:rPr>
        <w:t>提交</w:t>
      </w:r>
    </w:p>
    <w:p w:rsidR="004C15F8" w:rsidRDefault="001B5BE4">
      <w:pPr>
        <w:widowControl/>
        <w:spacing w:line="420" w:lineRule="exact"/>
        <w:ind w:firstLine="480"/>
        <w:jc w:val="left"/>
        <w:rPr>
          <w:rFonts w:hAnsi="宋体"/>
          <w:b/>
          <w:color w:val="000000" w:themeColor="text1"/>
          <w:sz w:val="24"/>
          <w:u w:val="single"/>
        </w:rPr>
      </w:pPr>
      <w:r>
        <w:rPr>
          <w:rFonts w:hAnsi="宋体" w:hint="eastAsia"/>
          <w:color w:val="000000" w:themeColor="text1"/>
          <w:kern w:val="0"/>
          <w:sz w:val="24"/>
        </w:rPr>
        <w:t>1</w:t>
      </w:r>
      <w:r>
        <w:rPr>
          <w:rFonts w:hAnsi="宋体" w:hint="eastAsia"/>
          <w:color w:val="000000" w:themeColor="text1"/>
          <w:kern w:val="0"/>
          <w:sz w:val="24"/>
        </w:rPr>
        <w:t>、截止时间：</w:t>
      </w:r>
      <w:r>
        <w:rPr>
          <w:rFonts w:hAnsi="宋体" w:hint="eastAsia"/>
          <w:b/>
          <w:color w:val="000000" w:themeColor="text1"/>
          <w:sz w:val="24"/>
          <w:u w:val="single"/>
        </w:rPr>
        <w:t>2021</w:t>
      </w:r>
      <w:r>
        <w:rPr>
          <w:rFonts w:hAnsi="宋体" w:hint="eastAsia"/>
          <w:b/>
          <w:color w:val="000000" w:themeColor="text1"/>
          <w:sz w:val="24"/>
          <w:u w:val="single"/>
        </w:rPr>
        <w:t>年</w:t>
      </w:r>
      <w:r>
        <w:rPr>
          <w:rFonts w:hAnsi="宋体" w:hint="eastAsia"/>
          <w:b/>
          <w:color w:val="000000" w:themeColor="text1"/>
          <w:sz w:val="24"/>
          <w:u w:val="single"/>
        </w:rPr>
        <w:t>3</w:t>
      </w:r>
      <w:r>
        <w:rPr>
          <w:rFonts w:hAnsi="宋体"/>
          <w:b/>
          <w:color w:val="000000" w:themeColor="text1"/>
          <w:sz w:val="24"/>
          <w:u w:val="single"/>
        </w:rPr>
        <w:t>月</w:t>
      </w:r>
      <w:r w:rsidR="00D8654B">
        <w:rPr>
          <w:rFonts w:hAnsi="宋体" w:hint="eastAsia"/>
          <w:b/>
          <w:color w:val="000000" w:themeColor="text1"/>
          <w:sz w:val="24"/>
          <w:u w:val="single"/>
        </w:rPr>
        <w:t>10</w:t>
      </w:r>
      <w:r>
        <w:rPr>
          <w:rFonts w:hAnsi="宋体"/>
          <w:b/>
          <w:color w:val="000000" w:themeColor="text1"/>
          <w:sz w:val="24"/>
          <w:u w:val="single"/>
        </w:rPr>
        <w:t>日</w:t>
      </w:r>
      <w:r>
        <w:rPr>
          <w:rFonts w:hAnsi="宋体" w:hint="eastAsia"/>
          <w:b/>
          <w:color w:val="000000" w:themeColor="text1"/>
          <w:sz w:val="24"/>
          <w:u w:val="single"/>
        </w:rPr>
        <w:t xml:space="preserve"> 15  </w:t>
      </w:r>
      <w:r>
        <w:rPr>
          <w:rFonts w:hAnsi="宋体"/>
          <w:b/>
          <w:color w:val="000000" w:themeColor="text1"/>
          <w:sz w:val="24"/>
          <w:u w:val="single"/>
        </w:rPr>
        <w:t>时</w:t>
      </w:r>
      <w:r>
        <w:rPr>
          <w:rFonts w:hAnsi="宋体" w:hint="eastAsia"/>
          <w:b/>
          <w:color w:val="000000" w:themeColor="text1"/>
          <w:sz w:val="24"/>
          <w:u w:val="single"/>
        </w:rPr>
        <w:t>00</w:t>
      </w:r>
      <w:r>
        <w:rPr>
          <w:rFonts w:hAnsi="宋体" w:hint="eastAsia"/>
          <w:b/>
          <w:color w:val="000000" w:themeColor="text1"/>
          <w:sz w:val="24"/>
          <w:u w:val="single"/>
        </w:rPr>
        <w:t>分</w:t>
      </w:r>
      <w:r>
        <w:rPr>
          <w:rFonts w:hAnsi="宋体"/>
          <w:b/>
          <w:color w:val="000000" w:themeColor="text1"/>
          <w:sz w:val="24"/>
          <w:u w:val="single"/>
        </w:rPr>
        <w:t>，</w:t>
      </w:r>
    </w:p>
    <w:p w:rsidR="004C15F8" w:rsidRDefault="001B5BE4">
      <w:pPr>
        <w:widowControl/>
        <w:spacing w:line="420" w:lineRule="exact"/>
        <w:ind w:firstLine="480"/>
        <w:jc w:val="left"/>
        <w:rPr>
          <w:rFonts w:hAnsi="宋体"/>
          <w:color w:val="000000" w:themeColor="text1"/>
          <w:kern w:val="0"/>
          <w:sz w:val="23"/>
          <w:szCs w:val="23"/>
        </w:rPr>
      </w:pPr>
      <w:r>
        <w:rPr>
          <w:rFonts w:hAnsi="宋体" w:hint="eastAsia"/>
          <w:color w:val="000000" w:themeColor="text1"/>
          <w:kern w:val="0"/>
          <w:sz w:val="24"/>
        </w:rPr>
        <w:t>2</w:t>
      </w:r>
      <w:r>
        <w:rPr>
          <w:rFonts w:hAnsi="宋体" w:hint="eastAsia"/>
          <w:color w:val="000000" w:themeColor="text1"/>
          <w:kern w:val="0"/>
          <w:sz w:val="24"/>
        </w:rPr>
        <w:t>、</w:t>
      </w:r>
      <w:r>
        <w:rPr>
          <w:rFonts w:hAnsi="宋体"/>
          <w:color w:val="000000" w:themeColor="text1"/>
          <w:kern w:val="0"/>
          <w:sz w:val="24"/>
        </w:rPr>
        <w:t>地点</w:t>
      </w:r>
      <w:r>
        <w:rPr>
          <w:rFonts w:hAnsi="宋体" w:hint="eastAsia"/>
          <w:color w:val="000000" w:themeColor="text1"/>
          <w:kern w:val="0"/>
          <w:sz w:val="24"/>
        </w:rPr>
        <w:t>：</w:t>
      </w:r>
      <w:r>
        <w:rPr>
          <w:rFonts w:hAnsi="宋体" w:hint="eastAsia"/>
          <w:b/>
          <w:bCs/>
          <w:color w:val="000000" w:themeColor="text1"/>
          <w:kern w:val="0"/>
          <w:sz w:val="24"/>
          <w:u w:val="single"/>
        </w:rPr>
        <w:t>中证房地产评估造价集团有限公司二楼开标室（南通市崇川区新桥北村</w:t>
      </w:r>
      <w:r>
        <w:rPr>
          <w:rFonts w:hAnsi="宋体" w:hint="eastAsia"/>
          <w:b/>
          <w:bCs/>
          <w:color w:val="000000" w:themeColor="text1"/>
          <w:kern w:val="0"/>
          <w:sz w:val="24"/>
          <w:u w:val="single"/>
        </w:rPr>
        <w:t>87</w:t>
      </w:r>
      <w:r>
        <w:rPr>
          <w:rFonts w:hAnsi="宋体" w:hint="eastAsia"/>
          <w:b/>
          <w:bCs/>
          <w:color w:val="000000" w:themeColor="text1"/>
          <w:kern w:val="0"/>
          <w:sz w:val="24"/>
          <w:u w:val="single"/>
        </w:rPr>
        <w:t>幢二层）</w:t>
      </w:r>
      <w:r>
        <w:rPr>
          <w:rFonts w:hAnsi="宋体" w:hint="eastAsia"/>
          <w:color w:val="000000" w:themeColor="text1"/>
          <w:kern w:val="0"/>
          <w:sz w:val="23"/>
          <w:szCs w:val="23"/>
        </w:rPr>
        <w:t>。</w:t>
      </w:r>
    </w:p>
    <w:p w:rsidR="004C15F8" w:rsidRDefault="001B5BE4">
      <w:pPr>
        <w:widowControl/>
        <w:spacing w:line="400" w:lineRule="exact"/>
        <w:ind w:firstLine="480"/>
        <w:jc w:val="left"/>
        <w:rPr>
          <w:rFonts w:hAnsi="宋体"/>
          <w:color w:val="000000" w:themeColor="text1"/>
          <w:kern w:val="0"/>
          <w:sz w:val="24"/>
        </w:rPr>
      </w:pPr>
      <w:r>
        <w:rPr>
          <w:rFonts w:hint="eastAsia"/>
          <w:color w:val="000000" w:themeColor="text1"/>
          <w:kern w:val="0"/>
          <w:sz w:val="24"/>
        </w:rPr>
        <w:t>3</w:t>
      </w:r>
      <w:r>
        <w:rPr>
          <w:rFonts w:hint="eastAsia"/>
          <w:color w:val="000000" w:themeColor="text1"/>
          <w:kern w:val="0"/>
          <w:sz w:val="24"/>
        </w:rPr>
        <w:t>、</w:t>
      </w:r>
      <w:r>
        <w:rPr>
          <w:rFonts w:hAnsi="宋体"/>
          <w:color w:val="000000" w:themeColor="text1"/>
          <w:kern w:val="0"/>
          <w:sz w:val="24"/>
        </w:rPr>
        <w:t>逾期送达或者未送达指定地点的</w:t>
      </w:r>
      <w:r>
        <w:rPr>
          <w:rFonts w:hAnsi="宋体" w:hint="eastAsia"/>
          <w:color w:val="000000" w:themeColor="text1"/>
          <w:kern w:val="0"/>
          <w:sz w:val="24"/>
        </w:rPr>
        <w:t>投标</w:t>
      </w:r>
      <w:r>
        <w:rPr>
          <w:rFonts w:hAnsi="宋体"/>
          <w:color w:val="000000" w:themeColor="text1"/>
          <w:kern w:val="0"/>
          <w:sz w:val="24"/>
        </w:rPr>
        <w:t>文件，招标人不予受理。</w:t>
      </w:r>
    </w:p>
    <w:p w:rsidR="004C15F8" w:rsidRDefault="001B5BE4">
      <w:pPr>
        <w:spacing w:line="420" w:lineRule="exact"/>
        <w:ind w:firstLineChars="200" w:firstLine="480"/>
        <w:rPr>
          <w:color w:val="000000" w:themeColor="text1"/>
          <w:sz w:val="24"/>
        </w:rPr>
      </w:pPr>
      <w:r>
        <w:rPr>
          <w:rFonts w:hint="eastAsia"/>
          <w:color w:val="000000" w:themeColor="text1"/>
          <w:sz w:val="24"/>
        </w:rPr>
        <w:t>五、开启</w:t>
      </w:r>
      <w:r>
        <w:rPr>
          <w:rFonts w:hAnsi="宋体" w:hint="eastAsia"/>
          <w:sz w:val="24"/>
        </w:rPr>
        <w:t>投标</w:t>
      </w:r>
      <w:r>
        <w:rPr>
          <w:rFonts w:hint="eastAsia"/>
          <w:color w:val="000000" w:themeColor="text1"/>
          <w:sz w:val="24"/>
        </w:rPr>
        <w:t>文件</w:t>
      </w:r>
    </w:p>
    <w:p w:rsidR="004C15F8" w:rsidRDefault="001B5BE4">
      <w:pPr>
        <w:widowControl/>
        <w:spacing w:line="420" w:lineRule="exact"/>
        <w:ind w:firstLine="480"/>
        <w:jc w:val="left"/>
        <w:rPr>
          <w:rFonts w:hAnsi="宋体"/>
          <w:color w:val="000000" w:themeColor="text1"/>
          <w:kern w:val="0"/>
          <w:sz w:val="24"/>
        </w:rPr>
      </w:pPr>
      <w:r>
        <w:rPr>
          <w:rFonts w:hAnsi="宋体" w:hint="eastAsia"/>
          <w:color w:val="000000" w:themeColor="text1"/>
          <w:kern w:val="0"/>
          <w:sz w:val="24"/>
        </w:rPr>
        <w:t>时间：</w:t>
      </w:r>
      <w:r>
        <w:rPr>
          <w:rFonts w:hAnsi="宋体" w:hint="eastAsia"/>
          <w:b/>
          <w:color w:val="000000" w:themeColor="text1"/>
          <w:sz w:val="24"/>
          <w:u w:val="single"/>
        </w:rPr>
        <w:t>2021</w:t>
      </w:r>
      <w:r>
        <w:rPr>
          <w:rFonts w:hAnsi="宋体" w:hint="eastAsia"/>
          <w:b/>
          <w:color w:val="000000" w:themeColor="text1"/>
          <w:sz w:val="24"/>
          <w:u w:val="single"/>
        </w:rPr>
        <w:t>年</w:t>
      </w:r>
      <w:r>
        <w:rPr>
          <w:rFonts w:hAnsi="宋体" w:hint="eastAsia"/>
          <w:b/>
          <w:color w:val="000000" w:themeColor="text1"/>
          <w:sz w:val="24"/>
          <w:u w:val="single"/>
        </w:rPr>
        <w:t>3</w:t>
      </w:r>
      <w:r>
        <w:rPr>
          <w:rFonts w:hAnsi="宋体"/>
          <w:b/>
          <w:color w:val="000000" w:themeColor="text1"/>
          <w:sz w:val="24"/>
          <w:u w:val="single"/>
        </w:rPr>
        <w:t>月</w:t>
      </w:r>
      <w:r w:rsidR="00D8654B">
        <w:rPr>
          <w:rFonts w:hAnsi="宋体" w:hint="eastAsia"/>
          <w:b/>
          <w:color w:val="000000" w:themeColor="text1"/>
          <w:sz w:val="24"/>
          <w:u w:val="single"/>
        </w:rPr>
        <w:t>10</w:t>
      </w:r>
      <w:r>
        <w:rPr>
          <w:rFonts w:hAnsi="宋体"/>
          <w:b/>
          <w:color w:val="000000" w:themeColor="text1"/>
          <w:sz w:val="24"/>
          <w:u w:val="single"/>
        </w:rPr>
        <w:t>日</w:t>
      </w:r>
      <w:r>
        <w:rPr>
          <w:rFonts w:hAnsi="宋体" w:hint="eastAsia"/>
          <w:b/>
          <w:color w:val="000000" w:themeColor="text1"/>
          <w:sz w:val="24"/>
          <w:u w:val="single"/>
        </w:rPr>
        <w:t xml:space="preserve"> 15  </w:t>
      </w:r>
      <w:r>
        <w:rPr>
          <w:rFonts w:hAnsi="宋体"/>
          <w:b/>
          <w:color w:val="000000" w:themeColor="text1"/>
          <w:sz w:val="24"/>
          <w:u w:val="single"/>
        </w:rPr>
        <w:t>时</w:t>
      </w:r>
      <w:r>
        <w:rPr>
          <w:rFonts w:hAnsi="宋体" w:hint="eastAsia"/>
          <w:b/>
          <w:color w:val="000000" w:themeColor="text1"/>
          <w:sz w:val="24"/>
          <w:u w:val="single"/>
        </w:rPr>
        <w:t>00</w:t>
      </w:r>
      <w:r>
        <w:rPr>
          <w:rFonts w:hAnsi="宋体" w:hint="eastAsia"/>
          <w:b/>
          <w:color w:val="000000" w:themeColor="text1"/>
          <w:sz w:val="24"/>
          <w:u w:val="single"/>
        </w:rPr>
        <w:t>分</w:t>
      </w:r>
      <w:r>
        <w:rPr>
          <w:rFonts w:hAnsi="宋体" w:hint="eastAsia"/>
          <w:b/>
          <w:color w:val="000000" w:themeColor="text1"/>
          <w:kern w:val="0"/>
          <w:sz w:val="24"/>
          <w:u w:val="single"/>
        </w:rPr>
        <w:t>；</w:t>
      </w:r>
    </w:p>
    <w:p w:rsidR="004C15F8" w:rsidRDefault="001B5BE4">
      <w:pPr>
        <w:spacing w:line="440" w:lineRule="exact"/>
        <w:ind w:firstLineChars="200" w:firstLine="480"/>
        <w:jc w:val="left"/>
        <w:rPr>
          <w:rFonts w:ascii="宋体" w:hAnsi="宋体" w:cs="宋体"/>
          <w:bCs/>
          <w:sz w:val="24"/>
          <w:u w:val="single"/>
        </w:rPr>
      </w:pPr>
      <w:r>
        <w:rPr>
          <w:rFonts w:hAnsi="宋体"/>
          <w:kern w:val="0"/>
          <w:sz w:val="24"/>
          <w:szCs w:val="20"/>
        </w:rPr>
        <w:t>地点</w:t>
      </w:r>
      <w:r>
        <w:rPr>
          <w:rFonts w:hAnsi="宋体" w:hint="eastAsia"/>
          <w:kern w:val="0"/>
          <w:sz w:val="24"/>
          <w:szCs w:val="20"/>
        </w:rPr>
        <w:t>：</w:t>
      </w:r>
      <w:r>
        <w:rPr>
          <w:rFonts w:hAnsi="宋体" w:hint="eastAsia"/>
          <w:b/>
          <w:bCs/>
          <w:color w:val="000000" w:themeColor="text1"/>
          <w:kern w:val="0"/>
          <w:sz w:val="24"/>
          <w:u w:val="single"/>
        </w:rPr>
        <w:t>中证房地产评估造价集团有限公司二楼开标室（南通市崇川区新桥北村</w:t>
      </w:r>
      <w:r>
        <w:rPr>
          <w:rFonts w:hAnsi="宋体" w:hint="eastAsia"/>
          <w:b/>
          <w:bCs/>
          <w:color w:val="000000" w:themeColor="text1"/>
          <w:kern w:val="0"/>
          <w:sz w:val="24"/>
          <w:u w:val="single"/>
        </w:rPr>
        <w:t>87</w:t>
      </w:r>
      <w:r>
        <w:rPr>
          <w:rFonts w:hAnsi="宋体" w:hint="eastAsia"/>
          <w:b/>
          <w:bCs/>
          <w:color w:val="000000" w:themeColor="text1"/>
          <w:kern w:val="0"/>
          <w:sz w:val="24"/>
          <w:u w:val="single"/>
        </w:rPr>
        <w:t>幢二层）</w:t>
      </w:r>
      <w:r>
        <w:rPr>
          <w:rFonts w:hAnsi="宋体" w:hint="eastAsia"/>
          <w:b/>
          <w:color w:val="000000"/>
          <w:sz w:val="24"/>
          <w:szCs w:val="20"/>
          <w:u w:val="single"/>
        </w:rPr>
        <w:t>。</w:t>
      </w:r>
    </w:p>
    <w:p w:rsidR="004C15F8" w:rsidRDefault="001B5BE4">
      <w:pPr>
        <w:spacing w:line="420" w:lineRule="exact"/>
        <w:ind w:firstLineChars="200" w:firstLine="480"/>
        <w:rPr>
          <w:kern w:val="0"/>
          <w:sz w:val="24"/>
        </w:rPr>
      </w:pPr>
      <w:r>
        <w:rPr>
          <w:rFonts w:ascii="宋体" w:hAnsi="宋体" w:cs="宋体" w:hint="eastAsia"/>
          <w:bCs/>
          <w:sz w:val="24"/>
        </w:rPr>
        <w:t>六、</w:t>
      </w:r>
      <w:r>
        <w:rPr>
          <w:rFonts w:hint="eastAsia"/>
          <w:kern w:val="0"/>
          <w:sz w:val="24"/>
        </w:rPr>
        <w:t>公告期限</w:t>
      </w:r>
    </w:p>
    <w:p w:rsidR="004C15F8" w:rsidRDefault="001B5BE4">
      <w:pPr>
        <w:spacing w:line="420" w:lineRule="exact"/>
        <w:ind w:firstLineChars="200" w:firstLine="480"/>
        <w:rPr>
          <w:kern w:val="0"/>
          <w:sz w:val="24"/>
        </w:rPr>
      </w:pPr>
      <w:r>
        <w:rPr>
          <w:rFonts w:hint="eastAsia"/>
          <w:kern w:val="0"/>
          <w:sz w:val="24"/>
        </w:rPr>
        <w:t>自本公告在“</w:t>
      </w:r>
      <w:r>
        <w:rPr>
          <w:kern w:val="0"/>
          <w:sz w:val="24"/>
        </w:rPr>
        <w:t>南通市妇幼保健院官网</w:t>
      </w:r>
      <w:r>
        <w:rPr>
          <w:rFonts w:hint="eastAsia"/>
          <w:kern w:val="0"/>
          <w:sz w:val="24"/>
        </w:rPr>
        <w:t>”</w:t>
      </w:r>
      <w:r>
        <w:rPr>
          <w:rFonts w:hint="eastAsia"/>
          <w:kern w:val="0"/>
          <w:sz w:val="24"/>
        </w:rPr>
        <w:t xml:space="preserve"> </w:t>
      </w:r>
      <w:r>
        <w:rPr>
          <w:rFonts w:hint="eastAsia"/>
          <w:kern w:val="0"/>
          <w:sz w:val="24"/>
        </w:rPr>
        <w:t>、“南通市卫生健康委员会官网”发布之日起</w:t>
      </w:r>
      <w:r w:rsidR="00914193">
        <w:rPr>
          <w:rFonts w:hint="eastAsia"/>
          <w:kern w:val="0"/>
          <w:sz w:val="24"/>
        </w:rPr>
        <w:t>5</w:t>
      </w:r>
      <w:r>
        <w:rPr>
          <w:rFonts w:hint="eastAsia"/>
          <w:kern w:val="0"/>
          <w:sz w:val="24"/>
        </w:rPr>
        <w:t>个工作日。</w:t>
      </w:r>
    </w:p>
    <w:p w:rsidR="004C15F8" w:rsidRDefault="001B5BE4">
      <w:pPr>
        <w:spacing w:line="420" w:lineRule="exact"/>
        <w:ind w:firstLineChars="200" w:firstLine="480"/>
        <w:rPr>
          <w:rFonts w:ascii="宋体" w:hAnsi="宋体" w:cs="宋体"/>
          <w:bCs/>
          <w:sz w:val="24"/>
        </w:rPr>
      </w:pPr>
      <w:r>
        <w:rPr>
          <w:rFonts w:ascii="宋体" w:hAnsi="宋体" w:cs="宋体" w:hint="eastAsia"/>
          <w:bCs/>
          <w:sz w:val="24"/>
        </w:rPr>
        <w:t>七、其他补充事宜</w:t>
      </w:r>
    </w:p>
    <w:p w:rsidR="004C15F8" w:rsidRDefault="001B5BE4">
      <w:pPr>
        <w:snapToGrid w:val="0"/>
        <w:spacing w:line="440" w:lineRule="exact"/>
        <w:ind w:firstLineChars="200" w:firstLine="480"/>
        <w:jc w:val="left"/>
        <w:rPr>
          <w:rFonts w:ascii="宋体" w:hAnsi="宋体" w:cs="宋体"/>
          <w:bCs/>
          <w:color w:val="000000"/>
          <w:sz w:val="24"/>
        </w:rPr>
      </w:pPr>
      <w:r>
        <w:rPr>
          <w:rFonts w:hAnsi="宋体" w:hint="eastAsia"/>
          <w:kern w:val="0"/>
          <w:sz w:val="24"/>
        </w:rPr>
        <w:t>1</w:t>
      </w:r>
      <w:r>
        <w:rPr>
          <w:rFonts w:hAnsi="宋体" w:hint="eastAsia"/>
          <w:kern w:val="0"/>
          <w:sz w:val="24"/>
        </w:rPr>
        <w:t>、</w:t>
      </w:r>
      <w:r>
        <w:rPr>
          <w:rFonts w:ascii="宋体" w:hAnsi="宋体" w:cs="宋体" w:hint="eastAsia"/>
          <w:bCs/>
          <w:color w:val="000000"/>
          <w:sz w:val="24"/>
        </w:rPr>
        <w:t>本次项目谈判保证金为：</w:t>
      </w:r>
      <w:r>
        <w:rPr>
          <w:rFonts w:hint="eastAsia"/>
          <w:b/>
          <w:kern w:val="0"/>
          <w:sz w:val="24"/>
          <w:szCs w:val="20"/>
          <w:u w:val="single"/>
        </w:rPr>
        <w:t>人民币</w:t>
      </w:r>
      <w:r>
        <w:rPr>
          <w:rFonts w:hint="eastAsia"/>
          <w:b/>
          <w:kern w:val="0"/>
          <w:sz w:val="24"/>
          <w:szCs w:val="20"/>
          <w:u w:val="single"/>
        </w:rPr>
        <w:t>1000</w:t>
      </w:r>
      <w:r>
        <w:rPr>
          <w:rFonts w:hint="eastAsia"/>
          <w:b/>
          <w:kern w:val="0"/>
          <w:sz w:val="24"/>
          <w:szCs w:val="20"/>
          <w:u w:val="single"/>
        </w:rPr>
        <w:t>元整</w:t>
      </w:r>
      <w:r>
        <w:rPr>
          <w:rFonts w:ascii="宋体" w:hAnsi="宋体" w:cs="宋体" w:hint="eastAsia"/>
          <w:bCs/>
          <w:color w:val="000000"/>
          <w:sz w:val="24"/>
        </w:rPr>
        <w:t>；</w:t>
      </w:r>
    </w:p>
    <w:p w:rsidR="004C15F8" w:rsidRDefault="001B5BE4">
      <w:pPr>
        <w:snapToGrid w:val="0"/>
        <w:spacing w:line="440" w:lineRule="exact"/>
        <w:ind w:firstLineChars="200" w:firstLine="480"/>
        <w:jc w:val="left"/>
        <w:rPr>
          <w:rFonts w:ascii="宋体" w:hAnsi="宋体" w:cs="宋体"/>
          <w:bCs/>
          <w:color w:val="000000"/>
          <w:sz w:val="24"/>
        </w:rPr>
      </w:pPr>
      <w:r>
        <w:rPr>
          <w:rFonts w:hAnsi="宋体" w:hint="eastAsia"/>
          <w:kern w:val="0"/>
          <w:sz w:val="24"/>
        </w:rPr>
        <w:t>2</w:t>
      </w:r>
      <w:r>
        <w:rPr>
          <w:rFonts w:hAnsi="宋体" w:hint="eastAsia"/>
          <w:kern w:val="0"/>
          <w:sz w:val="24"/>
        </w:rPr>
        <w:t>、</w:t>
      </w:r>
      <w:r>
        <w:rPr>
          <w:rFonts w:ascii="宋体" w:hAnsi="宋体" w:cs="宋体" w:hint="eastAsia"/>
          <w:bCs/>
          <w:sz w:val="24"/>
        </w:rPr>
        <w:t>谈判</w:t>
      </w:r>
      <w:r>
        <w:rPr>
          <w:rFonts w:ascii="宋体" w:hAnsi="宋体" w:cs="宋体" w:hint="eastAsia"/>
          <w:bCs/>
          <w:color w:val="000000"/>
          <w:sz w:val="24"/>
        </w:rPr>
        <w:t>保证金必须在递交</w:t>
      </w:r>
      <w:r>
        <w:rPr>
          <w:rFonts w:ascii="宋体" w:hAnsi="宋体" w:cs="宋体" w:hint="eastAsia"/>
          <w:bCs/>
          <w:sz w:val="24"/>
        </w:rPr>
        <w:t>投标文件</w:t>
      </w:r>
      <w:r>
        <w:rPr>
          <w:rFonts w:ascii="宋体" w:hAnsi="宋体" w:cs="宋体" w:hint="eastAsia"/>
          <w:bCs/>
          <w:color w:val="000000"/>
          <w:sz w:val="24"/>
        </w:rPr>
        <w:t>时间截止前，以</w:t>
      </w:r>
      <w:r>
        <w:rPr>
          <w:rFonts w:ascii="宋体" w:hAnsi="宋体" w:cs="宋体" w:hint="eastAsia"/>
          <w:b/>
          <w:color w:val="000000"/>
          <w:sz w:val="24"/>
          <w:u w:val="single"/>
        </w:rPr>
        <w:t>现金</w:t>
      </w:r>
      <w:r>
        <w:rPr>
          <w:rFonts w:ascii="宋体" w:hAnsi="宋体" w:cs="宋体" w:hint="eastAsia"/>
          <w:bCs/>
          <w:color w:val="000000"/>
          <w:sz w:val="24"/>
        </w:rPr>
        <w:t>方式与投标文件一起送达</w:t>
      </w:r>
      <w:r>
        <w:rPr>
          <w:rFonts w:ascii="宋体" w:hAnsi="宋体" w:cs="宋体" w:hint="eastAsia"/>
          <w:bCs/>
          <w:sz w:val="24"/>
        </w:rPr>
        <w:t>投标文件</w:t>
      </w:r>
      <w:r>
        <w:rPr>
          <w:rFonts w:ascii="宋体" w:hAnsi="宋体" w:cs="宋体" w:hint="eastAsia"/>
          <w:bCs/>
          <w:color w:val="000000"/>
          <w:sz w:val="24"/>
        </w:rPr>
        <w:t>递交地点（</w:t>
      </w:r>
      <w:r>
        <w:rPr>
          <w:rFonts w:ascii="宋体" w:hAnsi="宋体" w:hint="eastAsia"/>
          <w:sz w:val="24"/>
          <w:u w:val="single"/>
        </w:rPr>
        <w:t>递交形式：现金，</w:t>
      </w:r>
      <w:r>
        <w:rPr>
          <w:bCs/>
          <w:sz w:val="24"/>
          <w:szCs w:val="20"/>
          <w:u w:val="single"/>
        </w:rPr>
        <w:t>不接受其他方式。</w:t>
      </w:r>
      <w:r>
        <w:rPr>
          <w:rFonts w:ascii="宋体" w:hAnsi="宋体" w:hint="eastAsia"/>
          <w:sz w:val="24"/>
          <w:u w:val="single"/>
        </w:rPr>
        <w:t>用</w:t>
      </w:r>
      <w:r>
        <w:rPr>
          <w:rFonts w:ascii="宋体" w:hAnsi="宋体" w:hint="eastAsia"/>
          <w:b/>
          <w:sz w:val="24"/>
          <w:u w:val="single"/>
        </w:rPr>
        <w:t>信封单独密封，并加盖单位公章</w:t>
      </w:r>
      <w:r>
        <w:rPr>
          <w:rFonts w:ascii="宋体" w:hAnsi="宋体" w:hint="eastAsia"/>
          <w:sz w:val="24"/>
          <w:u w:val="single"/>
        </w:rPr>
        <w:t>，</w:t>
      </w:r>
      <w:r>
        <w:rPr>
          <w:rFonts w:ascii="宋体" w:hAnsi="宋体" w:cs="宋体" w:hint="eastAsia"/>
          <w:bCs/>
          <w:color w:val="000000"/>
          <w:sz w:val="24"/>
          <w:u w:val="single"/>
        </w:rPr>
        <w:t>不要密封在投标文件中</w:t>
      </w:r>
      <w:r>
        <w:rPr>
          <w:rFonts w:ascii="宋体" w:hAnsi="宋体" w:cs="宋体" w:hint="eastAsia"/>
          <w:bCs/>
          <w:color w:val="000000"/>
          <w:sz w:val="24"/>
        </w:rPr>
        <w:t>）。</w:t>
      </w:r>
    </w:p>
    <w:p w:rsidR="004C15F8" w:rsidRDefault="001B5BE4">
      <w:pPr>
        <w:snapToGrid w:val="0"/>
        <w:spacing w:line="440" w:lineRule="exact"/>
        <w:ind w:firstLineChars="200" w:firstLine="480"/>
        <w:jc w:val="left"/>
        <w:rPr>
          <w:rFonts w:ascii="宋体" w:hAnsi="宋体" w:cs="宋体"/>
          <w:bCs/>
          <w:sz w:val="24"/>
        </w:rPr>
      </w:pPr>
      <w:r>
        <w:rPr>
          <w:rFonts w:ascii="宋体" w:hAnsi="宋体" w:cs="宋体" w:hint="eastAsia"/>
          <w:bCs/>
          <w:color w:val="000000"/>
          <w:sz w:val="24"/>
        </w:rPr>
        <w:t>3、未按上</w:t>
      </w:r>
      <w:r>
        <w:rPr>
          <w:rFonts w:ascii="宋体" w:hAnsi="宋体" w:cs="宋体" w:hint="eastAsia"/>
          <w:bCs/>
          <w:sz w:val="24"/>
        </w:rPr>
        <w:t>述要求递交谈判保证金的投标人，招标人有权拒绝其投标文件。</w:t>
      </w:r>
    </w:p>
    <w:p w:rsidR="004C15F8" w:rsidRDefault="001B5BE4">
      <w:pPr>
        <w:spacing w:line="420" w:lineRule="exact"/>
        <w:ind w:firstLineChars="200" w:firstLine="480"/>
        <w:rPr>
          <w:kern w:val="0"/>
          <w:sz w:val="24"/>
        </w:rPr>
      </w:pPr>
      <w:r>
        <w:rPr>
          <w:rFonts w:hint="eastAsia"/>
          <w:kern w:val="0"/>
          <w:sz w:val="24"/>
        </w:rPr>
        <w:t>八、凡对本次招标提出询问，请按以下方式联系</w:t>
      </w:r>
    </w:p>
    <w:p w:rsidR="004C15F8" w:rsidRDefault="001B5BE4">
      <w:pPr>
        <w:spacing w:line="420" w:lineRule="exact"/>
        <w:ind w:firstLineChars="200" w:firstLine="480"/>
        <w:rPr>
          <w:kern w:val="0"/>
          <w:sz w:val="24"/>
        </w:rPr>
      </w:pPr>
      <w:r>
        <w:rPr>
          <w:rFonts w:hint="eastAsia"/>
          <w:kern w:val="0"/>
          <w:sz w:val="24"/>
        </w:rPr>
        <w:lastRenderedPageBreak/>
        <w:t>1</w:t>
      </w:r>
      <w:r>
        <w:rPr>
          <w:rFonts w:hint="eastAsia"/>
          <w:kern w:val="0"/>
          <w:sz w:val="24"/>
        </w:rPr>
        <w:t>、招标人信息</w:t>
      </w:r>
    </w:p>
    <w:p w:rsidR="004C15F8" w:rsidRDefault="001B5BE4">
      <w:pPr>
        <w:spacing w:line="420" w:lineRule="exact"/>
        <w:ind w:firstLineChars="200" w:firstLine="480"/>
        <w:rPr>
          <w:kern w:val="0"/>
          <w:sz w:val="24"/>
        </w:rPr>
      </w:pPr>
      <w:r>
        <w:rPr>
          <w:rFonts w:hint="eastAsia"/>
          <w:kern w:val="0"/>
          <w:sz w:val="24"/>
        </w:rPr>
        <w:t>名</w:t>
      </w:r>
      <w:r>
        <w:rPr>
          <w:rFonts w:hint="eastAsia"/>
          <w:kern w:val="0"/>
          <w:sz w:val="24"/>
        </w:rPr>
        <w:t xml:space="preserve">    </w:t>
      </w:r>
      <w:r>
        <w:rPr>
          <w:rFonts w:hint="eastAsia"/>
          <w:kern w:val="0"/>
          <w:sz w:val="24"/>
        </w:rPr>
        <w:t>称：南通市妇幼保健院</w:t>
      </w:r>
    </w:p>
    <w:p w:rsidR="004C15F8" w:rsidRDefault="001B5BE4">
      <w:pPr>
        <w:spacing w:line="420" w:lineRule="exact"/>
        <w:ind w:firstLineChars="200" w:firstLine="480"/>
        <w:rPr>
          <w:kern w:val="0"/>
          <w:sz w:val="24"/>
        </w:rPr>
      </w:pPr>
      <w:r>
        <w:rPr>
          <w:rFonts w:hint="eastAsia"/>
          <w:kern w:val="0"/>
          <w:sz w:val="24"/>
        </w:rPr>
        <w:t>地</w:t>
      </w:r>
      <w:r>
        <w:rPr>
          <w:rFonts w:hint="eastAsia"/>
          <w:kern w:val="0"/>
          <w:sz w:val="24"/>
        </w:rPr>
        <w:t xml:space="preserve">    </w:t>
      </w:r>
      <w:r>
        <w:rPr>
          <w:rFonts w:hint="eastAsia"/>
          <w:kern w:val="0"/>
          <w:sz w:val="24"/>
        </w:rPr>
        <w:t>址：南通市崇川区世纪大道</w:t>
      </w:r>
      <w:r>
        <w:rPr>
          <w:rFonts w:hint="eastAsia"/>
          <w:kern w:val="0"/>
          <w:sz w:val="24"/>
        </w:rPr>
        <w:t>399</w:t>
      </w:r>
      <w:r>
        <w:rPr>
          <w:rFonts w:hint="eastAsia"/>
          <w:kern w:val="0"/>
          <w:sz w:val="24"/>
        </w:rPr>
        <w:t>号</w:t>
      </w:r>
    </w:p>
    <w:p w:rsidR="004C15F8" w:rsidRDefault="001B5BE4">
      <w:pPr>
        <w:snapToGrid w:val="0"/>
        <w:spacing w:line="440" w:lineRule="exact"/>
        <w:ind w:firstLineChars="200" w:firstLine="480"/>
        <w:jc w:val="left"/>
        <w:rPr>
          <w:bCs/>
          <w:sz w:val="24"/>
        </w:rPr>
      </w:pPr>
      <w:r>
        <w:rPr>
          <w:rFonts w:hAnsi="宋体" w:hint="eastAsia"/>
          <w:bCs/>
          <w:sz w:val="24"/>
        </w:rPr>
        <w:t>联系方式：张工、</w:t>
      </w:r>
      <w:r>
        <w:rPr>
          <w:rFonts w:ascii="宋体" w:hAnsi="宋体" w:hint="eastAsia"/>
          <w:sz w:val="24"/>
        </w:rPr>
        <w:t>吴</w:t>
      </w:r>
      <w:r>
        <w:rPr>
          <w:rFonts w:hint="eastAsia"/>
          <w:sz w:val="24"/>
        </w:rPr>
        <w:t>工</w:t>
      </w:r>
      <w:r>
        <w:rPr>
          <w:rFonts w:ascii="宋体" w:hAnsi="宋体" w:hint="eastAsia"/>
          <w:bCs/>
          <w:sz w:val="24"/>
        </w:rPr>
        <w:t>0513-89156536</w:t>
      </w:r>
    </w:p>
    <w:p w:rsidR="004C15F8" w:rsidRDefault="001B5BE4">
      <w:pPr>
        <w:snapToGrid w:val="0"/>
        <w:spacing w:line="440" w:lineRule="exact"/>
        <w:ind w:firstLineChars="200" w:firstLine="480"/>
        <w:jc w:val="left"/>
        <w:rPr>
          <w:bCs/>
          <w:color w:val="000000"/>
          <w:sz w:val="24"/>
        </w:rPr>
      </w:pPr>
      <w:r>
        <w:rPr>
          <w:rFonts w:hint="eastAsia"/>
          <w:bCs/>
          <w:color w:val="000000"/>
          <w:sz w:val="24"/>
        </w:rPr>
        <w:t>2</w:t>
      </w:r>
      <w:r>
        <w:rPr>
          <w:rFonts w:hAnsi="宋体" w:hint="eastAsia"/>
          <w:bCs/>
          <w:color w:val="000000"/>
          <w:sz w:val="24"/>
        </w:rPr>
        <w:t>、代理机构：中证房地产评估造价集团有限公司</w:t>
      </w:r>
    </w:p>
    <w:p w:rsidR="004C15F8" w:rsidRDefault="001B5BE4">
      <w:pPr>
        <w:snapToGrid w:val="0"/>
        <w:spacing w:line="440" w:lineRule="exact"/>
        <w:ind w:firstLineChars="200" w:firstLine="480"/>
        <w:jc w:val="left"/>
        <w:rPr>
          <w:rFonts w:ascii="宋体" w:hAnsi="宋体" w:cs="宋体"/>
          <w:sz w:val="24"/>
        </w:rPr>
      </w:pPr>
      <w:r>
        <w:rPr>
          <w:rFonts w:hAnsi="宋体"/>
          <w:bCs/>
          <w:color w:val="000000"/>
          <w:sz w:val="24"/>
        </w:rPr>
        <w:t>地址：</w:t>
      </w:r>
      <w:r>
        <w:rPr>
          <w:rFonts w:ascii="宋体" w:hAnsi="宋体" w:cs="宋体" w:hint="eastAsia"/>
          <w:sz w:val="24"/>
        </w:rPr>
        <w:t>南通市崇川区城东街道新桥北村87幢</w:t>
      </w:r>
    </w:p>
    <w:p w:rsidR="004C15F8" w:rsidRDefault="001B5BE4">
      <w:pPr>
        <w:snapToGrid w:val="0"/>
        <w:spacing w:line="440" w:lineRule="exact"/>
        <w:ind w:firstLineChars="200" w:firstLine="480"/>
        <w:jc w:val="left"/>
        <w:rPr>
          <w:bCs/>
          <w:color w:val="000000"/>
          <w:sz w:val="24"/>
        </w:rPr>
      </w:pPr>
      <w:r>
        <w:rPr>
          <w:rFonts w:hAnsi="宋体"/>
          <w:bCs/>
          <w:color w:val="000000"/>
          <w:sz w:val="24"/>
        </w:rPr>
        <w:t>联</w:t>
      </w:r>
      <w:r>
        <w:rPr>
          <w:rFonts w:hAnsi="宋体" w:hint="eastAsia"/>
          <w:bCs/>
          <w:color w:val="000000"/>
          <w:sz w:val="24"/>
        </w:rPr>
        <w:t>系方式</w:t>
      </w:r>
      <w:r>
        <w:rPr>
          <w:rFonts w:hAnsi="宋体"/>
          <w:bCs/>
          <w:color w:val="000000"/>
          <w:sz w:val="24"/>
        </w:rPr>
        <w:t>：</w:t>
      </w:r>
      <w:r>
        <w:rPr>
          <w:rFonts w:hAnsi="宋体" w:hint="eastAsia"/>
          <w:bCs/>
          <w:color w:val="000000"/>
          <w:sz w:val="24"/>
        </w:rPr>
        <w:t>张林丽</w:t>
      </w:r>
      <w:r>
        <w:rPr>
          <w:rFonts w:ascii="宋体" w:hAnsi="宋体" w:cs="宋体" w:hint="eastAsia"/>
          <w:sz w:val="24"/>
        </w:rPr>
        <w:t>13646287155</w:t>
      </w:r>
    </w:p>
    <w:p w:rsidR="004C15F8" w:rsidRDefault="001B5BE4">
      <w:pPr>
        <w:snapToGrid w:val="0"/>
        <w:spacing w:line="440" w:lineRule="exact"/>
        <w:ind w:firstLineChars="200" w:firstLine="480"/>
        <w:jc w:val="left"/>
        <w:rPr>
          <w:rFonts w:hAnsi="宋体"/>
          <w:bCs/>
          <w:color w:val="000000"/>
          <w:sz w:val="24"/>
        </w:rPr>
      </w:pPr>
      <w:r>
        <w:rPr>
          <w:rFonts w:hAnsi="宋体" w:hint="eastAsia"/>
          <w:bCs/>
          <w:color w:val="000000"/>
          <w:sz w:val="24"/>
        </w:rPr>
        <w:t>电子邮箱：</w:t>
      </w:r>
      <w:r>
        <w:rPr>
          <w:rFonts w:hAnsi="宋体" w:hint="eastAsia"/>
          <w:bCs/>
          <w:color w:val="000000"/>
          <w:sz w:val="24"/>
        </w:rPr>
        <w:t>1034154814@qq.com</w:t>
      </w:r>
    </w:p>
    <w:p w:rsidR="004C15F8" w:rsidRDefault="001B5BE4">
      <w:pPr>
        <w:snapToGrid w:val="0"/>
        <w:spacing w:line="300" w:lineRule="auto"/>
        <w:ind w:firstLineChars="800" w:firstLine="1920"/>
        <w:jc w:val="left"/>
        <w:rPr>
          <w:rFonts w:ascii="宋体" w:hAnsi="宋体"/>
          <w:b/>
          <w:color w:val="000000"/>
          <w:sz w:val="36"/>
          <w:szCs w:val="36"/>
        </w:rPr>
      </w:pPr>
      <w:r>
        <w:rPr>
          <w:rFonts w:ascii="宋体" w:hAnsi="宋体"/>
          <w:color w:val="000000"/>
          <w:sz w:val="24"/>
        </w:rPr>
        <w:br w:type="page"/>
      </w:r>
      <w:bookmarkEnd w:id="8"/>
      <w:r>
        <w:rPr>
          <w:rFonts w:ascii="宋体" w:hAnsi="宋体" w:hint="eastAsia"/>
          <w:b/>
          <w:color w:val="000000"/>
          <w:sz w:val="36"/>
          <w:szCs w:val="36"/>
        </w:rPr>
        <w:lastRenderedPageBreak/>
        <w:t>第二部分  谈判须知</w:t>
      </w:r>
    </w:p>
    <w:p w:rsidR="004C15F8" w:rsidRDefault="001B5BE4">
      <w:pPr>
        <w:snapToGrid w:val="0"/>
        <w:spacing w:line="360" w:lineRule="auto"/>
        <w:ind w:firstLineChars="200" w:firstLine="482"/>
        <w:jc w:val="left"/>
        <w:outlineLvl w:val="0"/>
        <w:rPr>
          <w:color w:val="000000"/>
          <w:sz w:val="24"/>
        </w:rPr>
      </w:pPr>
      <w:r>
        <w:rPr>
          <w:rFonts w:hAnsi="宋体"/>
          <w:b/>
          <w:color w:val="000000"/>
          <w:sz w:val="24"/>
        </w:rPr>
        <w:t>一、谈判文件由招标人解释</w:t>
      </w:r>
      <w:r>
        <w:rPr>
          <w:rFonts w:hAnsi="宋体"/>
          <w:color w:val="000000"/>
          <w:sz w:val="24"/>
        </w:rPr>
        <w:t>。</w:t>
      </w:r>
    </w:p>
    <w:p w:rsidR="004C15F8" w:rsidRDefault="001B5BE4">
      <w:pPr>
        <w:snapToGrid w:val="0"/>
        <w:spacing w:line="360" w:lineRule="auto"/>
        <w:ind w:firstLineChars="200" w:firstLine="480"/>
        <w:jc w:val="left"/>
        <w:rPr>
          <w:b/>
          <w:color w:val="000000"/>
          <w:sz w:val="24"/>
        </w:rPr>
      </w:pPr>
      <w:r>
        <w:rPr>
          <w:color w:val="000000"/>
          <w:sz w:val="24"/>
        </w:rPr>
        <w:t>1</w:t>
      </w:r>
      <w:r>
        <w:rPr>
          <w:rFonts w:hAnsi="宋体"/>
          <w:color w:val="000000"/>
          <w:sz w:val="24"/>
        </w:rPr>
        <w:t>、投标人</w:t>
      </w:r>
      <w:r>
        <w:rPr>
          <w:rFonts w:hAnsi="宋体" w:hint="eastAsia"/>
          <w:color w:val="000000"/>
          <w:sz w:val="24"/>
        </w:rPr>
        <w:t>下载获取</w:t>
      </w:r>
      <w:r>
        <w:rPr>
          <w:rFonts w:hAnsi="宋体"/>
          <w:color w:val="000000"/>
          <w:sz w:val="24"/>
        </w:rPr>
        <w:t>谈判文件后，应仔细检查谈判文件的所有内容，如有内容或页码残缺、资格要求和技术参数含有倾向性或排他性等表述的，</w:t>
      </w:r>
      <w:r>
        <w:rPr>
          <w:rFonts w:hAnsi="宋体"/>
          <w:b/>
          <w:color w:val="000000"/>
          <w:sz w:val="24"/>
        </w:rPr>
        <w:t>应在谈判文件</w:t>
      </w:r>
      <w:r>
        <w:rPr>
          <w:rFonts w:hAnsi="宋体" w:hint="eastAsia"/>
          <w:b/>
          <w:color w:val="000000"/>
          <w:sz w:val="24"/>
        </w:rPr>
        <w:t>获取</w:t>
      </w:r>
      <w:r>
        <w:rPr>
          <w:rFonts w:hAnsi="宋体"/>
          <w:b/>
          <w:color w:val="000000"/>
          <w:sz w:val="24"/>
        </w:rPr>
        <w:t>开始之日起</w:t>
      </w:r>
      <w:r>
        <w:rPr>
          <w:rFonts w:hint="eastAsia"/>
          <w:color w:val="000000"/>
          <w:sz w:val="24"/>
        </w:rPr>
        <w:t>3</w:t>
      </w:r>
      <w:r>
        <w:rPr>
          <w:rFonts w:hint="eastAsia"/>
          <w:color w:val="000000"/>
          <w:sz w:val="24"/>
        </w:rPr>
        <w:t>日</w:t>
      </w:r>
      <w:r>
        <w:rPr>
          <w:rFonts w:hAnsi="宋体"/>
          <w:color w:val="000000"/>
          <w:sz w:val="24"/>
        </w:rPr>
        <w:t>内以书面形式提出询问或疑问。未在规定的</w:t>
      </w:r>
      <w:r>
        <w:rPr>
          <w:rFonts w:hint="eastAsia"/>
          <w:color w:val="000000"/>
          <w:sz w:val="24"/>
        </w:rPr>
        <w:t>时间</w:t>
      </w:r>
      <w:r>
        <w:rPr>
          <w:rFonts w:hAnsi="宋体"/>
          <w:color w:val="000000"/>
          <w:sz w:val="24"/>
        </w:rPr>
        <w:t>内提出询问或疑问的，视同投标人理解并接受本谈判文件所有内容，并由此引起的投标损失自负。投标人不得在谈判结束后针对谈判文件所有内容提出质疑事项。</w:t>
      </w:r>
      <w:r>
        <w:rPr>
          <w:rFonts w:hAnsi="宋体"/>
          <w:b/>
          <w:color w:val="000000"/>
          <w:sz w:val="24"/>
        </w:rPr>
        <w:t>非书面形式的不作为日后质疑提出的依据。</w:t>
      </w:r>
    </w:p>
    <w:p w:rsidR="004C15F8" w:rsidRDefault="001B5BE4">
      <w:pPr>
        <w:snapToGrid w:val="0"/>
        <w:spacing w:line="360" w:lineRule="auto"/>
        <w:ind w:firstLineChars="200" w:firstLine="480"/>
        <w:jc w:val="left"/>
        <w:rPr>
          <w:color w:val="000000"/>
          <w:sz w:val="24"/>
        </w:rPr>
      </w:pPr>
      <w:r>
        <w:rPr>
          <w:color w:val="000000"/>
          <w:sz w:val="24"/>
        </w:rPr>
        <w:t>2</w:t>
      </w:r>
      <w:r>
        <w:rPr>
          <w:rFonts w:hAnsi="宋体"/>
          <w:color w:val="000000"/>
          <w:sz w:val="24"/>
        </w:rPr>
        <w:t>、投标人应认真审阅谈判文件中所有的事项、格式、条款和规范要求等，如果投标人没有按照谈判文件要求提交投标文件，或者投标文件没有对谈判文件做出实质性响应，其投标将被拒绝，投标人自行承担责任。</w:t>
      </w:r>
    </w:p>
    <w:p w:rsidR="004C15F8" w:rsidRDefault="001B5BE4">
      <w:pPr>
        <w:snapToGrid w:val="0"/>
        <w:spacing w:line="360" w:lineRule="auto"/>
        <w:ind w:firstLineChars="200" w:firstLine="482"/>
        <w:jc w:val="left"/>
        <w:rPr>
          <w:b/>
          <w:color w:val="000000"/>
          <w:sz w:val="24"/>
        </w:rPr>
      </w:pPr>
      <w:r>
        <w:rPr>
          <w:rFonts w:hAnsi="宋体"/>
          <w:b/>
          <w:color w:val="000000"/>
          <w:sz w:val="24"/>
        </w:rPr>
        <w:t>二、谈判文件的澄清、修改、答疑</w:t>
      </w:r>
    </w:p>
    <w:p w:rsidR="004C15F8" w:rsidRDefault="001B5BE4">
      <w:pPr>
        <w:pStyle w:val="a5"/>
        <w:snapToGrid w:val="0"/>
        <w:spacing w:after="0" w:line="360" w:lineRule="auto"/>
        <w:ind w:leftChars="0" w:left="0" w:firstLineChars="200" w:firstLine="480"/>
        <w:jc w:val="left"/>
        <w:rPr>
          <w:color w:val="000000"/>
          <w:sz w:val="24"/>
        </w:rPr>
      </w:pPr>
      <w:r>
        <w:rPr>
          <w:rFonts w:hint="eastAsia"/>
          <w:color w:val="000000"/>
          <w:sz w:val="24"/>
        </w:rPr>
        <w:t>1</w:t>
      </w:r>
      <w:r>
        <w:rPr>
          <w:rFonts w:hint="eastAsia"/>
          <w:color w:val="000000"/>
          <w:sz w:val="24"/>
        </w:rPr>
        <w:t>、招标人有权对发出的谈判文件进行必要的补充说明、澄清或修改。</w:t>
      </w:r>
    </w:p>
    <w:p w:rsidR="004C15F8" w:rsidRDefault="001B5BE4">
      <w:pPr>
        <w:pStyle w:val="a5"/>
        <w:snapToGrid w:val="0"/>
        <w:spacing w:after="0" w:line="360" w:lineRule="auto"/>
        <w:ind w:leftChars="0" w:left="0" w:firstLineChars="200" w:firstLine="480"/>
        <w:jc w:val="left"/>
        <w:rPr>
          <w:color w:val="000000"/>
          <w:sz w:val="24"/>
        </w:rPr>
      </w:pPr>
      <w:r>
        <w:rPr>
          <w:rFonts w:hint="eastAsia"/>
          <w:color w:val="000000"/>
          <w:sz w:val="24"/>
        </w:rPr>
        <w:t>2</w:t>
      </w:r>
      <w:r>
        <w:rPr>
          <w:rFonts w:hint="eastAsia"/>
          <w:color w:val="000000"/>
          <w:sz w:val="24"/>
        </w:rPr>
        <w:t>、凡涉及谈判文件的补充说明、澄清或修改，均以南通市妇幼保健院官网发出的信息为准。</w:t>
      </w:r>
    </w:p>
    <w:p w:rsidR="004C15F8" w:rsidRDefault="001B5BE4">
      <w:pPr>
        <w:pStyle w:val="a5"/>
        <w:snapToGrid w:val="0"/>
        <w:spacing w:after="0" w:line="360" w:lineRule="auto"/>
        <w:ind w:leftChars="0" w:left="0" w:firstLineChars="200" w:firstLine="480"/>
        <w:jc w:val="left"/>
        <w:rPr>
          <w:color w:val="000000"/>
          <w:sz w:val="24"/>
        </w:rPr>
      </w:pPr>
      <w:r>
        <w:rPr>
          <w:rFonts w:hint="eastAsia"/>
          <w:color w:val="000000"/>
          <w:sz w:val="24"/>
        </w:rPr>
        <w:t>3</w:t>
      </w:r>
      <w:r>
        <w:rPr>
          <w:rFonts w:hint="eastAsia"/>
          <w:color w:val="000000"/>
          <w:sz w:val="24"/>
        </w:rPr>
        <w:t>、招标人对谈判文件的补充说明、澄清或修改，将构成本项目招标文件的一部分，对投标人具有约束力。</w:t>
      </w:r>
    </w:p>
    <w:p w:rsidR="004C15F8" w:rsidRDefault="001B5BE4">
      <w:pPr>
        <w:pStyle w:val="a5"/>
        <w:snapToGrid w:val="0"/>
        <w:spacing w:after="0" w:line="360" w:lineRule="auto"/>
        <w:ind w:leftChars="0" w:left="0" w:firstLineChars="200" w:firstLine="480"/>
        <w:jc w:val="left"/>
        <w:rPr>
          <w:color w:val="000000"/>
          <w:sz w:val="24"/>
        </w:rPr>
      </w:pPr>
      <w:r>
        <w:rPr>
          <w:rFonts w:hint="eastAsia"/>
          <w:color w:val="000000"/>
          <w:sz w:val="24"/>
        </w:rPr>
        <w:t>4</w:t>
      </w:r>
      <w:r>
        <w:rPr>
          <w:rFonts w:hint="eastAsia"/>
          <w:color w:val="000000"/>
          <w:sz w:val="24"/>
        </w:rPr>
        <w:t>、补充说明、澄清或修改的内容可能影响到投标文件编制的，代理机构将在首次提交谈判投标文件截止日</w:t>
      </w:r>
      <w:r>
        <w:rPr>
          <w:rFonts w:hint="eastAsia"/>
          <w:color w:val="000000"/>
          <w:sz w:val="24"/>
        </w:rPr>
        <w:t>3</w:t>
      </w:r>
      <w:r>
        <w:rPr>
          <w:rFonts w:hint="eastAsia"/>
          <w:color w:val="000000"/>
          <w:sz w:val="24"/>
        </w:rPr>
        <w:t>天前，发布补充说明、澄清或修改公告。不足</w:t>
      </w:r>
      <w:r>
        <w:rPr>
          <w:rFonts w:hint="eastAsia"/>
          <w:color w:val="000000"/>
          <w:sz w:val="24"/>
        </w:rPr>
        <w:t>3</w:t>
      </w:r>
      <w:r>
        <w:rPr>
          <w:rFonts w:hint="eastAsia"/>
          <w:color w:val="000000"/>
          <w:sz w:val="24"/>
        </w:rPr>
        <w:t>日的，应当顺延首次提交谈判投标文件截止之日。</w:t>
      </w:r>
    </w:p>
    <w:p w:rsidR="004C15F8" w:rsidRDefault="001B5BE4">
      <w:pPr>
        <w:pStyle w:val="a5"/>
        <w:snapToGrid w:val="0"/>
        <w:spacing w:after="0" w:line="360" w:lineRule="auto"/>
        <w:ind w:leftChars="0" w:left="0" w:firstLineChars="200" w:firstLine="480"/>
        <w:jc w:val="left"/>
        <w:rPr>
          <w:color w:val="000000"/>
          <w:sz w:val="24"/>
        </w:rPr>
      </w:pPr>
      <w:r>
        <w:rPr>
          <w:rFonts w:hint="eastAsia"/>
          <w:color w:val="000000"/>
          <w:sz w:val="24"/>
        </w:rPr>
        <w:t>5</w:t>
      </w:r>
      <w:r>
        <w:rPr>
          <w:rFonts w:hint="eastAsia"/>
          <w:color w:val="000000"/>
          <w:sz w:val="24"/>
        </w:rPr>
        <w:t>、除非代理机构以书面、公告的形式对谈判文件作出澄清、修改、补充并通知到投标人，投标人对涉及谈判文件的任何推论、理解和结论所造成的结果，均由投标人自负。</w:t>
      </w:r>
    </w:p>
    <w:p w:rsidR="004C15F8" w:rsidRDefault="001B5BE4">
      <w:pPr>
        <w:pStyle w:val="a5"/>
        <w:snapToGrid w:val="0"/>
        <w:spacing w:after="0" w:line="360" w:lineRule="auto"/>
        <w:ind w:leftChars="0" w:left="0" w:firstLineChars="200" w:firstLine="480"/>
        <w:jc w:val="left"/>
        <w:rPr>
          <w:color w:val="000000"/>
          <w:sz w:val="24"/>
        </w:rPr>
      </w:pPr>
      <w:r>
        <w:rPr>
          <w:rFonts w:hint="eastAsia"/>
          <w:color w:val="000000"/>
          <w:sz w:val="24"/>
        </w:rPr>
        <w:t>6</w:t>
      </w:r>
      <w:r>
        <w:rPr>
          <w:rFonts w:hint="eastAsia"/>
          <w:color w:val="000000"/>
          <w:sz w:val="24"/>
        </w:rPr>
        <w:t>、招标人视情组织答疑会。如有产生答疑且对谈判文件内容有修改，代理机构将按照本须知有关规定，以补充通知（公告）的方式发出并通知到投标人。</w:t>
      </w:r>
    </w:p>
    <w:p w:rsidR="004C15F8" w:rsidRDefault="001B5BE4">
      <w:pPr>
        <w:snapToGrid w:val="0"/>
        <w:spacing w:line="360" w:lineRule="auto"/>
        <w:ind w:firstLineChars="200" w:firstLine="482"/>
        <w:jc w:val="left"/>
        <w:rPr>
          <w:b/>
          <w:color w:val="000000"/>
          <w:sz w:val="24"/>
        </w:rPr>
      </w:pPr>
      <w:r>
        <w:rPr>
          <w:rFonts w:hAnsi="宋体"/>
          <w:b/>
          <w:color w:val="000000"/>
          <w:sz w:val="24"/>
        </w:rPr>
        <w:t>三、</w:t>
      </w:r>
      <w:r>
        <w:rPr>
          <w:rFonts w:hAnsi="宋体" w:hint="eastAsia"/>
          <w:b/>
          <w:color w:val="000000"/>
          <w:sz w:val="24"/>
        </w:rPr>
        <w:t>谈判</w:t>
      </w:r>
      <w:r>
        <w:rPr>
          <w:rFonts w:hAnsi="宋体"/>
          <w:b/>
          <w:color w:val="000000"/>
          <w:sz w:val="24"/>
        </w:rPr>
        <w:t>报价</w:t>
      </w:r>
    </w:p>
    <w:p w:rsidR="004C15F8" w:rsidRDefault="001B5BE4">
      <w:pPr>
        <w:pStyle w:val="a5"/>
        <w:snapToGrid w:val="0"/>
        <w:spacing w:after="0" w:line="360" w:lineRule="auto"/>
        <w:ind w:leftChars="0" w:left="0" w:firstLineChars="200" w:firstLine="480"/>
        <w:jc w:val="left"/>
        <w:rPr>
          <w:color w:val="000000"/>
          <w:sz w:val="24"/>
        </w:rPr>
      </w:pPr>
      <w:r>
        <w:rPr>
          <w:rFonts w:hint="eastAsia"/>
          <w:color w:val="000000"/>
          <w:sz w:val="24"/>
        </w:rPr>
        <w:t>1</w:t>
      </w:r>
      <w:r>
        <w:rPr>
          <w:rFonts w:hint="eastAsia"/>
          <w:color w:val="000000"/>
          <w:sz w:val="24"/>
        </w:rPr>
        <w:t>、谈判结束后，投标人就所有内容进行最后报价，少报无效。</w:t>
      </w:r>
    </w:p>
    <w:p w:rsidR="004C15F8" w:rsidRDefault="001B5BE4">
      <w:pPr>
        <w:pStyle w:val="a5"/>
        <w:snapToGrid w:val="0"/>
        <w:spacing w:after="0" w:line="360" w:lineRule="auto"/>
        <w:ind w:leftChars="0" w:left="0" w:firstLineChars="200" w:firstLine="480"/>
        <w:jc w:val="left"/>
        <w:rPr>
          <w:sz w:val="24"/>
        </w:rPr>
      </w:pPr>
      <w:r>
        <w:rPr>
          <w:rFonts w:hint="eastAsia"/>
          <w:color w:val="000000"/>
          <w:sz w:val="24"/>
        </w:rPr>
        <w:t>2</w:t>
      </w:r>
      <w:r>
        <w:rPr>
          <w:rFonts w:hint="eastAsia"/>
          <w:color w:val="000000"/>
          <w:sz w:val="24"/>
        </w:rPr>
        <w:t>、最后报价应包含但不限于人工、交通、通信、食宿、管理、利润、税金、政策性调整风险费、代理服务费等的所有费</w:t>
      </w:r>
      <w:r>
        <w:rPr>
          <w:rFonts w:ascii="宋体" w:hAnsi="宋体" w:cs="宋体" w:hint="eastAsia"/>
          <w:bCs/>
          <w:sz w:val="24"/>
        </w:rPr>
        <w:t>用。包含相关伴随服务以及咨询、后</w:t>
      </w:r>
      <w:r>
        <w:rPr>
          <w:rFonts w:ascii="宋体" w:hAnsi="宋体" w:cs="宋体" w:hint="eastAsia"/>
          <w:bCs/>
          <w:sz w:val="24"/>
        </w:rPr>
        <w:lastRenderedPageBreak/>
        <w:t>续服务等一切费用，即为响应谈判文件及完成本项目服务所发生的全部费用</w:t>
      </w:r>
      <w:r>
        <w:rPr>
          <w:rFonts w:ascii="宋体" w:hAnsi="宋体" w:cs="宋体"/>
          <w:bCs/>
          <w:sz w:val="24"/>
        </w:rPr>
        <w:t>。</w:t>
      </w:r>
    </w:p>
    <w:p w:rsidR="004C15F8" w:rsidRDefault="001B5BE4">
      <w:pPr>
        <w:pStyle w:val="a5"/>
        <w:snapToGrid w:val="0"/>
        <w:spacing w:after="0" w:line="360" w:lineRule="auto"/>
        <w:ind w:leftChars="0" w:left="0" w:firstLineChars="200" w:firstLine="480"/>
        <w:jc w:val="left"/>
        <w:rPr>
          <w:sz w:val="24"/>
        </w:rPr>
      </w:pPr>
      <w:r>
        <w:rPr>
          <w:rFonts w:hint="eastAsia"/>
          <w:sz w:val="24"/>
        </w:rPr>
        <w:t>3</w:t>
      </w:r>
      <w:r>
        <w:rPr>
          <w:rFonts w:hint="eastAsia"/>
          <w:sz w:val="24"/>
        </w:rPr>
        <w:t>、最后报价将作为谈判小组评定中标人的组成依据。</w:t>
      </w:r>
    </w:p>
    <w:p w:rsidR="004C15F8" w:rsidRDefault="001B5BE4">
      <w:pPr>
        <w:pStyle w:val="a1"/>
        <w:widowControl/>
        <w:tabs>
          <w:tab w:val="left" w:pos="540"/>
        </w:tabs>
        <w:snapToGrid w:val="0"/>
        <w:spacing w:line="360" w:lineRule="auto"/>
        <w:ind w:left="540" w:firstLine="0"/>
        <w:contextualSpacing/>
        <w:jc w:val="left"/>
        <w:rPr>
          <w:color w:val="000000"/>
        </w:rPr>
      </w:pPr>
      <w:r>
        <w:rPr>
          <w:rFonts w:hAnsi="宋体"/>
          <w:b/>
          <w:color w:val="000000"/>
        </w:rPr>
        <w:t>四、投标文件的编写、份数和签署</w:t>
      </w:r>
    </w:p>
    <w:p w:rsidR="004C15F8" w:rsidRDefault="001B5BE4">
      <w:pPr>
        <w:snapToGrid w:val="0"/>
        <w:spacing w:line="360" w:lineRule="auto"/>
        <w:ind w:firstLineChars="200" w:firstLine="480"/>
        <w:jc w:val="left"/>
        <w:rPr>
          <w:color w:val="000000"/>
          <w:sz w:val="24"/>
        </w:rPr>
      </w:pPr>
      <w:r>
        <w:rPr>
          <w:color w:val="000000"/>
          <w:sz w:val="24"/>
        </w:rPr>
        <w:t>1</w:t>
      </w:r>
      <w:r>
        <w:rPr>
          <w:rFonts w:hAnsi="宋体"/>
          <w:color w:val="000000"/>
          <w:sz w:val="24"/>
        </w:rPr>
        <w:t>、投标人按第</w:t>
      </w:r>
      <w:r>
        <w:rPr>
          <w:rFonts w:hAnsi="宋体" w:hint="eastAsia"/>
          <w:color w:val="000000"/>
          <w:sz w:val="24"/>
        </w:rPr>
        <w:t>六</w:t>
      </w:r>
      <w:r>
        <w:rPr>
          <w:rFonts w:hAnsi="宋体"/>
          <w:color w:val="000000"/>
          <w:sz w:val="24"/>
        </w:rPr>
        <w:t>章</w:t>
      </w:r>
      <w:r>
        <w:rPr>
          <w:color w:val="000000"/>
          <w:sz w:val="24"/>
        </w:rPr>
        <w:t>“</w:t>
      </w:r>
      <w:r>
        <w:rPr>
          <w:rFonts w:hAnsi="宋体"/>
          <w:color w:val="000000"/>
          <w:sz w:val="24"/>
        </w:rPr>
        <w:t>投标文件组成</w:t>
      </w:r>
      <w:r>
        <w:rPr>
          <w:rFonts w:hAnsi="宋体" w:hint="eastAsia"/>
          <w:color w:val="000000"/>
          <w:sz w:val="24"/>
        </w:rPr>
        <w:t>及格式</w:t>
      </w:r>
      <w:r>
        <w:rPr>
          <w:color w:val="000000"/>
          <w:sz w:val="24"/>
        </w:rPr>
        <w:t>”</w:t>
      </w:r>
      <w:r>
        <w:rPr>
          <w:rFonts w:hAnsi="宋体"/>
          <w:color w:val="000000"/>
          <w:sz w:val="24"/>
        </w:rPr>
        <w:t>编写投标文件，</w:t>
      </w:r>
      <w:r>
        <w:rPr>
          <w:rFonts w:hAnsi="宋体"/>
          <w:color w:val="000000"/>
          <w:kern w:val="0"/>
          <w:sz w:val="24"/>
          <w:lang w:val="zh-CN"/>
        </w:rPr>
        <w:t>投标文件规格幅面</w:t>
      </w:r>
      <w:r>
        <w:rPr>
          <w:color w:val="000000"/>
          <w:sz w:val="24"/>
        </w:rPr>
        <w:t>A4</w:t>
      </w:r>
      <w:r>
        <w:rPr>
          <w:rFonts w:hAnsi="宋体"/>
          <w:color w:val="000000"/>
          <w:sz w:val="24"/>
        </w:rPr>
        <w:t>纸（图纸等除外），</w:t>
      </w:r>
      <w:r>
        <w:rPr>
          <w:rFonts w:hAnsi="宋体"/>
          <w:color w:val="000000"/>
          <w:kern w:val="0"/>
          <w:sz w:val="24"/>
          <w:lang w:val="zh-CN"/>
        </w:rPr>
        <w:t>正文</w:t>
      </w:r>
      <w:r>
        <w:rPr>
          <w:rFonts w:hAnsi="宋体" w:hint="eastAsia"/>
          <w:color w:val="000000"/>
          <w:kern w:val="0"/>
          <w:sz w:val="24"/>
          <w:lang w:val="zh-CN"/>
        </w:rPr>
        <w:t>可</w:t>
      </w:r>
      <w:r>
        <w:rPr>
          <w:rFonts w:hAnsi="宋体"/>
          <w:color w:val="000000"/>
          <w:kern w:val="0"/>
          <w:sz w:val="24"/>
          <w:lang w:val="zh-CN"/>
        </w:rPr>
        <w:t>使用宋体四号字，按照谈判文件所规定的内容顺序，统一编目、编页码装订。由于编排混乱导致投标文件被误读或查找不到，其责任应当由投标人承担。</w:t>
      </w:r>
      <w:r>
        <w:rPr>
          <w:rFonts w:hAnsi="宋体"/>
          <w:color w:val="000000"/>
          <w:sz w:val="24"/>
        </w:rPr>
        <w:t>不得将内容拆开投标，并牢固装订成册</w:t>
      </w:r>
      <w:r>
        <w:rPr>
          <w:rFonts w:hAnsi="宋体" w:hint="eastAsia"/>
          <w:color w:val="000000"/>
          <w:sz w:val="24"/>
        </w:rPr>
        <w:t>（如文件较多，可分册装订）</w:t>
      </w:r>
      <w:r>
        <w:rPr>
          <w:rFonts w:hAnsi="宋体"/>
          <w:color w:val="000000"/>
          <w:sz w:val="24"/>
        </w:rPr>
        <w:t>。投标文件不得行间插字、涂改、增删，如修补错漏处，须经投标文件签署人签字并加盖公章。</w:t>
      </w:r>
    </w:p>
    <w:p w:rsidR="004C15F8" w:rsidRDefault="001B5BE4">
      <w:pPr>
        <w:snapToGrid w:val="0"/>
        <w:spacing w:line="360" w:lineRule="auto"/>
        <w:ind w:firstLineChars="200" w:firstLine="480"/>
        <w:jc w:val="left"/>
        <w:rPr>
          <w:color w:val="000000"/>
          <w:sz w:val="24"/>
        </w:rPr>
      </w:pPr>
      <w:r>
        <w:rPr>
          <w:color w:val="000000"/>
          <w:sz w:val="24"/>
        </w:rPr>
        <w:t>2</w:t>
      </w:r>
      <w:r>
        <w:rPr>
          <w:rFonts w:hAnsi="宋体"/>
          <w:color w:val="000000"/>
          <w:sz w:val="24"/>
        </w:rPr>
        <w:t>、投标文件</w:t>
      </w:r>
      <w:r>
        <w:rPr>
          <w:rFonts w:hAnsi="宋体" w:hint="eastAsia"/>
          <w:color w:val="000000"/>
          <w:sz w:val="24"/>
        </w:rPr>
        <w:t>的资格审查资料和价格文件均为</w:t>
      </w:r>
      <w:r>
        <w:rPr>
          <w:rFonts w:hAnsi="宋体"/>
          <w:color w:val="000000"/>
          <w:sz w:val="24"/>
          <w:lang w:val="zh-CN"/>
        </w:rPr>
        <w:t>一</w:t>
      </w:r>
      <w:r>
        <w:rPr>
          <w:rFonts w:hAnsi="宋体"/>
          <w:color w:val="000000"/>
          <w:sz w:val="24"/>
        </w:rPr>
        <w:t>份正本和</w:t>
      </w:r>
      <w:r>
        <w:rPr>
          <w:rFonts w:hAnsi="宋体" w:hint="eastAsia"/>
          <w:color w:val="000000"/>
          <w:sz w:val="24"/>
        </w:rPr>
        <w:t>二</w:t>
      </w:r>
      <w:r>
        <w:rPr>
          <w:rFonts w:hAnsi="宋体"/>
          <w:color w:val="000000"/>
          <w:sz w:val="24"/>
        </w:rPr>
        <w:t>份副本，并明确标注</w:t>
      </w:r>
      <w:r>
        <w:rPr>
          <w:rFonts w:hAnsi="宋体"/>
          <w:color w:val="000000"/>
          <w:sz w:val="24"/>
          <w:lang w:val="zh-CN"/>
        </w:rPr>
        <w:t>投标人全称、</w:t>
      </w:r>
      <w:r>
        <w:rPr>
          <w:color w:val="000000"/>
          <w:sz w:val="24"/>
        </w:rPr>
        <w:t>“</w:t>
      </w:r>
      <w:r>
        <w:rPr>
          <w:rFonts w:hAnsi="宋体"/>
          <w:color w:val="000000"/>
          <w:sz w:val="24"/>
        </w:rPr>
        <w:t>正本</w:t>
      </w:r>
      <w:r>
        <w:rPr>
          <w:color w:val="000000"/>
          <w:sz w:val="24"/>
        </w:rPr>
        <w:t>”</w:t>
      </w:r>
      <w:r>
        <w:rPr>
          <w:rFonts w:hAnsi="宋体"/>
          <w:color w:val="000000"/>
          <w:sz w:val="24"/>
        </w:rPr>
        <w:t>、</w:t>
      </w:r>
      <w:r>
        <w:rPr>
          <w:color w:val="000000"/>
          <w:sz w:val="24"/>
        </w:rPr>
        <w:t>“</w:t>
      </w:r>
      <w:r>
        <w:rPr>
          <w:rFonts w:hAnsi="宋体"/>
          <w:color w:val="000000"/>
          <w:sz w:val="24"/>
        </w:rPr>
        <w:t>副本</w:t>
      </w:r>
      <w:r>
        <w:rPr>
          <w:color w:val="000000"/>
          <w:sz w:val="24"/>
        </w:rPr>
        <w:t>”</w:t>
      </w:r>
      <w:r>
        <w:rPr>
          <w:rFonts w:hAnsi="宋体"/>
          <w:color w:val="000000"/>
          <w:sz w:val="24"/>
        </w:rPr>
        <w:t>字样。</w:t>
      </w:r>
    </w:p>
    <w:p w:rsidR="004C15F8" w:rsidRDefault="001B5BE4">
      <w:pPr>
        <w:snapToGrid w:val="0"/>
        <w:spacing w:line="360" w:lineRule="auto"/>
        <w:ind w:firstLineChars="200" w:firstLine="480"/>
        <w:jc w:val="left"/>
        <w:rPr>
          <w:color w:val="000000"/>
          <w:sz w:val="24"/>
        </w:rPr>
      </w:pPr>
      <w:r>
        <w:rPr>
          <w:color w:val="000000"/>
          <w:sz w:val="24"/>
        </w:rPr>
        <w:t>3</w:t>
      </w:r>
      <w:r>
        <w:rPr>
          <w:rFonts w:hAnsi="宋体"/>
          <w:color w:val="000000"/>
          <w:sz w:val="24"/>
        </w:rPr>
        <w:t>、投标文件正本须打印并由投标人法定代表人或授权人签字并加盖单位印章。副本可复印，但须加盖单位印章。</w:t>
      </w:r>
    </w:p>
    <w:p w:rsidR="004C15F8" w:rsidRDefault="001B5BE4">
      <w:pPr>
        <w:snapToGrid w:val="0"/>
        <w:spacing w:line="360" w:lineRule="auto"/>
        <w:ind w:firstLineChars="200" w:firstLine="482"/>
        <w:jc w:val="left"/>
        <w:rPr>
          <w:b/>
          <w:color w:val="000000"/>
          <w:sz w:val="24"/>
        </w:rPr>
      </w:pPr>
      <w:r>
        <w:rPr>
          <w:rFonts w:hAnsi="宋体"/>
          <w:b/>
          <w:color w:val="000000"/>
          <w:sz w:val="24"/>
        </w:rPr>
        <w:t>五、投标文件的密封及标记</w:t>
      </w:r>
    </w:p>
    <w:p w:rsidR="004C15F8" w:rsidRDefault="001B5BE4">
      <w:pPr>
        <w:snapToGrid w:val="0"/>
        <w:spacing w:line="360" w:lineRule="auto"/>
        <w:ind w:firstLineChars="200" w:firstLine="480"/>
        <w:jc w:val="left"/>
        <w:rPr>
          <w:color w:val="000000"/>
          <w:sz w:val="24"/>
        </w:rPr>
      </w:pPr>
      <w:r>
        <w:rPr>
          <w:color w:val="000000"/>
          <w:sz w:val="24"/>
        </w:rPr>
        <w:t>1</w:t>
      </w:r>
      <w:r>
        <w:rPr>
          <w:rFonts w:hAnsi="宋体"/>
          <w:color w:val="000000"/>
          <w:sz w:val="24"/>
        </w:rPr>
        <w:t>、投标人</w:t>
      </w:r>
      <w:r>
        <w:rPr>
          <w:rFonts w:hAnsi="宋体" w:hint="eastAsia"/>
          <w:color w:val="000000"/>
          <w:sz w:val="24"/>
        </w:rPr>
        <w:t>可以</w:t>
      </w:r>
      <w:r>
        <w:rPr>
          <w:rFonts w:hAnsi="宋体"/>
          <w:color w:val="000000"/>
          <w:sz w:val="24"/>
        </w:rPr>
        <w:t>将正本、副本及图纸类等（如需提供图纸等其它资料的话）合并密封，统一装在一个密封袋或密封箱内（如有</w:t>
      </w:r>
      <w:r>
        <w:rPr>
          <w:color w:val="000000"/>
          <w:sz w:val="24"/>
        </w:rPr>
        <w:t>A3</w:t>
      </w:r>
      <w:r>
        <w:rPr>
          <w:rFonts w:hAnsi="宋体"/>
          <w:color w:val="000000"/>
          <w:sz w:val="24"/>
        </w:rPr>
        <w:t>大小的图纸类，可单独密封）。</w:t>
      </w:r>
      <w:r>
        <w:rPr>
          <w:rFonts w:hAnsi="宋体" w:hint="eastAsia"/>
          <w:color w:val="000000"/>
          <w:sz w:val="24"/>
        </w:rPr>
        <w:t>也可以将</w:t>
      </w:r>
      <w:r>
        <w:rPr>
          <w:rFonts w:hAnsi="宋体"/>
          <w:color w:val="000000"/>
          <w:sz w:val="24"/>
        </w:rPr>
        <w:t>正本、副本分别密封的，封袋上应标明</w:t>
      </w:r>
      <w:r>
        <w:rPr>
          <w:color w:val="000000"/>
          <w:sz w:val="24"/>
        </w:rPr>
        <w:t>“</w:t>
      </w:r>
      <w:r>
        <w:rPr>
          <w:rFonts w:hAnsi="宋体"/>
          <w:color w:val="000000"/>
          <w:sz w:val="24"/>
        </w:rPr>
        <w:t>正本</w:t>
      </w:r>
      <w:r>
        <w:rPr>
          <w:color w:val="000000"/>
          <w:sz w:val="24"/>
        </w:rPr>
        <w:t>”</w:t>
      </w:r>
      <w:r>
        <w:rPr>
          <w:rFonts w:hAnsi="宋体"/>
          <w:color w:val="000000"/>
          <w:sz w:val="24"/>
        </w:rPr>
        <w:t>、</w:t>
      </w:r>
      <w:r>
        <w:rPr>
          <w:color w:val="000000"/>
          <w:sz w:val="24"/>
        </w:rPr>
        <w:t>“</w:t>
      </w:r>
      <w:r>
        <w:rPr>
          <w:rFonts w:hAnsi="宋体"/>
          <w:color w:val="000000"/>
          <w:sz w:val="24"/>
        </w:rPr>
        <w:t>副本</w:t>
      </w:r>
      <w:r>
        <w:rPr>
          <w:color w:val="000000"/>
          <w:sz w:val="24"/>
        </w:rPr>
        <w:t>”</w:t>
      </w:r>
      <w:r>
        <w:rPr>
          <w:rFonts w:hAnsi="宋体"/>
          <w:color w:val="000000"/>
          <w:sz w:val="24"/>
        </w:rPr>
        <w:t>字样。</w:t>
      </w:r>
    </w:p>
    <w:p w:rsidR="004C15F8" w:rsidRDefault="001B5BE4">
      <w:pPr>
        <w:snapToGrid w:val="0"/>
        <w:spacing w:line="360" w:lineRule="auto"/>
        <w:ind w:firstLineChars="200" w:firstLine="480"/>
        <w:jc w:val="left"/>
        <w:rPr>
          <w:rFonts w:hAnsi="宋体"/>
          <w:color w:val="000000"/>
          <w:sz w:val="24"/>
        </w:rPr>
      </w:pPr>
      <w:r>
        <w:rPr>
          <w:color w:val="000000"/>
          <w:sz w:val="24"/>
        </w:rPr>
        <w:t>2</w:t>
      </w:r>
      <w:r>
        <w:rPr>
          <w:rFonts w:hAnsi="宋体"/>
          <w:color w:val="000000"/>
          <w:sz w:val="24"/>
        </w:rPr>
        <w:t>、投标文件的资格审查资料和价格投标文件应</w:t>
      </w:r>
      <w:r>
        <w:rPr>
          <w:rFonts w:hAnsi="宋体"/>
          <w:b/>
          <w:color w:val="000000"/>
          <w:sz w:val="24"/>
        </w:rPr>
        <w:t>分别密封</w:t>
      </w:r>
      <w:r>
        <w:rPr>
          <w:rFonts w:hAnsi="宋体"/>
          <w:color w:val="000000"/>
          <w:sz w:val="24"/>
        </w:rPr>
        <w:t>，并在封袋上写明</w:t>
      </w:r>
      <w:r>
        <w:rPr>
          <w:rFonts w:hAnsi="宋体" w:hint="eastAsia"/>
          <w:color w:val="000000"/>
          <w:sz w:val="24"/>
        </w:rPr>
        <w:t xml:space="preserve"> </w:t>
      </w:r>
      <w:r>
        <w:rPr>
          <w:rFonts w:hAnsi="宋体" w:hint="eastAsia"/>
          <w:color w:val="000000"/>
          <w:sz w:val="24"/>
        </w:rPr>
        <w:t>“</w:t>
      </w:r>
      <w:r>
        <w:rPr>
          <w:rFonts w:hAnsi="宋体"/>
          <w:b/>
          <w:color w:val="000000"/>
          <w:sz w:val="24"/>
        </w:rPr>
        <w:t>资格审查资料</w:t>
      </w:r>
      <w:r>
        <w:rPr>
          <w:rFonts w:hAnsi="宋体" w:hint="eastAsia"/>
          <w:color w:val="000000"/>
          <w:sz w:val="24"/>
        </w:rPr>
        <w:t>”</w:t>
      </w:r>
      <w:r>
        <w:rPr>
          <w:rFonts w:hAnsi="宋体"/>
          <w:color w:val="000000"/>
          <w:sz w:val="24"/>
        </w:rPr>
        <w:t>、</w:t>
      </w:r>
      <w:r>
        <w:rPr>
          <w:rFonts w:hAnsi="宋体" w:hint="eastAsia"/>
          <w:color w:val="000000"/>
          <w:sz w:val="24"/>
        </w:rPr>
        <w:t>“</w:t>
      </w:r>
      <w:r>
        <w:rPr>
          <w:rFonts w:hAnsi="宋体"/>
          <w:b/>
          <w:color w:val="000000"/>
          <w:sz w:val="24"/>
        </w:rPr>
        <w:t>价格投标文件</w:t>
      </w:r>
      <w:r>
        <w:rPr>
          <w:rFonts w:hAnsi="宋体" w:hint="eastAsia"/>
          <w:color w:val="000000"/>
          <w:sz w:val="24"/>
        </w:rPr>
        <w:t>”</w:t>
      </w:r>
      <w:r>
        <w:rPr>
          <w:rFonts w:hAnsi="宋体"/>
          <w:color w:val="000000"/>
          <w:sz w:val="24"/>
        </w:rPr>
        <w:t>，同时还要写明招标人名称、项目名称及投标人名称。封袋上应加盖投标人公章。</w:t>
      </w:r>
    </w:p>
    <w:p w:rsidR="004C15F8" w:rsidRDefault="001B5BE4">
      <w:pPr>
        <w:snapToGrid w:val="0"/>
        <w:spacing w:line="360" w:lineRule="auto"/>
        <w:ind w:firstLineChars="200" w:firstLine="482"/>
        <w:jc w:val="left"/>
        <w:rPr>
          <w:rFonts w:hAnsi="宋体"/>
          <w:color w:val="000000"/>
          <w:sz w:val="24"/>
        </w:rPr>
      </w:pPr>
      <w:r>
        <w:rPr>
          <w:rFonts w:hAnsi="宋体" w:hint="eastAsia"/>
          <w:b/>
          <w:color w:val="000000"/>
          <w:sz w:val="24"/>
        </w:rPr>
        <w:t>未按上述规定密封的投标文件，招标人不予接收</w:t>
      </w:r>
      <w:r>
        <w:rPr>
          <w:rFonts w:hAnsi="宋体" w:hint="eastAsia"/>
          <w:color w:val="000000"/>
          <w:sz w:val="24"/>
        </w:rPr>
        <w:t>。</w:t>
      </w:r>
    </w:p>
    <w:p w:rsidR="004C15F8" w:rsidRDefault="001B5BE4">
      <w:pPr>
        <w:snapToGrid w:val="0"/>
        <w:spacing w:line="360" w:lineRule="auto"/>
        <w:ind w:firstLineChars="200" w:firstLine="482"/>
        <w:jc w:val="left"/>
        <w:rPr>
          <w:rFonts w:hAnsi="宋体"/>
          <w:b/>
          <w:color w:val="000000"/>
          <w:sz w:val="24"/>
        </w:rPr>
      </w:pPr>
      <w:r>
        <w:rPr>
          <w:rFonts w:hAnsi="宋体"/>
          <w:b/>
          <w:color w:val="000000"/>
          <w:sz w:val="24"/>
        </w:rPr>
        <w:t>六、投标文件的递交时间</w:t>
      </w:r>
    </w:p>
    <w:p w:rsidR="004C15F8" w:rsidRDefault="001B5BE4">
      <w:pPr>
        <w:snapToGrid w:val="0"/>
        <w:spacing w:line="360" w:lineRule="auto"/>
        <w:ind w:firstLineChars="200" w:firstLine="480"/>
        <w:jc w:val="left"/>
        <w:rPr>
          <w:color w:val="000000"/>
          <w:sz w:val="24"/>
        </w:rPr>
      </w:pPr>
      <w:r>
        <w:rPr>
          <w:rFonts w:hAnsi="宋体"/>
          <w:color w:val="000000"/>
          <w:sz w:val="24"/>
        </w:rPr>
        <w:t>投标人必须在规定的投标文件接收截止时间前送达招标人。招标人将拒绝接收在截止时间后递交的投标文件。</w:t>
      </w:r>
    </w:p>
    <w:p w:rsidR="004C15F8" w:rsidRDefault="001B5BE4">
      <w:pPr>
        <w:snapToGrid w:val="0"/>
        <w:spacing w:line="360" w:lineRule="auto"/>
        <w:ind w:firstLineChars="200" w:firstLine="482"/>
        <w:jc w:val="left"/>
        <w:rPr>
          <w:b/>
          <w:color w:val="000000"/>
          <w:sz w:val="24"/>
        </w:rPr>
      </w:pPr>
      <w:r>
        <w:rPr>
          <w:b/>
          <w:color w:val="000000"/>
          <w:sz w:val="24"/>
        </w:rPr>
        <w:t>七、</w:t>
      </w:r>
      <w:r>
        <w:rPr>
          <w:rFonts w:hint="eastAsia"/>
          <w:b/>
          <w:color w:val="000000"/>
          <w:sz w:val="24"/>
        </w:rPr>
        <w:t>谈判</w:t>
      </w:r>
      <w:r>
        <w:rPr>
          <w:b/>
          <w:color w:val="000000"/>
          <w:sz w:val="24"/>
        </w:rPr>
        <w:t>保证金</w:t>
      </w:r>
    </w:p>
    <w:p w:rsidR="004C15F8" w:rsidRDefault="001B5BE4">
      <w:pPr>
        <w:spacing w:line="360" w:lineRule="auto"/>
        <w:ind w:firstLineChars="200" w:firstLine="480"/>
        <w:rPr>
          <w:color w:val="000000"/>
          <w:sz w:val="24"/>
        </w:rPr>
      </w:pPr>
      <w:r>
        <w:rPr>
          <w:color w:val="000000"/>
          <w:sz w:val="24"/>
        </w:rPr>
        <w:t>1</w:t>
      </w:r>
      <w:r>
        <w:rPr>
          <w:rFonts w:hAnsi="宋体"/>
          <w:color w:val="000000"/>
          <w:sz w:val="24"/>
        </w:rPr>
        <w:t>、本项目</w:t>
      </w:r>
      <w:r>
        <w:rPr>
          <w:rFonts w:hAnsi="宋体" w:hint="eastAsia"/>
          <w:color w:val="000000"/>
          <w:sz w:val="24"/>
        </w:rPr>
        <w:t>谈判</w:t>
      </w:r>
      <w:r>
        <w:rPr>
          <w:rFonts w:hAnsi="宋体"/>
          <w:color w:val="000000"/>
          <w:sz w:val="24"/>
        </w:rPr>
        <w:t>保证金为</w:t>
      </w:r>
      <w:r>
        <w:rPr>
          <w:rFonts w:hint="eastAsia"/>
          <w:b/>
          <w:color w:val="000000"/>
          <w:sz w:val="24"/>
          <w:u w:val="single"/>
        </w:rPr>
        <w:t>1000.00</w:t>
      </w:r>
      <w:r>
        <w:rPr>
          <w:rFonts w:hAnsi="宋体"/>
          <w:color w:val="000000"/>
          <w:sz w:val="24"/>
        </w:rPr>
        <w:t>元人民币。</w:t>
      </w:r>
    </w:p>
    <w:p w:rsidR="004C15F8" w:rsidRDefault="001B5BE4">
      <w:pPr>
        <w:widowControl/>
        <w:spacing w:line="360" w:lineRule="auto"/>
        <w:ind w:firstLineChars="200" w:firstLine="480"/>
        <w:jc w:val="left"/>
        <w:rPr>
          <w:color w:val="000000"/>
          <w:sz w:val="24"/>
        </w:rPr>
      </w:pPr>
      <w:r>
        <w:rPr>
          <w:bCs/>
          <w:color w:val="000000"/>
          <w:sz w:val="24"/>
        </w:rPr>
        <w:t>2</w:t>
      </w:r>
      <w:r>
        <w:rPr>
          <w:rFonts w:hAnsi="宋体"/>
          <w:bCs/>
          <w:color w:val="000000"/>
          <w:sz w:val="24"/>
        </w:rPr>
        <w:t>、</w:t>
      </w:r>
      <w:r>
        <w:rPr>
          <w:rFonts w:hAnsi="宋体" w:hint="eastAsia"/>
          <w:bCs/>
          <w:color w:val="000000"/>
          <w:sz w:val="24"/>
        </w:rPr>
        <w:t>谈判</w:t>
      </w:r>
      <w:r>
        <w:rPr>
          <w:rFonts w:hAnsi="宋体"/>
          <w:bCs/>
          <w:color w:val="000000"/>
          <w:sz w:val="24"/>
        </w:rPr>
        <w:t>保证金仅</w:t>
      </w:r>
      <w:r>
        <w:rPr>
          <w:rFonts w:hint="eastAsia"/>
          <w:color w:val="000000"/>
          <w:kern w:val="0"/>
          <w:sz w:val="24"/>
        </w:rPr>
        <w:t>限</w:t>
      </w:r>
      <w:r>
        <w:rPr>
          <w:rFonts w:hint="eastAsia"/>
          <w:b/>
          <w:color w:val="000000"/>
          <w:kern w:val="0"/>
          <w:sz w:val="24"/>
          <w:u w:val="single"/>
        </w:rPr>
        <w:t>现金</w:t>
      </w:r>
      <w:r>
        <w:rPr>
          <w:rFonts w:hAnsi="宋体"/>
          <w:bCs/>
          <w:color w:val="000000"/>
          <w:sz w:val="24"/>
        </w:rPr>
        <w:t>，不接受其他方式。</w:t>
      </w:r>
      <w:r>
        <w:rPr>
          <w:rFonts w:hAnsi="宋体" w:hint="eastAsia"/>
          <w:bCs/>
          <w:color w:val="000000"/>
          <w:sz w:val="24"/>
        </w:rPr>
        <w:t>投标人</w:t>
      </w:r>
      <w:r>
        <w:rPr>
          <w:rFonts w:hAnsi="宋体"/>
          <w:bCs/>
          <w:color w:val="000000"/>
          <w:sz w:val="24"/>
        </w:rPr>
        <w:t>须在递交</w:t>
      </w:r>
      <w:r>
        <w:rPr>
          <w:rFonts w:hAnsi="宋体" w:hint="eastAsia"/>
          <w:bCs/>
          <w:color w:val="000000"/>
          <w:sz w:val="24"/>
        </w:rPr>
        <w:t>投标文件</w:t>
      </w:r>
      <w:r>
        <w:rPr>
          <w:rFonts w:hAnsi="宋体"/>
          <w:bCs/>
          <w:color w:val="000000"/>
          <w:sz w:val="24"/>
        </w:rPr>
        <w:t>的同时将</w:t>
      </w:r>
      <w:r>
        <w:rPr>
          <w:rFonts w:hAnsi="宋体" w:hint="eastAsia"/>
          <w:bCs/>
          <w:color w:val="000000"/>
          <w:sz w:val="24"/>
        </w:rPr>
        <w:t>谈判</w:t>
      </w:r>
      <w:r>
        <w:rPr>
          <w:rFonts w:hAnsi="宋体"/>
          <w:bCs/>
          <w:color w:val="000000"/>
          <w:sz w:val="24"/>
        </w:rPr>
        <w:t>保证金</w:t>
      </w:r>
      <w:r>
        <w:rPr>
          <w:rFonts w:hAnsi="宋体" w:hint="eastAsia"/>
          <w:bCs/>
          <w:color w:val="000000"/>
          <w:sz w:val="24"/>
        </w:rPr>
        <w:t>(</w:t>
      </w:r>
      <w:r>
        <w:rPr>
          <w:rFonts w:hAnsi="宋体" w:hint="eastAsia"/>
          <w:bCs/>
          <w:color w:val="000000"/>
          <w:sz w:val="24"/>
        </w:rPr>
        <w:t>单独密封并加盖单位公章</w:t>
      </w:r>
      <w:r>
        <w:rPr>
          <w:rFonts w:hAnsi="宋体" w:hint="eastAsia"/>
          <w:bCs/>
          <w:color w:val="000000"/>
          <w:sz w:val="24"/>
        </w:rPr>
        <w:t>)</w:t>
      </w:r>
      <w:r>
        <w:rPr>
          <w:rFonts w:hAnsi="宋体"/>
          <w:bCs/>
          <w:color w:val="000000"/>
          <w:sz w:val="24"/>
        </w:rPr>
        <w:t>递交给</w:t>
      </w:r>
      <w:r>
        <w:rPr>
          <w:rFonts w:hAnsi="宋体" w:hint="eastAsia"/>
          <w:bCs/>
          <w:color w:val="000000"/>
          <w:sz w:val="24"/>
        </w:rPr>
        <w:t>招标</w:t>
      </w:r>
      <w:r>
        <w:rPr>
          <w:rFonts w:hAnsi="宋体"/>
          <w:bCs/>
          <w:color w:val="000000"/>
          <w:sz w:val="24"/>
        </w:rPr>
        <w:t>代理机构查验</w:t>
      </w:r>
      <w:r>
        <w:rPr>
          <w:rFonts w:hAnsi="宋体" w:hint="eastAsia"/>
          <w:bCs/>
          <w:color w:val="000000"/>
          <w:sz w:val="24"/>
        </w:rPr>
        <w:t>。</w:t>
      </w:r>
    </w:p>
    <w:p w:rsidR="004C15F8" w:rsidRDefault="001B5BE4">
      <w:pPr>
        <w:spacing w:line="360" w:lineRule="auto"/>
        <w:ind w:firstLineChars="200" w:firstLine="480"/>
        <w:rPr>
          <w:color w:val="000000"/>
          <w:sz w:val="24"/>
        </w:rPr>
      </w:pPr>
      <w:r>
        <w:rPr>
          <w:rFonts w:hint="eastAsia"/>
          <w:color w:val="000000"/>
          <w:sz w:val="24"/>
        </w:rPr>
        <w:t>3</w:t>
      </w:r>
      <w:r>
        <w:rPr>
          <w:color w:val="000000"/>
          <w:sz w:val="24"/>
        </w:rPr>
        <w:t>、未按时或未按规定方式提交保证金的，视为放弃</w:t>
      </w:r>
      <w:r>
        <w:rPr>
          <w:rFonts w:hint="eastAsia"/>
          <w:color w:val="000000"/>
          <w:sz w:val="24"/>
        </w:rPr>
        <w:t>谈判</w:t>
      </w:r>
      <w:r>
        <w:rPr>
          <w:color w:val="000000"/>
          <w:sz w:val="24"/>
        </w:rPr>
        <w:t>资格。</w:t>
      </w:r>
    </w:p>
    <w:p w:rsidR="004C15F8" w:rsidRDefault="001B5BE4">
      <w:pPr>
        <w:spacing w:line="360" w:lineRule="auto"/>
        <w:ind w:firstLineChars="200" w:firstLine="480"/>
        <w:rPr>
          <w:color w:val="000000"/>
          <w:sz w:val="24"/>
        </w:rPr>
      </w:pPr>
      <w:r>
        <w:rPr>
          <w:rFonts w:hint="eastAsia"/>
          <w:color w:val="000000"/>
          <w:sz w:val="24"/>
        </w:rPr>
        <w:t>4</w:t>
      </w:r>
      <w:r>
        <w:rPr>
          <w:color w:val="000000"/>
          <w:sz w:val="24"/>
        </w:rPr>
        <w:t>、投标人出现下列情况，取消其</w:t>
      </w:r>
      <w:r>
        <w:rPr>
          <w:rFonts w:hint="eastAsia"/>
          <w:color w:val="000000"/>
          <w:sz w:val="24"/>
        </w:rPr>
        <w:t>谈判</w:t>
      </w:r>
      <w:r>
        <w:rPr>
          <w:color w:val="000000"/>
          <w:sz w:val="24"/>
        </w:rPr>
        <w:t>资格，并没收其</w:t>
      </w:r>
      <w:r>
        <w:rPr>
          <w:rFonts w:hint="eastAsia"/>
          <w:color w:val="000000"/>
          <w:sz w:val="24"/>
        </w:rPr>
        <w:t>谈判</w:t>
      </w:r>
      <w:r>
        <w:rPr>
          <w:color w:val="000000"/>
          <w:sz w:val="24"/>
        </w:rPr>
        <w:t>保证金</w:t>
      </w:r>
      <w:r>
        <w:rPr>
          <w:rFonts w:hint="eastAsia"/>
          <w:color w:val="000000"/>
          <w:sz w:val="24"/>
        </w:rPr>
        <w:t>：</w:t>
      </w:r>
    </w:p>
    <w:p w:rsidR="004C15F8" w:rsidRDefault="001B5BE4">
      <w:pPr>
        <w:spacing w:line="360" w:lineRule="auto"/>
        <w:ind w:firstLineChars="200" w:firstLine="480"/>
        <w:rPr>
          <w:color w:val="000000"/>
          <w:sz w:val="24"/>
        </w:rPr>
      </w:pPr>
      <w:r>
        <w:rPr>
          <w:rFonts w:hint="eastAsia"/>
          <w:color w:val="000000"/>
          <w:sz w:val="24"/>
        </w:rPr>
        <w:lastRenderedPageBreak/>
        <w:t>4.1</w:t>
      </w:r>
      <w:r>
        <w:rPr>
          <w:rFonts w:hint="eastAsia"/>
          <w:color w:val="000000"/>
          <w:sz w:val="24"/>
        </w:rPr>
        <w:t>投标人在提交投标文件截止时间后撤回投标文件的；</w:t>
      </w:r>
    </w:p>
    <w:p w:rsidR="004C15F8" w:rsidRDefault="001B5BE4">
      <w:pPr>
        <w:spacing w:line="360" w:lineRule="auto"/>
        <w:ind w:firstLineChars="200" w:firstLine="480"/>
        <w:rPr>
          <w:color w:val="000000"/>
          <w:sz w:val="24"/>
        </w:rPr>
      </w:pPr>
      <w:r>
        <w:rPr>
          <w:rFonts w:hint="eastAsia"/>
          <w:color w:val="000000"/>
          <w:sz w:val="24"/>
        </w:rPr>
        <w:t>4.2</w:t>
      </w:r>
      <w:r>
        <w:rPr>
          <w:rFonts w:hint="eastAsia"/>
          <w:color w:val="000000"/>
          <w:sz w:val="24"/>
        </w:rPr>
        <w:t>投标人在投标文件中</w:t>
      </w:r>
      <w:r>
        <w:rPr>
          <w:color w:val="000000"/>
          <w:sz w:val="24"/>
        </w:rPr>
        <w:t>提供虚假材料的</w:t>
      </w:r>
      <w:r>
        <w:rPr>
          <w:rFonts w:hint="eastAsia"/>
          <w:color w:val="000000"/>
          <w:sz w:val="24"/>
        </w:rPr>
        <w:t>；</w:t>
      </w:r>
    </w:p>
    <w:p w:rsidR="004C15F8" w:rsidRDefault="001B5BE4">
      <w:pPr>
        <w:spacing w:line="360" w:lineRule="auto"/>
        <w:ind w:firstLineChars="200" w:firstLine="480"/>
        <w:rPr>
          <w:color w:val="000000"/>
          <w:sz w:val="24"/>
        </w:rPr>
      </w:pPr>
      <w:r>
        <w:rPr>
          <w:rFonts w:hint="eastAsia"/>
          <w:color w:val="000000"/>
          <w:sz w:val="24"/>
        </w:rPr>
        <w:t>4.3</w:t>
      </w:r>
      <w:r>
        <w:rPr>
          <w:rFonts w:hint="eastAsia"/>
          <w:color w:val="000000"/>
          <w:sz w:val="24"/>
        </w:rPr>
        <w:t>投标人与招标人、其他投标人或代理机构恶意串通的。</w:t>
      </w:r>
    </w:p>
    <w:p w:rsidR="004C15F8" w:rsidRDefault="001B5BE4">
      <w:pPr>
        <w:spacing w:line="360" w:lineRule="auto"/>
        <w:ind w:firstLineChars="200" w:firstLine="480"/>
        <w:rPr>
          <w:color w:val="000000"/>
          <w:sz w:val="24"/>
        </w:rPr>
      </w:pPr>
      <w:r>
        <w:rPr>
          <w:rFonts w:hint="eastAsia"/>
          <w:color w:val="000000"/>
          <w:sz w:val="24"/>
          <w:highlight w:val="yellow"/>
        </w:rPr>
        <w:t>5</w:t>
      </w:r>
      <w:r>
        <w:rPr>
          <w:color w:val="000000"/>
          <w:sz w:val="24"/>
          <w:highlight w:val="yellow"/>
        </w:rPr>
        <w:t>、</w:t>
      </w:r>
      <w:r>
        <w:rPr>
          <w:rFonts w:ascii="宋体" w:hAnsi="宋体" w:cs="宋体" w:hint="eastAsia"/>
          <w:bCs/>
          <w:sz w:val="24"/>
          <w:highlight w:val="yellow"/>
        </w:rPr>
        <w:t>未中标的投标人的谈判保证金当场退还，中标人的谈判保证金转为履约保证金，待合同履行完毕无息退还。</w:t>
      </w:r>
    </w:p>
    <w:p w:rsidR="004C15F8" w:rsidRDefault="001B5BE4">
      <w:pPr>
        <w:spacing w:line="360" w:lineRule="auto"/>
        <w:ind w:firstLineChars="200" w:firstLine="482"/>
        <w:rPr>
          <w:rFonts w:hAnsi="宋体"/>
          <w:b/>
          <w:color w:val="000000"/>
          <w:sz w:val="24"/>
        </w:rPr>
      </w:pPr>
      <w:r>
        <w:rPr>
          <w:rFonts w:hAnsi="宋体" w:hint="eastAsia"/>
          <w:b/>
          <w:color w:val="000000"/>
          <w:sz w:val="24"/>
        </w:rPr>
        <w:t>八</w:t>
      </w:r>
      <w:r>
        <w:rPr>
          <w:rFonts w:hAnsi="宋体"/>
          <w:b/>
          <w:color w:val="000000"/>
          <w:sz w:val="24"/>
        </w:rPr>
        <w:t>、</w:t>
      </w:r>
      <w:r>
        <w:rPr>
          <w:rFonts w:hAnsi="宋体" w:hint="eastAsia"/>
          <w:b/>
          <w:color w:val="000000"/>
          <w:sz w:val="24"/>
        </w:rPr>
        <w:t>投标文件</w:t>
      </w:r>
      <w:r>
        <w:rPr>
          <w:rFonts w:hAnsi="宋体"/>
          <w:b/>
          <w:color w:val="000000"/>
          <w:sz w:val="24"/>
        </w:rPr>
        <w:t>有效期</w:t>
      </w:r>
    </w:p>
    <w:p w:rsidR="004C15F8" w:rsidRDefault="001B5BE4">
      <w:pPr>
        <w:spacing w:line="360" w:lineRule="auto"/>
        <w:ind w:firstLineChars="200" w:firstLine="480"/>
        <w:rPr>
          <w:rFonts w:hAnsi="宋体"/>
          <w:sz w:val="24"/>
        </w:rPr>
      </w:pPr>
      <w:r>
        <w:rPr>
          <w:rFonts w:ascii="宋体" w:hAnsi="宋体" w:cs="宋体" w:hint="eastAsia"/>
          <w:bCs/>
          <w:sz w:val="24"/>
        </w:rPr>
        <w:t>投标文件自投标截止时间起45个自然日内有效。谈判程序进行后，不论中标与否，所有已开启的投标文件均予不退，未开启的投标文件可退回。</w:t>
      </w:r>
    </w:p>
    <w:p w:rsidR="004C15F8" w:rsidRDefault="001B5BE4">
      <w:pPr>
        <w:spacing w:line="360" w:lineRule="auto"/>
        <w:ind w:firstLineChars="200" w:firstLine="482"/>
        <w:rPr>
          <w:rFonts w:ascii="宋体" w:hAnsi="宋体"/>
          <w:b/>
          <w:color w:val="000000"/>
          <w:sz w:val="24"/>
        </w:rPr>
      </w:pPr>
      <w:r>
        <w:rPr>
          <w:rFonts w:ascii="宋体" w:hAnsi="宋体" w:hint="eastAsia"/>
          <w:b/>
          <w:color w:val="000000"/>
          <w:sz w:val="24"/>
        </w:rPr>
        <w:t>九</w:t>
      </w:r>
      <w:r>
        <w:rPr>
          <w:rFonts w:ascii="宋体" w:hAnsi="宋体"/>
          <w:b/>
          <w:color w:val="000000"/>
          <w:sz w:val="24"/>
        </w:rPr>
        <w:t>、</w:t>
      </w:r>
      <w:r>
        <w:rPr>
          <w:rFonts w:ascii="宋体" w:hAnsi="宋体" w:hint="eastAsia"/>
          <w:b/>
          <w:color w:val="000000"/>
          <w:sz w:val="24"/>
        </w:rPr>
        <w:t>谈判</w:t>
      </w:r>
      <w:r>
        <w:rPr>
          <w:rFonts w:ascii="宋体" w:hAnsi="宋体"/>
          <w:b/>
          <w:color w:val="000000"/>
          <w:sz w:val="24"/>
        </w:rPr>
        <w:t>费用</w:t>
      </w:r>
    </w:p>
    <w:p w:rsidR="004C15F8" w:rsidRDefault="001B5BE4">
      <w:pPr>
        <w:spacing w:line="360" w:lineRule="auto"/>
        <w:ind w:firstLineChars="200" w:firstLine="480"/>
        <w:rPr>
          <w:rFonts w:hAnsi="宋体"/>
          <w:color w:val="000000"/>
          <w:sz w:val="24"/>
        </w:rPr>
      </w:pPr>
      <w:r>
        <w:rPr>
          <w:color w:val="000000"/>
          <w:sz w:val="24"/>
        </w:rPr>
        <w:t>1</w:t>
      </w:r>
      <w:r>
        <w:rPr>
          <w:rFonts w:hAnsi="宋体"/>
          <w:color w:val="000000"/>
          <w:sz w:val="24"/>
        </w:rPr>
        <w:t>、投标人应承担其编制投标文件以及递交投标文件所涉及的一切费用。无论谈判结果如何，招标人对上述费用不负任何责任。</w:t>
      </w:r>
    </w:p>
    <w:p w:rsidR="004C15F8" w:rsidRDefault="001B5BE4">
      <w:pPr>
        <w:spacing w:line="360" w:lineRule="auto"/>
        <w:ind w:firstLineChars="200" w:firstLine="480"/>
        <w:rPr>
          <w:sz w:val="24"/>
        </w:rPr>
      </w:pPr>
      <w:r>
        <w:rPr>
          <w:sz w:val="24"/>
        </w:rPr>
        <w:t>2</w:t>
      </w:r>
      <w:r>
        <w:rPr>
          <w:rFonts w:hAnsi="宋体"/>
          <w:sz w:val="24"/>
        </w:rPr>
        <w:t>、谈判文件及相关资料费</w:t>
      </w:r>
      <w:r>
        <w:rPr>
          <w:rFonts w:hint="eastAsia"/>
          <w:sz w:val="24"/>
        </w:rPr>
        <w:t>300</w:t>
      </w:r>
      <w:r>
        <w:rPr>
          <w:rFonts w:hAnsi="宋体"/>
          <w:sz w:val="24"/>
        </w:rPr>
        <w:t>元整，</w:t>
      </w:r>
      <w:r>
        <w:rPr>
          <w:rFonts w:hAnsi="宋体" w:hint="eastAsia"/>
          <w:sz w:val="24"/>
        </w:rPr>
        <w:t>在递交投标文件时缴纳，</w:t>
      </w:r>
      <w:r>
        <w:rPr>
          <w:rFonts w:hAnsi="宋体"/>
          <w:sz w:val="24"/>
        </w:rPr>
        <w:t>售后不退。</w:t>
      </w:r>
    </w:p>
    <w:p w:rsidR="004C15F8" w:rsidRDefault="001B5BE4">
      <w:pPr>
        <w:spacing w:line="360" w:lineRule="auto"/>
        <w:ind w:firstLineChars="200" w:firstLine="480"/>
        <w:rPr>
          <w:sz w:val="24"/>
        </w:rPr>
      </w:pPr>
      <w:r>
        <w:rPr>
          <w:rFonts w:hint="eastAsia"/>
          <w:sz w:val="24"/>
        </w:rPr>
        <w:t>3</w:t>
      </w:r>
      <w:r>
        <w:rPr>
          <w:rFonts w:hint="eastAsia"/>
          <w:sz w:val="24"/>
        </w:rPr>
        <w:t>、</w:t>
      </w:r>
      <w:r>
        <w:rPr>
          <w:rFonts w:hAnsi="宋体"/>
          <w:sz w:val="24"/>
        </w:rPr>
        <w:t>本次谈判招标代理服务费人民币</w:t>
      </w:r>
      <w:r>
        <w:rPr>
          <w:rFonts w:hint="eastAsia"/>
          <w:sz w:val="24"/>
        </w:rPr>
        <w:t>1200</w:t>
      </w:r>
      <w:r>
        <w:rPr>
          <w:rFonts w:hAnsi="宋体"/>
          <w:sz w:val="24"/>
        </w:rPr>
        <w:t>元整，投标人须综合考虑在响应报价内，由中标人</w:t>
      </w:r>
      <w:r>
        <w:rPr>
          <w:rFonts w:hAnsi="宋体" w:hint="eastAsia"/>
          <w:sz w:val="24"/>
        </w:rPr>
        <w:t>承担并</w:t>
      </w:r>
      <w:r>
        <w:rPr>
          <w:rFonts w:hAnsi="宋体"/>
          <w:sz w:val="24"/>
        </w:rPr>
        <w:t>在领取中标通知书前支付给招标代理机构。</w:t>
      </w:r>
      <w:bookmarkStart w:id="17" w:name="_GoBack"/>
      <w:bookmarkEnd w:id="17"/>
    </w:p>
    <w:p w:rsidR="004C15F8" w:rsidRDefault="001B5BE4">
      <w:pPr>
        <w:snapToGrid w:val="0"/>
        <w:spacing w:line="360" w:lineRule="auto"/>
        <w:ind w:firstLineChars="206" w:firstLine="496"/>
        <w:outlineLvl w:val="1"/>
        <w:rPr>
          <w:rFonts w:hAnsi="宋体" w:cs="宋体"/>
          <w:b/>
          <w:color w:val="000000"/>
          <w:sz w:val="24"/>
        </w:rPr>
      </w:pPr>
      <w:r>
        <w:rPr>
          <w:rFonts w:hAnsi="宋体" w:cs="宋体" w:hint="eastAsia"/>
          <w:b/>
          <w:color w:val="000000"/>
          <w:sz w:val="24"/>
        </w:rPr>
        <w:t>十、未尽事宜</w:t>
      </w:r>
    </w:p>
    <w:p w:rsidR="004C15F8" w:rsidRDefault="001B5BE4">
      <w:pPr>
        <w:snapToGrid w:val="0"/>
        <w:spacing w:line="360" w:lineRule="auto"/>
        <w:ind w:firstLineChars="206" w:firstLine="494"/>
        <w:rPr>
          <w:rFonts w:hAnsi="宋体" w:cs="宋体"/>
          <w:color w:val="000000"/>
          <w:sz w:val="24"/>
        </w:rPr>
      </w:pPr>
      <w:r>
        <w:rPr>
          <w:rFonts w:hAnsi="宋体" w:cs="宋体" w:hint="eastAsia"/>
          <w:color w:val="000000"/>
          <w:sz w:val="24"/>
        </w:rPr>
        <w:t>按《中华人民共和国招标投标法》及其他有关法律法规的规定执行。</w:t>
      </w:r>
    </w:p>
    <w:p w:rsidR="004C15F8" w:rsidRDefault="001B5BE4">
      <w:pPr>
        <w:snapToGrid w:val="0"/>
        <w:spacing w:line="300" w:lineRule="auto"/>
        <w:ind w:firstLineChars="150" w:firstLine="542"/>
        <w:jc w:val="center"/>
        <w:rPr>
          <w:rFonts w:ascii="宋体" w:hAnsi="宋体"/>
          <w:b/>
          <w:color w:val="000000"/>
          <w:sz w:val="36"/>
          <w:szCs w:val="36"/>
        </w:rPr>
      </w:pPr>
      <w:r>
        <w:rPr>
          <w:rFonts w:ascii="宋体" w:hAnsi="宋体"/>
          <w:b/>
          <w:color w:val="000000"/>
          <w:sz w:val="36"/>
          <w:szCs w:val="36"/>
        </w:rPr>
        <w:br w:type="page"/>
      </w:r>
      <w:r>
        <w:rPr>
          <w:rFonts w:ascii="宋体" w:hAnsi="宋体" w:hint="eastAsia"/>
          <w:b/>
          <w:color w:val="000000"/>
          <w:sz w:val="36"/>
          <w:szCs w:val="36"/>
        </w:rPr>
        <w:lastRenderedPageBreak/>
        <w:t>第三部分  项目需求</w:t>
      </w:r>
    </w:p>
    <w:p w:rsidR="004C15F8" w:rsidRDefault="001B5BE4">
      <w:pPr>
        <w:spacing w:line="360" w:lineRule="auto"/>
        <w:ind w:firstLineChars="200" w:firstLine="480"/>
        <w:rPr>
          <w:sz w:val="24"/>
        </w:rPr>
      </w:pPr>
      <w:r>
        <w:rPr>
          <w:rFonts w:hint="eastAsia"/>
          <w:sz w:val="24"/>
        </w:rPr>
        <w:t>请投标人在制作投标文件时仔细研究项目需求说明，具体要求如下：</w:t>
      </w:r>
    </w:p>
    <w:p w:rsidR="004C15F8" w:rsidRDefault="001B5BE4">
      <w:pPr>
        <w:spacing w:line="360" w:lineRule="auto"/>
        <w:ind w:firstLineChars="200" w:firstLine="480"/>
        <w:rPr>
          <w:sz w:val="24"/>
        </w:rPr>
      </w:pPr>
      <w:r>
        <w:rPr>
          <w:rFonts w:hint="eastAsia"/>
          <w:sz w:val="24"/>
        </w:rPr>
        <w:t>1</w:t>
      </w:r>
      <w:r>
        <w:rPr>
          <w:rFonts w:hint="eastAsia"/>
          <w:sz w:val="24"/>
        </w:rPr>
        <w:t>、拟派往本项目的所有监理人员均须身体健康，年龄为</w:t>
      </w:r>
      <w:r>
        <w:rPr>
          <w:rFonts w:hint="eastAsia"/>
          <w:sz w:val="24"/>
        </w:rPr>
        <w:t>35-55</w:t>
      </w:r>
      <w:r>
        <w:rPr>
          <w:rFonts w:hint="eastAsia"/>
          <w:sz w:val="24"/>
        </w:rPr>
        <w:t>周岁。</w:t>
      </w:r>
    </w:p>
    <w:p w:rsidR="004C15F8" w:rsidRDefault="001B5BE4">
      <w:pPr>
        <w:spacing w:line="360" w:lineRule="auto"/>
        <w:ind w:firstLineChars="200" w:firstLine="480"/>
        <w:rPr>
          <w:sz w:val="24"/>
        </w:rPr>
      </w:pPr>
      <w:r>
        <w:rPr>
          <w:rFonts w:hint="eastAsia"/>
          <w:sz w:val="24"/>
        </w:rPr>
        <w:t>2</w:t>
      </w:r>
      <w:r>
        <w:rPr>
          <w:rFonts w:hint="eastAsia"/>
          <w:sz w:val="24"/>
        </w:rPr>
        <w:t>、一旦中标，所有人员不得变更，否则视为违约，违约责任详见竞谈文件。监理单位必须按工程施工进度要求适时配备相应监理人员，并确保人员到位。</w:t>
      </w:r>
    </w:p>
    <w:p w:rsidR="004C15F8" w:rsidRDefault="001B5BE4">
      <w:pPr>
        <w:spacing w:line="360" w:lineRule="auto"/>
        <w:ind w:firstLineChars="200" w:firstLine="480"/>
        <w:rPr>
          <w:sz w:val="24"/>
        </w:rPr>
      </w:pPr>
      <w:r>
        <w:rPr>
          <w:rFonts w:hint="eastAsia"/>
          <w:sz w:val="24"/>
        </w:rPr>
        <w:t>3</w:t>
      </w:r>
      <w:r>
        <w:rPr>
          <w:rFonts w:hint="eastAsia"/>
          <w:sz w:val="24"/>
        </w:rPr>
        <w:t>、本文件要求的人员配备为最低限度要求，各单位可根据自行考虑补充人员配置，所有监理人员不超过</w:t>
      </w:r>
      <w:r>
        <w:rPr>
          <w:rFonts w:hint="eastAsia"/>
          <w:sz w:val="24"/>
        </w:rPr>
        <w:t>55</w:t>
      </w:r>
      <w:r>
        <w:rPr>
          <w:rFonts w:hint="eastAsia"/>
          <w:sz w:val="24"/>
        </w:rPr>
        <w:t>周岁；监理单位必须按招标人要求适时配备相应监理人员，并确保人员到位，否则将按照合同相关处罚条例予以处罚。若不满足所列各项基本要求，视为不实质性响应招标文件。实施过程中当监理人员不能满足监理工作要求时，招标人有权要求增加或更换监理人员。</w:t>
      </w:r>
    </w:p>
    <w:p w:rsidR="004C15F8" w:rsidRDefault="001B5BE4">
      <w:pPr>
        <w:spacing w:line="360" w:lineRule="auto"/>
        <w:ind w:firstLineChars="200" w:firstLine="480"/>
        <w:rPr>
          <w:sz w:val="24"/>
        </w:rPr>
      </w:pPr>
      <w:r>
        <w:rPr>
          <w:rFonts w:hint="eastAsia"/>
          <w:sz w:val="24"/>
        </w:rPr>
        <w:t>4</w:t>
      </w:r>
      <w:r>
        <w:rPr>
          <w:rFonts w:hint="eastAsia"/>
          <w:sz w:val="24"/>
        </w:rPr>
        <w:t>、拟派本项目监理人员专业以国家注册监理工程师证书注册专业或注册证书所载所学专业为准；省级监理工程师或专业监理工程师证书以所学专业为准；如提供的是新版国家注册监理工程师，则以国家注册监理工程师证书注册专业或毕业证书为准。证书上未注明专业的，以毕业证书所学专业为准。</w:t>
      </w:r>
    </w:p>
    <w:p w:rsidR="004C15F8" w:rsidRDefault="001B5BE4">
      <w:pPr>
        <w:snapToGrid w:val="0"/>
        <w:spacing w:line="300" w:lineRule="auto"/>
        <w:jc w:val="center"/>
        <w:rPr>
          <w:rFonts w:ascii="宋体" w:hAnsi="宋体"/>
          <w:b/>
          <w:color w:val="000000"/>
          <w:sz w:val="36"/>
          <w:szCs w:val="36"/>
        </w:rPr>
      </w:pPr>
      <w:r>
        <w:rPr>
          <w:rFonts w:ascii="宋体" w:hAnsi="宋体"/>
          <w:b/>
          <w:color w:val="000000"/>
          <w:sz w:val="36"/>
          <w:szCs w:val="36"/>
        </w:rPr>
        <w:br w:type="page"/>
      </w:r>
      <w:r>
        <w:rPr>
          <w:rFonts w:ascii="宋体" w:hAnsi="宋体" w:hint="eastAsia"/>
          <w:b/>
          <w:color w:val="000000"/>
          <w:sz w:val="36"/>
          <w:szCs w:val="36"/>
        </w:rPr>
        <w:lastRenderedPageBreak/>
        <w:t>第四部分  谈判程序和内容</w:t>
      </w:r>
    </w:p>
    <w:p w:rsidR="004C15F8" w:rsidRDefault="001B5BE4">
      <w:pPr>
        <w:autoSpaceDE w:val="0"/>
        <w:autoSpaceDN w:val="0"/>
        <w:adjustRightInd w:val="0"/>
        <w:snapToGrid w:val="0"/>
        <w:spacing w:line="336" w:lineRule="auto"/>
        <w:ind w:firstLineChars="200" w:firstLine="482"/>
        <w:jc w:val="left"/>
        <w:rPr>
          <w:rFonts w:hAnsi="宋体"/>
          <w:b/>
          <w:bCs/>
          <w:color w:val="000000"/>
          <w:sz w:val="24"/>
        </w:rPr>
      </w:pPr>
      <w:r>
        <w:rPr>
          <w:rFonts w:hAnsi="宋体" w:hint="eastAsia"/>
          <w:b/>
          <w:bCs/>
          <w:color w:val="000000"/>
          <w:sz w:val="24"/>
        </w:rPr>
        <w:t>一、招标人组织谈判活动</w:t>
      </w:r>
    </w:p>
    <w:p w:rsidR="004C15F8" w:rsidRDefault="001B5BE4">
      <w:pPr>
        <w:pStyle w:val="27"/>
        <w:snapToGrid w:val="0"/>
        <w:spacing w:line="336" w:lineRule="auto"/>
        <w:ind w:firstLineChars="200" w:firstLine="480"/>
        <w:contextualSpacing/>
        <w:rPr>
          <w:rFonts w:ascii="Times New Roman" w:eastAsia="宋体"/>
          <w:kern w:val="2"/>
          <w:sz w:val="24"/>
          <w:szCs w:val="24"/>
        </w:rPr>
      </w:pPr>
      <w:r>
        <w:rPr>
          <w:rFonts w:ascii="Times New Roman" w:eastAsia="宋体" w:hint="eastAsia"/>
          <w:color w:val="000000"/>
          <w:kern w:val="2"/>
          <w:sz w:val="24"/>
          <w:szCs w:val="24"/>
        </w:rPr>
        <w:t>1</w:t>
      </w:r>
      <w:r>
        <w:rPr>
          <w:rFonts w:ascii="Times New Roman" w:eastAsia="宋体" w:hint="eastAsia"/>
          <w:color w:val="000000"/>
          <w:kern w:val="2"/>
          <w:sz w:val="24"/>
          <w:szCs w:val="24"/>
        </w:rPr>
        <w:t>、</w:t>
      </w:r>
      <w:r>
        <w:rPr>
          <w:rFonts w:ascii="Times New Roman" w:eastAsia="宋体" w:hint="eastAsia"/>
          <w:kern w:val="2"/>
          <w:sz w:val="24"/>
          <w:szCs w:val="24"/>
        </w:rPr>
        <w:t>成立竞争性谈判小组。</w:t>
      </w:r>
      <w:r>
        <w:rPr>
          <w:rFonts w:ascii="Times New Roman" w:eastAsia="宋体"/>
          <w:kern w:val="2"/>
          <w:sz w:val="24"/>
          <w:szCs w:val="24"/>
        </w:rPr>
        <w:t>竞争性谈判小组由评审专家共</w:t>
      </w:r>
      <w:r>
        <w:rPr>
          <w:rFonts w:ascii="Times New Roman" w:eastAsia="宋体"/>
          <w:kern w:val="2"/>
          <w:sz w:val="24"/>
          <w:szCs w:val="24"/>
        </w:rPr>
        <w:t>3</w:t>
      </w:r>
      <w:r>
        <w:rPr>
          <w:rFonts w:ascii="Times New Roman" w:eastAsia="宋体"/>
          <w:kern w:val="2"/>
          <w:sz w:val="24"/>
          <w:szCs w:val="24"/>
        </w:rPr>
        <w:t>人以上单数组成。招标人不得以评审专家身份参加本部门或本单位招标项目的评审。</w:t>
      </w:r>
      <w:r>
        <w:rPr>
          <w:rFonts w:ascii="Times New Roman" w:eastAsia="宋体" w:hint="eastAsia"/>
          <w:kern w:val="2"/>
          <w:sz w:val="24"/>
          <w:szCs w:val="24"/>
        </w:rPr>
        <w:t>招标代理机构</w:t>
      </w:r>
      <w:r>
        <w:rPr>
          <w:rFonts w:ascii="Times New Roman" w:eastAsia="宋体"/>
          <w:kern w:val="2"/>
          <w:sz w:val="24"/>
          <w:szCs w:val="24"/>
        </w:rPr>
        <w:t>人员不得参加本机构代理的招标项目的评审。</w:t>
      </w:r>
    </w:p>
    <w:p w:rsidR="004C15F8" w:rsidRDefault="001B5BE4">
      <w:pPr>
        <w:spacing w:line="336"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、竞争性谈判小组的职责：</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评审专家应当遵守评审工作纪律，不得泄露评审情况和评审中获悉的商业秘密。谈判小组在评审过程中发现投标人有行贿、提供虚假材料或者串通等违法行为的，应当及时向招标人报告。</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评审专家在评审过程中受到非法干涉的，应当及时向纪检、监察等部门举报。</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谈判小组成员应当按照客观、公正、审慎的原则，根据谈判文件规定的评审程序、评审方法和评审标准进行独立评审。未实质性响应谈判文件的投标文件按无效投标处理，谈判小组应当告知提交投标文件的投标人。</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谈判文件内容违反国家有关强制性规定的，谈判小组应当停止评审并向招标人或者采购代理机构说明情况。</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3</w:t>
      </w:r>
      <w:r>
        <w:rPr>
          <w:rFonts w:ascii="Times New Roman" w:eastAsia="宋体" w:hint="eastAsia"/>
          <w:color w:val="000000"/>
          <w:kern w:val="2"/>
          <w:sz w:val="24"/>
          <w:szCs w:val="24"/>
        </w:rPr>
        <w:t>、竞争性谈判小组成员的义务：</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遵纪守法，客观、公正、廉洁地履行职责；根据采购文件的规定独立进行评审，对个人的评审意见承担法律责任；参与评审报告的起草；配合招标人答复投标人提出的质疑；配合有关部门的投诉处理和监督检查工作。</w:t>
      </w:r>
    </w:p>
    <w:p w:rsidR="004C15F8" w:rsidRDefault="001B5BE4">
      <w:pPr>
        <w:pStyle w:val="27"/>
        <w:snapToGrid w:val="0"/>
        <w:spacing w:line="336" w:lineRule="auto"/>
        <w:ind w:firstLineChars="200" w:firstLine="482"/>
        <w:contextualSpacing/>
        <w:rPr>
          <w:rFonts w:ascii="Times New Roman" w:eastAsia="宋体"/>
          <w:b/>
          <w:bCs/>
          <w:color w:val="000000"/>
          <w:kern w:val="2"/>
          <w:sz w:val="24"/>
          <w:szCs w:val="24"/>
        </w:rPr>
      </w:pPr>
      <w:r>
        <w:rPr>
          <w:rFonts w:ascii="Times New Roman" w:eastAsia="宋体" w:hint="eastAsia"/>
          <w:b/>
          <w:bCs/>
          <w:color w:val="000000"/>
          <w:kern w:val="2"/>
          <w:sz w:val="24"/>
          <w:szCs w:val="24"/>
        </w:rPr>
        <w:t>二、投标人的法定代表人或授权人须持本人身份证原件准时参加谈判。</w:t>
      </w:r>
    </w:p>
    <w:p w:rsidR="004C15F8" w:rsidRDefault="001B5BE4">
      <w:pPr>
        <w:autoSpaceDE w:val="0"/>
        <w:autoSpaceDN w:val="0"/>
        <w:adjustRightInd w:val="0"/>
        <w:snapToGrid w:val="0"/>
        <w:spacing w:line="336" w:lineRule="auto"/>
        <w:ind w:right="210" w:firstLineChars="200" w:firstLine="482"/>
        <w:rPr>
          <w:rFonts w:hAnsi="宋体"/>
          <w:b/>
          <w:bCs/>
          <w:color w:val="000000"/>
          <w:sz w:val="24"/>
        </w:rPr>
      </w:pPr>
      <w:r>
        <w:rPr>
          <w:rFonts w:hAnsi="宋体" w:hint="eastAsia"/>
          <w:b/>
          <w:bCs/>
          <w:color w:val="000000"/>
          <w:sz w:val="24"/>
        </w:rPr>
        <w:t>三、评审程序、内容</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1</w:t>
      </w:r>
      <w:r>
        <w:rPr>
          <w:rFonts w:ascii="Times New Roman" w:eastAsia="宋体" w:hint="eastAsia"/>
          <w:color w:val="000000"/>
          <w:kern w:val="2"/>
          <w:sz w:val="24"/>
          <w:szCs w:val="24"/>
        </w:rPr>
        <w:t>、评判程序</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资格条件评判—商务报价评判—确定中标候选人。</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2</w:t>
      </w:r>
      <w:r>
        <w:rPr>
          <w:rFonts w:ascii="Times New Roman" w:eastAsia="宋体" w:hint="eastAsia"/>
          <w:color w:val="000000"/>
          <w:kern w:val="2"/>
          <w:sz w:val="24"/>
          <w:szCs w:val="24"/>
        </w:rPr>
        <w:t>、谈判内容</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color w:val="000000"/>
          <w:kern w:val="2"/>
          <w:sz w:val="24"/>
          <w:szCs w:val="24"/>
        </w:rPr>
        <w:t>谈判小组应当对投标文件进行评审，并根据谈判文件规定的程序、评定中标的标准等事项与实质性响应谈判文件要求的投标人进行谈判。未实质性响应谈判文件的投标文件按无效处理，谈判小组应当告知有关投标人。</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谈判小组在对投标文件的有效性、完整性和响应程度进行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lastRenderedPageBreak/>
        <w:t>谈判小组要求投标人澄清、说明或者更正投标文件应当以书面形式作出。投标人的澄清、说明或者更正应当由法定代表人或其授权代表签字或者加盖公章。由授权代表签字的，应当附法定代表人授权书。</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3</w:t>
      </w:r>
      <w:r>
        <w:rPr>
          <w:rFonts w:ascii="Times New Roman" w:eastAsia="宋体" w:hint="eastAsia"/>
          <w:color w:val="000000"/>
          <w:kern w:val="2"/>
          <w:sz w:val="24"/>
          <w:szCs w:val="24"/>
        </w:rPr>
        <w:t>、</w:t>
      </w:r>
      <w:r>
        <w:rPr>
          <w:rFonts w:ascii="Times New Roman" w:eastAsia="宋体"/>
          <w:color w:val="000000"/>
          <w:kern w:val="2"/>
          <w:sz w:val="24"/>
          <w:szCs w:val="24"/>
        </w:rPr>
        <w:t>谈判小组所有成员应当集中与单一投标人分别进行谈判，并给予所有参加谈判的投标人平等的谈判机会。</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4</w:t>
      </w:r>
      <w:r>
        <w:rPr>
          <w:rFonts w:ascii="Times New Roman" w:eastAsia="宋体" w:hint="eastAsia"/>
          <w:color w:val="000000"/>
          <w:kern w:val="2"/>
          <w:sz w:val="24"/>
          <w:szCs w:val="24"/>
        </w:rPr>
        <w:t>、</w:t>
      </w:r>
      <w:r>
        <w:rPr>
          <w:rFonts w:ascii="Times New Roman" w:eastAsia="宋体"/>
          <w:color w:val="000000"/>
          <w:kern w:val="2"/>
          <w:sz w:val="24"/>
          <w:szCs w:val="24"/>
        </w:rPr>
        <w:t>在谈判过程中，谈判小组可以根据谈判文件和谈判情况实质性变动采购需求中的技术、服务要求以及合同草案条款，但不得变动谈判文件中的其他内容。实质性变动的内容，须经招标人代表确认。</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color w:val="000000"/>
          <w:kern w:val="2"/>
          <w:sz w:val="24"/>
          <w:szCs w:val="24"/>
        </w:rPr>
        <w:t>对谈判文件作出的实质性变动是谈判文件的有效组成部分，谈判小组应当及时以书面形式同时通知所有参加谈判的投标人。</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color w:val="000000"/>
          <w:kern w:val="2"/>
          <w:sz w:val="24"/>
          <w:szCs w:val="24"/>
        </w:rPr>
        <w:t>投标人应当按照谈判文件的变动情况和谈判小组的要求重新提交投标文件，并由其法定代表人或授权代表签字或者加盖公章。由授权代表签字的，应当附法定代表人授权书。</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5</w:t>
      </w:r>
      <w:r>
        <w:rPr>
          <w:rFonts w:ascii="Times New Roman" w:eastAsia="宋体" w:hint="eastAsia"/>
          <w:color w:val="000000"/>
          <w:kern w:val="2"/>
          <w:sz w:val="24"/>
          <w:szCs w:val="24"/>
        </w:rPr>
        <w:t>、</w:t>
      </w:r>
      <w:r>
        <w:rPr>
          <w:rFonts w:ascii="Times New Roman" w:eastAsia="宋体"/>
          <w:color w:val="000000"/>
          <w:kern w:val="2"/>
          <w:sz w:val="24"/>
          <w:szCs w:val="24"/>
        </w:rPr>
        <w:t>最后报价是投标人投标文件的有效组成部分。</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6</w:t>
      </w:r>
      <w:r>
        <w:rPr>
          <w:rFonts w:ascii="Times New Roman" w:eastAsia="宋体" w:hint="eastAsia"/>
          <w:color w:val="000000"/>
          <w:kern w:val="2"/>
          <w:sz w:val="24"/>
          <w:szCs w:val="24"/>
        </w:rPr>
        <w:t>、</w:t>
      </w:r>
      <w:r>
        <w:rPr>
          <w:rFonts w:ascii="Times New Roman" w:eastAsia="宋体"/>
          <w:color w:val="000000"/>
          <w:kern w:val="2"/>
          <w:sz w:val="24"/>
          <w:szCs w:val="24"/>
        </w:rPr>
        <w:t>已提交投标文件的投标人，在提交最后报价之前，可以根据谈判情况退出谈判。</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谈判时间由谈判小组掌握。</w:t>
      </w:r>
    </w:p>
    <w:p w:rsidR="004C15F8" w:rsidRDefault="001B5BE4">
      <w:pPr>
        <w:autoSpaceDE w:val="0"/>
        <w:autoSpaceDN w:val="0"/>
        <w:adjustRightInd w:val="0"/>
        <w:snapToGrid w:val="0"/>
        <w:spacing w:line="336" w:lineRule="auto"/>
        <w:ind w:right="210" w:firstLineChars="200" w:firstLine="482"/>
        <w:rPr>
          <w:rFonts w:hAnsi="宋体"/>
          <w:b/>
          <w:bCs/>
          <w:color w:val="000000"/>
          <w:sz w:val="24"/>
        </w:rPr>
      </w:pPr>
      <w:r>
        <w:rPr>
          <w:rFonts w:hAnsi="宋体" w:hint="eastAsia"/>
          <w:b/>
          <w:bCs/>
          <w:color w:val="000000"/>
          <w:sz w:val="24"/>
        </w:rPr>
        <w:t>四、评审方法</w:t>
      </w:r>
      <w:r>
        <w:rPr>
          <w:rFonts w:hAnsi="宋体" w:hint="eastAsia"/>
          <w:b/>
          <w:bCs/>
          <w:color w:val="000000"/>
          <w:sz w:val="24"/>
        </w:rPr>
        <w:t>(</w:t>
      </w:r>
      <w:r>
        <w:rPr>
          <w:rFonts w:hAnsi="宋体" w:hint="eastAsia"/>
          <w:b/>
          <w:bCs/>
          <w:color w:val="000000"/>
          <w:sz w:val="24"/>
        </w:rPr>
        <w:t>价格单因素</w:t>
      </w:r>
      <w:r>
        <w:rPr>
          <w:rFonts w:hAnsi="宋体" w:hint="eastAsia"/>
          <w:b/>
          <w:bCs/>
          <w:color w:val="000000"/>
          <w:sz w:val="24"/>
        </w:rPr>
        <w:t>)</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一</w:t>
      </w:r>
      <w:r>
        <w:rPr>
          <w:rFonts w:hAnsi="宋体" w:hint="eastAsia"/>
          <w:color w:val="000000"/>
          <w:sz w:val="24"/>
        </w:rPr>
        <w:t>)</w:t>
      </w:r>
      <w:r>
        <w:rPr>
          <w:rFonts w:hAnsi="宋体" w:hint="eastAsia"/>
          <w:color w:val="000000"/>
          <w:sz w:val="24"/>
        </w:rPr>
        <w:t>审查投标文件的有效性、完整性、响应程度</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1</w:t>
      </w:r>
      <w:r>
        <w:rPr>
          <w:rFonts w:hAnsi="宋体" w:hint="eastAsia"/>
          <w:color w:val="000000"/>
          <w:sz w:val="24"/>
        </w:rPr>
        <w:t>、要求的保证金是否已提供；</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、投标人资格是否符合</w:t>
      </w:r>
      <w:r>
        <w:rPr>
          <w:rFonts w:hAnsi="宋体" w:hint="eastAsia"/>
          <w:color w:val="000000"/>
          <w:sz w:val="24"/>
        </w:rPr>
        <w:t>;</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3</w:t>
      </w:r>
      <w:r>
        <w:rPr>
          <w:rFonts w:hAnsi="宋体" w:hint="eastAsia"/>
          <w:color w:val="000000"/>
          <w:sz w:val="24"/>
        </w:rPr>
        <w:t>、投标文件是否完整；</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4</w:t>
      </w:r>
      <w:r>
        <w:rPr>
          <w:rFonts w:hAnsi="宋体" w:hint="eastAsia"/>
          <w:color w:val="000000"/>
          <w:sz w:val="24"/>
        </w:rPr>
        <w:t>、投标文件是否恰当地签署；</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5</w:t>
      </w:r>
      <w:r>
        <w:rPr>
          <w:rFonts w:hAnsi="宋体" w:hint="eastAsia"/>
          <w:color w:val="000000"/>
          <w:sz w:val="24"/>
        </w:rPr>
        <w:t>、是否作出实质性响应（是否有实质性响应，只根据投标文件本身，而不寻求外部证据）；</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6</w:t>
      </w:r>
      <w:r>
        <w:rPr>
          <w:rFonts w:hAnsi="宋体" w:hint="eastAsia"/>
          <w:color w:val="000000"/>
          <w:sz w:val="24"/>
        </w:rPr>
        <w:t>、是否有计算错误。</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二</w:t>
      </w:r>
      <w:r>
        <w:rPr>
          <w:rFonts w:hAnsi="宋体" w:hint="eastAsia"/>
          <w:color w:val="000000"/>
          <w:sz w:val="24"/>
        </w:rPr>
        <w:t>)</w:t>
      </w:r>
      <w:r>
        <w:rPr>
          <w:rFonts w:hAnsi="宋体" w:hint="eastAsia"/>
          <w:color w:val="000000"/>
          <w:sz w:val="24"/>
        </w:rPr>
        <w:t>误差纠正</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1</w:t>
      </w:r>
      <w:r>
        <w:rPr>
          <w:rFonts w:hAnsi="宋体" w:hint="eastAsia"/>
          <w:color w:val="000000"/>
          <w:sz w:val="24"/>
        </w:rPr>
        <w:t>、如果单价汇总金额与总价金额有出入，以单价金额计算结果为准；</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、单价金额小数点有明显错位的，应以总价为准；</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3</w:t>
      </w:r>
      <w:r>
        <w:rPr>
          <w:rFonts w:hAnsi="宋体" w:hint="eastAsia"/>
          <w:color w:val="000000"/>
          <w:sz w:val="24"/>
        </w:rPr>
        <w:t>、正本与副本有矛盾的，以正本为准；</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4</w:t>
      </w:r>
      <w:r>
        <w:rPr>
          <w:rFonts w:hAnsi="宋体" w:hint="eastAsia"/>
          <w:color w:val="000000"/>
          <w:sz w:val="24"/>
        </w:rPr>
        <w:t>、若文件大写表示的数据与数字表示的有差别，以大写表示的数据为准。</w:t>
      </w:r>
    </w:p>
    <w:p w:rsidR="004C15F8" w:rsidRDefault="001B5BE4">
      <w:pPr>
        <w:tabs>
          <w:tab w:val="left" w:pos="6555"/>
          <w:tab w:val="right" w:pos="8306"/>
        </w:tabs>
        <w:snapToGrid w:val="0"/>
        <w:spacing w:line="336"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三</w:t>
      </w:r>
      <w:r>
        <w:rPr>
          <w:rFonts w:hAnsi="宋体" w:hint="eastAsia"/>
          <w:color w:val="000000"/>
          <w:sz w:val="24"/>
        </w:rPr>
        <w:t>)</w:t>
      </w:r>
      <w:r>
        <w:rPr>
          <w:rFonts w:hAnsi="宋体" w:hint="eastAsia"/>
          <w:color w:val="000000"/>
          <w:sz w:val="24"/>
        </w:rPr>
        <w:t>出现下列情形之一的，作无效响应处理：</w:t>
      </w:r>
    </w:p>
    <w:p w:rsidR="004C15F8" w:rsidRDefault="001B5BE4">
      <w:pPr>
        <w:tabs>
          <w:tab w:val="left" w:pos="6555"/>
        </w:tabs>
        <w:snapToGrid w:val="0"/>
        <w:spacing w:line="336" w:lineRule="auto"/>
        <w:ind w:firstLineChars="200" w:firstLine="480"/>
        <w:rPr>
          <w:rFonts w:hAnsi="宋体"/>
          <w:color w:val="000000"/>
          <w:sz w:val="24"/>
        </w:rPr>
      </w:pPr>
      <w:r>
        <w:rPr>
          <w:rFonts w:hAnsi="宋体" w:hint="eastAsia"/>
          <w:color w:val="000000"/>
          <w:sz w:val="24"/>
        </w:rPr>
        <w:lastRenderedPageBreak/>
        <w:t>1</w:t>
      </w:r>
      <w:r>
        <w:rPr>
          <w:rFonts w:hAnsi="宋体" w:hint="eastAsia"/>
          <w:color w:val="000000"/>
          <w:sz w:val="24"/>
        </w:rPr>
        <w:t>、未按照谈判文件规定要求装订、密封、签署、盖章的；</w:t>
      </w:r>
    </w:p>
    <w:p w:rsidR="004C15F8" w:rsidRDefault="001B5BE4">
      <w:pPr>
        <w:tabs>
          <w:tab w:val="left" w:pos="6555"/>
        </w:tabs>
        <w:snapToGrid w:val="0"/>
        <w:spacing w:line="336"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、不具备谈判文件中规定的资格要求的；</w:t>
      </w:r>
    </w:p>
    <w:p w:rsidR="004C15F8" w:rsidRDefault="001B5BE4">
      <w:pPr>
        <w:tabs>
          <w:tab w:val="left" w:pos="6555"/>
        </w:tabs>
        <w:snapToGrid w:val="0"/>
        <w:spacing w:line="336" w:lineRule="auto"/>
        <w:ind w:firstLineChars="200" w:firstLine="480"/>
        <w:rPr>
          <w:rFonts w:hAnsi="宋体"/>
          <w:color w:val="000000"/>
          <w:sz w:val="24"/>
        </w:rPr>
      </w:pPr>
      <w:r>
        <w:rPr>
          <w:rFonts w:hAnsi="宋体" w:hint="eastAsia"/>
          <w:color w:val="000000"/>
          <w:sz w:val="24"/>
        </w:rPr>
        <w:t>3</w:t>
      </w:r>
      <w:r>
        <w:rPr>
          <w:rFonts w:hAnsi="宋体" w:hint="eastAsia"/>
          <w:color w:val="000000"/>
          <w:sz w:val="24"/>
        </w:rPr>
        <w:t>、响应报价超出预算的；</w:t>
      </w:r>
    </w:p>
    <w:p w:rsidR="004C15F8" w:rsidRDefault="001B5BE4">
      <w:pPr>
        <w:tabs>
          <w:tab w:val="left" w:pos="6555"/>
        </w:tabs>
        <w:snapToGrid w:val="0"/>
        <w:spacing w:line="336" w:lineRule="auto"/>
        <w:ind w:firstLineChars="200" w:firstLine="480"/>
        <w:rPr>
          <w:rFonts w:hAnsi="宋体"/>
          <w:color w:val="000000"/>
          <w:sz w:val="24"/>
        </w:rPr>
      </w:pPr>
      <w:r>
        <w:rPr>
          <w:rFonts w:hAnsi="宋体" w:hint="eastAsia"/>
          <w:color w:val="000000"/>
          <w:sz w:val="24"/>
        </w:rPr>
        <w:t>4</w:t>
      </w:r>
      <w:r>
        <w:rPr>
          <w:rFonts w:hAnsi="宋体" w:hint="eastAsia"/>
          <w:color w:val="000000"/>
          <w:sz w:val="24"/>
        </w:rPr>
        <w:t>、不符合法律、法规和谈判文件中规定的其他实质性要求的；</w:t>
      </w:r>
    </w:p>
    <w:p w:rsidR="004C15F8" w:rsidRDefault="001B5BE4">
      <w:pPr>
        <w:snapToGrid w:val="0"/>
        <w:spacing w:line="336" w:lineRule="auto"/>
        <w:ind w:firstLine="570"/>
        <w:rPr>
          <w:rFonts w:hAnsi="宋体"/>
          <w:color w:val="000000"/>
          <w:sz w:val="24"/>
        </w:rPr>
      </w:pPr>
      <w:r>
        <w:rPr>
          <w:rFonts w:hAnsi="宋体" w:hint="eastAsia"/>
          <w:color w:val="000000"/>
          <w:sz w:val="24"/>
        </w:rPr>
        <w:t>(</w:t>
      </w:r>
      <w:r>
        <w:rPr>
          <w:rFonts w:hAnsi="宋体" w:hint="eastAsia"/>
          <w:color w:val="000000"/>
          <w:sz w:val="24"/>
        </w:rPr>
        <w:t>四</w:t>
      </w:r>
      <w:r>
        <w:rPr>
          <w:rFonts w:hAnsi="宋体" w:hint="eastAsia"/>
          <w:color w:val="000000"/>
          <w:sz w:val="24"/>
        </w:rPr>
        <w:t>)</w:t>
      </w:r>
      <w:r>
        <w:rPr>
          <w:rFonts w:hAnsi="宋体" w:hint="eastAsia"/>
          <w:color w:val="000000"/>
          <w:sz w:val="24"/>
        </w:rPr>
        <w:t>出现下列情形之一的，谈判失败：</w:t>
      </w:r>
    </w:p>
    <w:p w:rsidR="004C15F8" w:rsidRDefault="001B5BE4">
      <w:pPr>
        <w:snapToGrid w:val="0"/>
        <w:spacing w:line="336" w:lineRule="auto"/>
        <w:ind w:firstLine="570"/>
        <w:rPr>
          <w:rFonts w:hAnsi="宋体"/>
          <w:color w:val="000000"/>
          <w:sz w:val="24"/>
        </w:rPr>
      </w:pPr>
      <w:r>
        <w:rPr>
          <w:rFonts w:hAnsi="宋体" w:hint="eastAsia"/>
          <w:color w:val="000000"/>
          <w:sz w:val="24"/>
        </w:rPr>
        <w:t>1</w:t>
      </w:r>
      <w:r>
        <w:rPr>
          <w:rFonts w:hAnsi="宋体" w:hint="eastAsia"/>
          <w:color w:val="000000"/>
          <w:sz w:val="24"/>
        </w:rPr>
        <w:t>、符合条件的投标人或者对谈判文件作实质响应的投标人不足</w:t>
      </w:r>
      <w:r>
        <w:rPr>
          <w:rFonts w:hAnsi="宋体"/>
          <w:color w:val="000000"/>
          <w:sz w:val="24"/>
        </w:rPr>
        <w:t>3</w:t>
      </w:r>
      <w:r>
        <w:rPr>
          <w:rFonts w:hAnsi="宋体" w:hint="eastAsia"/>
          <w:color w:val="000000"/>
          <w:sz w:val="24"/>
        </w:rPr>
        <w:t>家的；</w:t>
      </w:r>
    </w:p>
    <w:p w:rsidR="004C15F8" w:rsidRDefault="001B5BE4">
      <w:pPr>
        <w:snapToGrid w:val="0"/>
        <w:spacing w:line="336" w:lineRule="auto"/>
        <w:ind w:firstLine="555"/>
        <w:rPr>
          <w:rFonts w:hAnsi="宋体"/>
          <w:color w:val="000000"/>
          <w:sz w:val="24"/>
        </w:rPr>
      </w:pPr>
      <w:r>
        <w:rPr>
          <w:rFonts w:hAnsi="宋体" w:hint="eastAsia"/>
          <w:color w:val="000000"/>
          <w:sz w:val="24"/>
        </w:rPr>
        <w:t>2</w:t>
      </w:r>
      <w:r>
        <w:rPr>
          <w:rFonts w:hAnsi="宋体" w:hint="eastAsia"/>
          <w:color w:val="000000"/>
          <w:sz w:val="24"/>
        </w:rPr>
        <w:t>、出现影响采购公正的违法违规行为的；</w:t>
      </w:r>
    </w:p>
    <w:p w:rsidR="004C15F8" w:rsidRDefault="001B5BE4">
      <w:pPr>
        <w:snapToGrid w:val="0"/>
        <w:spacing w:line="336" w:lineRule="auto"/>
        <w:ind w:firstLine="555"/>
        <w:rPr>
          <w:rFonts w:hAnsi="宋体"/>
          <w:color w:val="000000"/>
          <w:sz w:val="24"/>
        </w:rPr>
      </w:pPr>
      <w:r>
        <w:rPr>
          <w:rFonts w:hAnsi="宋体" w:hint="eastAsia"/>
          <w:color w:val="000000"/>
          <w:sz w:val="24"/>
        </w:rPr>
        <w:t>3</w:t>
      </w:r>
      <w:r>
        <w:rPr>
          <w:rFonts w:hAnsi="宋体" w:hint="eastAsia"/>
          <w:color w:val="000000"/>
          <w:sz w:val="24"/>
        </w:rPr>
        <w:t>、投标人的最后报价均超过了采购预算，招标人不能支付的；</w:t>
      </w:r>
    </w:p>
    <w:p w:rsidR="004C15F8" w:rsidRDefault="001B5BE4">
      <w:pPr>
        <w:snapToGrid w:val="0"/>
        <w:spacing w:line="336" w:lineRule="auto"/>
        <w:ind w:firstLine="555"/>
        <w:rPr>
          <w:rFonts w:hAnsi="宋体"/>
          <w:color w:val="000000"/>
          <w:sz w:val="24"/>
        </w:rPr>
      </w:pPr>
      <w:r>
        <w:rPr>
          <w:rFonts w:hAnsi="宋体" w:hint="eastAsia"/>
          <w:color w:val="000000"/>
          <w:sz w:val="24"/>
        </w:rPr>
        <w:t>4</w:t>
      </w:r>
      <w:r>
        <w:rPr>
          <w:rFonts w:hAnsi="宋体" w:hint="eastAsia"/>
          <w:color w:val="000000"/>
          <w:sz w:val="24"/>
        </w:rPr>
        <w:t>、因重大变故，采购任务取消的。</w:t>
      </w:r>
    </w:p>
    <w:p w:rsidR="004C15F8" w:rsidRDefault="001B5BE4">
      <w:pPr>
        <w:snapToGrid w:val="0"/>
        <w:spacing w:line="336" w:lineRule="auto"/>
        <w:ind w:firstLine="555"/>
        <w:rPr>
          <w:rFonts w:hAnsi="宋体"/>
          <w:color w:val="000000"/>
          <w:sz w:val="24"/>
        </w:rPr>
      </w:pPr>
      <w:r>
        <w:rPr>
          <w:rFonts w:hAnsi="宋体" w:hint="eastAsia"/>
          <w:color w:val="000000"/>
          <w:sz w:val="24"/>
        </w:rPr>
        <w:t>除资格性检查认定错误、分值汇总计算错误外，招标人不以任何理由组织重新评审。招标人发现谈判小组未按照谈判文件规定的评审标准进行评审的，重新开展采购活动，并同时书面报告本级财政部门。</w:t>
      </w:r>
    </w:p>
    <w:p w:rsidR="004C15F8" w:rsidRDefault="001B5BE4">
      <w:pPr>
        <w:snapToGrid w:val="0"/>
        <w:spacing w:line="336" w:lineRule="auto"/>
        <w:ind w:firstLineChars="200" w:firstLine="482"/>
        <w:rPr>
          <w:rFonts w:hAnsi="宋体"/>
          <w:b/>
          <w:bCs/>
          <w:color w:val="000000"/>
          <w:sz w:val="24"/>
        </w:rPr>
      </w:pPr>
      <w:r>
        <w:rPr>
          <w:rFonts w:hAnsi="宋体" w:hint="eastAsia"/>
          <w:b/>
          <w:bCs/>
          <w:color w:val="000000"/>
          <w:sz w:val="24"/>
        </w:rPr>
        <w:t>五、评审标准</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1</w:t>
      </w:r>
      <w:r>
        <w:rPr>
          <w:rFonts w:ascii="Times New Roman" w:eastAsia="宋体" w:hint="eastAsia"/>
          <w:color w:val="000000"/>
          <w:kern w:val="2"/>
          <w:sz w:val="24"/>
          <w:szCs w:val="24"/>
        </w:rPr>
        <w:t>、评委会将对竞谈响应人资格进行审查，审查通过方可参加商务谈判。</w:t>
      </w:r>
    </w:p>
    <w:p w:rsidR="004C15F8" w:rsidRDefault="001B5BE4">
      <w:pPr>
        <w:pStyle w:val="27"/>
        <w:snapToGrid w:val="0"/>
        <w:spacing w:line="336" w:lineRule="auto"/>
        <w:ind w:firstLineChars="200" w:firstLine="480"/>
        <w:contextualSpacing/>
        <w:rPr>
          <w:rFonts w:ascii="Times New Roman" w:eastAsia="宋体"/>
          <w:color w:val="000000"/>
          <w:kern w:val="2"/>
          <w:sz w:val="24"/>
          <w:szCs w:val="24"/>
        </w:rPr>
      </w:pPr>
      <w:r>
        <w:rPr>
          <w:rFonts w:ascii="Times New Roman" w:eastAsia="宋体" w:hint="eastAsia"/>
          <w:color w:val="000000"/>
          <w:kern w:val="2"/>
          <w:sz w:val="24"/>
          <w:szCs w:val="24"/>
        </w:rPr>
        <w:t>2</w:t>
      </w:r>
      <w:r>
        <w:rPr>
          <w:rFonts w:ascii="Times New Roman" w:eastAsia="宋体" w:hint="eastAsia"/>
          <w:color w:val="000000"/>
          <w:kern w:val="2"/>
          <w:sz w:val="24"/>
          <w:szCs w:val="24"/>
        </w:rPr>
        <w:t>、本次谈判进行两轮报价首次报价不得高于竞谈最高限价（即采购预算），否则作废标处理。第二轮报价以首轮所有报价的最低价为竞谈最高限价</w:t>
      </w:r>
      <w:r>
        <w:rPr>
          <w:rFonts w:ascii="Times New Roman" w:eastAsia="宋体" w:hint="eastAsia"/>
          <w:b/>
          <w:color w:val="000000"/>
          <w:kern w:val="2"/>
          <w:sz w:val="24"/>
          <w:szCs w:val="24"/>
        </w:rPr>
        <w:t>（个别明显低于成本价除外，低于成本价须由全体评委一致认定）</w:t>
      </w:r>
      <w:r>
        <w:rPr>
          <w:rFonts w:ascii="Times New Roman" w:eastAsia="宋体" w:hint="eastAsia"/>
          <w:color w:val="000000"/>
          <w:kern w:val="2"/>
          <w:sz w:val="24"/>
          <w:szCs w:val="24"/>
        </w:rPr>
        <w:t>，各竞谈响应人再次报价。在符合谈判要求满足招标人需要的前提下，以最终报价最低报价的竞谈人作为中标人。</w:t>
      </w:r>
    </w:p>
    <w:p w:rsidR="004C15F8" w:rsidRDefault="001B5BE4">
      <w:pPr>
        <w:snapToGrid w:val="0"/>
        <w:spacing w:line="336" w:lineRule="auto"/>
        <w:ind w:firstLineChars="200" w:firstLine="480"/>
        <w:rPr>
          <w:rFonts w:hAnsi="宋体"/>
          <w:color w:val="000000"/>
          <w:sz w:val="24"/>
        </w:rPr>
      </w:pPr>
      <w:r>
        <w:rPr>
          <w:rFonts w:hAnsi="宋体" w:hint="eastAsia"/>
          <w:color w:val="000000"/>
          <w:sz w:val="24"/>
        </w:rPr>
        <w:t>3</w:t>
      </w:r>
      <w:r>
        <w:rPr>
          <w:rFonts w:hAnsi="宋体" w:hint="eastAsia"/>
          <w:color w:val="000000"/>
          <w:sz w:val="24"/>
        </w:rPr>
        <w:t>、</w:t>
      </w:r>
      <w:r>
        <w:rPr>
          <w:rFonts w:hAnsi="宋体" w:hint="eastAsia"/>
          <w:b/>
          <w:color w:val="000000"/>
          <w:sz w:val="24"/>
        </w:rPr>
        <w:t>确定中标人的方式：</w:t>
      </w:r>
      <w:r>
        <w:rPr>
          <w:rFonts w:hAnsi="宋体" w:hint="eastAsia"/>
          <w:color w:val="000000"/>
          <w:sz w:val="24"/>
        </w:rPr>
        <w:t>在符合谈判要求满足招标人需要的前提下，以最终报价最低报价的竞谈人作为中标人。如果最低报价出现两家或两家以上者，则由现场抽签确定中标人或中标候选人。竞谈响应人最终承诺报价是签订合同的最终依据。</w:t>
      </w:r>
    </w:p>
    <w:p w:rsidR="004C15F8" w:rsidRDefault="001B5BE4">
      <w:pPr>
        <w:snapToGrid w:val="0"/>
        <w:spacing w:line="336" w:lineRule="auto"/>
        <w:ind w:firstLineChars="200" w:firstLine="482"/>
        <w:rPr>
          <w:b/>
          <w:bCs/>
          <w:color w:val="000000"/>
          <w:sz w:val="24"/>
        </w:rPr>
      </w:pPr>
      <w:r>
        <w:rPr>
          <w:rFonts w:hint="eastAsia"/>
          <w:b/>
          <w:bCs/>
          <w:color w:val="000000"/>
          <w:sz w:val="24"/>
        </w:rPr>
        <w:t>六、出现下列情形之一的，竞争性谈判采购活动终止，发布项目终止公告并说明原因，重新开展采购活动：</w:t>
      </w:r>
    </w:p>
    <w:p w:rsidR="004C15F8" w:rsidRDefault="001B5BE4">
      <w:pPr>
        <w:snapToGrid w:val="0"/>
        <w:spacing w:line="336" w:lineRule="auto"/>
        <w:ind w:firstLineChars="200" w:firstLine="480"/>
        <w:rPr>
          <w:color w:val="000000"/>
          <w:sz w:val="24"/>
        </w:rPr>
      </w:pPr>
      <w:r>
        <w:rPr>
          <w:rFonts w:hint="eastAsia"/>
          <w:color w:val="000000"/>
          <w:sz w:val="24"/>
        </w:rPr>
        <w:t>(</w:t>
      </w:r>
      <w:r>
        <w:rPr>
          <w:rFonts w:hint="eastAsia"/>
          <w:color w:val="000000"/>
          <w:sz w:val="24"/>
        </w:rPr>
        <w:t>一</w:t>
      </w:r>
      <w:r>
        <w:rPr>
          <w:rFonts w:hint="eastAsia"/>
          <w:color w:val="000000"/>
          <w:sz w:val="24"/>
        </w:rPr>
        <w:t>)</w:t>
      </w:r>
      <w:r>
        <w:rPr>
          <w:rFonts w:hint="eastAsia"/>
          <w:color w:val="000000"/>
          <w:sz w:val="24"/>
        </w:rPr>
        <w:t>因情况变化，不再符合规定的竞争性谈判采购方式适用情形的；</w:t>
      </w:r>
    </w:p>
    <w:p w:rsidR="004C15F8" w:rsidRDefault="001B5BE4">
      <w:pPr>
        <w:snapToGrid w:val="0"/>
        <w:spacing w:line="336" w:lineRule="auto"/>
        <w:ind w:firstLineChars="200" w:firstLine="480"/>
        <w:rPr>
          <w:color w:val="000000"/>
          <w:sz w:val="24"/>
        </w:rPr>
      </w:pPr>
      <w:r>
        <w:rPr>
          <w:rFonts w:hint="eastAsia"/>
          <w:color w:val="000000"/>
          <w:sz w:val="24"/>
        </w:rPr>
        <w:t>(</w:t>
      </w:r>
      <w:r>
        <w:rPr>
          <w:rFonts w:hint="eastAsia"/>
          <w:color w:val="000000"/>
          <w:sz w:val="24"/>
        </w:rPr>
        <w:t>二</w:t>
      </w:r>
      <w:r>
        <w:rPr>
          <w:rFonts w:hint="eastAsia"/>
          <w:color w:val="000000"/>
          <w:sz w:val="24"/>
        </w:rPr>
        <w:t>)</w:t>
      </w:r>
      <w:r>
        <w:rPr>
          <w:rFonts w:hint="eastAsia"/>
          <w:color w:val="000000"/>
          <w:sz w:val="24"/>
        </w:rPr>
        <w:t>出现影响采购公正的违法、违规行为的；</w:t>
      </w:r>
    </w:p>
    <w:p w:rsidR="004C15F8" w:rsidRDefault="001B5BE4">
      <w:pPr>
        <w:snapToGrid w:val="0"/>
        <w:spacing w:line="336" w:lineRule="auto"/>
        <w:ind w:firstLineChars="200" w:firstLine="480"/>
        <w:rPr>
          <w:color w:val="000000"/>
          <w:sz w:val="24"/>
        </w:rPr>
      </w:pPr>
      <w:r>
        <w:rPr>
          <w:rFonts w:hint="eastAsia"/>
          <w:color w:val="000000"/>
          <w:sz w:val="24"/>
        </w:rPr>
        <w:t>(</w:t>
      </w:r>
      <w:r>
        <w:rPr>
          <w:rFonts w:hint="eastAsia"/>
          <w:color w:val="000000"/>
          <w:sz w:val="24"/>
        </w:rPr>
        <w:t>三</w:t>
      </w:r>
      <w:r>
        <w:rPr>
          <w:rFonts w:hint="eastAsia"/>
          <w:color w:val="000000"/>
          <w:sz w:val="24"/>
        </w:rPr>
        <w:t>)</w:t>
      </w:r>
      <w:r>
        <w:rPr>
          <w:rFonts w:hint="eastAsia"/>
          <w:color w:val="000000"/>
          <w:sz w:val="24"/>
        </w:rPr>
        <w:t>在采购过程中符合要求的投标人不足</w:t>
      </w:r>
      <w:r>
        <w:rPr>
          <w:rFonts w:hint="eastAsia"/>
          <w:color w:val="000000"/>
          <w:sz w:val="24"/>
        </w:rPr>
        <w:t>3</w:t>
      </w:r>
      <w:r>
        <w:rPr>
          <w:rFonts w:hint="eastAsia"/>
          <w:color w:val="000000"/>
          <w:sz w:val="24"/>
        </w:rPr>
        <w:t>家的。</w:t>
      </w:r>
    </w:p>
    <w:p w:rsidR="004C15F8" w:rsidRDefault="001B5BE4">
      <w:pPr>
        <w:snapToGrid w:val="0"/>
        <w:spacing w:line="336" w:lineRule="auto"/>
        <w:ind w:firstLineChars="200" w:firstLine="482"/>
        <w:rPr>
          <w:b/>
          <w:bCs/>
          <w:color w:val="000000"/>
          <w:sz w:val="24"/>
        </w:rPr>
      </w:pPr>
      <w:r>
        <w:rPr>
          <w:rFonts w:hint="eastAsia"/>
          <w:b/>
          <w:bCs/>
          <w:color w:val="000000"/>
          <w:sz w:val="24"/>
        </w:rPr>
        <w:t>七、中标通知</w:t>
      </w:r>
    </w:p>
    <w:p w:rsidR="004C15F8" w:rsidRDefault="001B5BE4">
      <w:pPr>
        <w:snapToGrid w:val="0"/>
        <w:spacing w:line="336" w:lineRule="auto"/>
        <w:ind w:firstLineChars="200" w:firstLine="480"/>
        <w:rPr>
          <w:color w:val="000000"/>
          <w:sz w:val="24"/>
        </w:rPr>
      </w:pPr>
      <w:r>
        <w:rPr>
          <w:rFonts w:hint="eastAsia"/>
          <w:color w:val="000000"/>
          <w:sz w:val="24"/>
        </w:rPr>
        <w:t>中标结果在南通市妇幼保健院官网公告，期限为</w:t>
      </w:r>
      <w:r>
        <w:rPr>
          <w:rFonts w:hint="eastAsia"/>
          <w:color w:val="000000"/>
          <w:sz w:val="24"/>
        </w:rPr>
        <w:t>1</w:t>
      </w:r>
      <w:r>
        <w:rPr>
          <w:rFonts w:hint="eastAsia"/>
          <w:color w:val="000000"/>
          <w:sz w:val="24"/>
        </w:rPr>
        <w:t>个工作日。《中标通知书》一经发出，招标人改变中标结果，或者中标人放弃中标的，各自承担相应的法律责任。《中标通知书》是采购合同的组成部分。</w:t>
      </w:r>
    </w:p>
    <w:p w:rsidR="004C15F8" w:rsidRDefault="001B5BE4">
      <w:pPr>
        <w:numPr>
          <w:ilvl w:val="0"/>
          <w:numId w:val="6"/>
        </w:numPr>
        <w:snapToGrid w:val="0"/>
        <w:spacing w:line="300" w:lineRule="auto"/>
        <w:ind w:firstLineChars="200" w:firstLine="723"/>
        <w:jc w:val="center"/>
        <w:rPr>
          <w:rFonts w:ascii="宋体" w:hAnsi="宋体"/>
          <w:b/>
          <w:bCs/>
          <w:color w:val="000000"/>
          <w:sz w:val="36"/>
          <w:szCs w:val="36"/>
        </w:rPr>
      </w:pPr>
      <w:r>
        <w:rPr>
          <w:rFonts w:ascii="宋体" w:hAnsi="宋体" w:hint="eastAsia"/>
          <w:b/>
          <w:bCs/>
          <w:color w:val="000000"/>
          <w:sz w:val="36"/>
          <w:szCs w:val="36"/>
        </w:rPr>
        <w:lastRenderedPageBreak/>
        <w:t>合同及履约保证</w:t>
      </w:r>
    </w:p>
    <w:p w:rsidR="004C15F8" w:rsidRDefault="001B5BE4">
      <w:pPr>
        <w:spacing w:line="360" w:lineRule="auto"/>
        <w:ind w:firstLineChars="200" w:firstLine="480"/>
        <w:rPr>
          <w:rFonts w:hAnsi="宋体"/>
          <w:sz w:val="24"/>
        </w:rPr>
      </w:pPr>
      <w:r>
        <w:rPr>
          <w:rFonts w:hAnsi="宋体" w:hint="eastAsia"/>
          <w:sz w:val="24"/>
        </w:rPr>
        <w:t>一、中标人在接到《中标通知书》后</w:t>
      </w:r>
      <w:r>
        <w:rPr>
          <w:rFonts w:hAnsi="宋体" w:hint="eastAsia"/>
          <w:sz w:val="24"/>
        </w:rPr>
        <w:t>30</w:t>
      </w:r>
      <w:r>
        <w:rPr>
          <w:rFonts w:hAnsi="宋体" w:hint="eastAsia"/>
          <w:sz w:val="24"/>
        </w:rPr>
        <w:t>日内和招标人签订合同。合同签订后中标人方可履约，否则引起的一切后果由中标人自行承担。合同一式四份（招标人、投标人各二份）。所签合同不得对竞争性谈判文件作实质性修改。招标人不得向中标人提出不合理的要求作为签订合同的条件，不得与中标人私下订立背离竞争性谈判文件实质性内容的协议。</w:t>
      </w:r>
    </w:p>
    <w:p w:rsidR="004C15F8" w:rsidRDefault="001B5BE4">
      <w:pPr>
        <w:spacing w:line="360" w:lineRule="auto"/>
        <w:ind w:firstLineChars="200" w:firstLine="480"/>
        <w:rPr>
          <w:rFonts w:hAnsi="宋体"/>
          <w:sz w:val="24"/>
        </w:rPr>
      </w:pPr>
      <w:r>
        <w:rPr>
          <w:rFonts w:hAnsi="宋体" w:hint="eastAsia"/>
          <w:sz w:val="24"/>
        </w:rPr>
        <w:t>二、</w:t>
      </w:r>
      <w:bookmarkStart w:id="18" w:name="OLE_LINK2"/>
      <w:bookmarkStart w:id="19" w:name="OLE_LINK1"/>
      <w:r>
        <w:rPr>
          <w:rFonts w:hAnsi="宋体" w:hint="eastAsia"/>
          <w:sz w:val="24"/>
        </w:rPr>
        <w:t>招标人按合同约定积极配合中标人履约，投标人需在履约结束后一个月内申请验收。</w:t>
      </w:r>
    </w:p>
    <w:p w:rsidR="004C15F8" w:rsidRDefault="001B5BE4">
      <w:pPr>
        <w:spacing w:line="360" w:lineRule="auto"/>
        <w:ind w:firstLineChars="200" w:firstLine="480"/>
        <w:rPr>
          <w:rFonts w:hAnsi="宋体"/>
          <w:sz w:val="24"/>
        </w:rPr>
      </w:pPr>
      <w:r>
        <w:rPr>
          <w:rFonts w:hAnsi="宋体" w:hint="eastAsia"/>
          <w:sz w:val="24"/>
        </w:rPr>
        <w:t>三、招标人故意推迟项目验收时间的，与投标人串通或要求投标人通过降低服务标准等手段的，要求投标人出具虚假发票或任意更改销售发票的，谋取不正当利益的，承担相应的法律责任。</w:t>
      </w:r>
    </w:p>
    <w:p w:rsidR="004C15F8" w:rsidRDefault="001B5BE4">
      <w:pPr>
        <w:spacing w:line="360" w:lineRule="auto"/>
        <w:ind w:firstLineChars="200" w:firstLine="480"/>
        <w:rPr>
          <w:rFonts w:hAnsi="宋体"/>
          <w:sz w:val="24"/>
        </w:rPr>
      </w:pPr>
      <w:r>
        <w:rPr>
          <w:rFonts w:hAnsi="宋体" w:hint="eastAsia"/>
          <w:sz w:val="24"/>
        </w:rPr>
        <w:t>四、中标人出现违约情形，应当及时纠正或补偿；造成损失的，按合同约定追究违约责任。</w:t>
      </w:r>
    </w:p>
    <w:p w:rsidR="004C15F8" w:rsidRDefault="001B5BE4">
      <w:pPr>
        <w:spacing w:line="360" w:lineRule="auto"/>
        <w:ind w:firstLineChars="200" w:firstLine="480"/>
        <w:rPr>
          <w:rFonts w:hAnsi="宋体"/>
          <w:sz w:val="24"/>
        </w:rPr>
      </w:pPr>
      <w:r>
        <w:rPr>
          <w:rFonts w:hAnsi="宋体" w:hint="eastAsia"/>
          <w:sz w:val="24"/>
        </w:rPr>
        <w:t>五、不响应付款方式的，视同无效投标处理。款项由招标人按相关财务支付规定办理支付手续，不得故意拖延支付时间</w:t>
      </w:r>
      <w:bookmarkEnd w:id="18"/>
      <w:bookmarkEnd w:id="19"/>
      <w:r>
        <w:rPr>
          <w:rFonts w:hAnsi="宋体" w:hint="eastAsia"/>
          <w:sz w:val="24"/>
        </w:rPr>
        <w:t>。</w:t>
      </w:r>
    </w:p>
    <w:p w:rsidR="004C15F8" w:rsidRDefault="004C15F8">
      <w:pPr>
        <w:spacing w:line="360" w:lineRule="auto"/>
        <w:ind w:firstLineChars="200" w:firstLine="480"/>
        <w:rPr>
          <w:rFonts w:hAnsi="宋体"/>
          <w:sz w:val="24"/>
        </w:rPr>
      </w:pPr>
    </w:p>
    <w:p w:rsidR="004C15F8" w:rsidRDefault="001B5BE4">
      <w:pPr>
        <w:spacing w:line="360" w:lineRule="auto"/>
        <w:ind w:firstLineChars="200" w:firstLine="480"/>
        <w:rPr>
          <w:rFonts w:hAnsi="宋体"/>
          <w:sz w:val="24"/>
        </w:rPr>
      </w:pPr>
      <w:r>
        <w:rPr>
          <w:rFonts w:hAnsi="宋体" w:hint="eastAsia"/>
          <w:sz w:val="24"/>
        </w:rPr>
        <w:t>附：合同条款</w:t>
      </w:r>
    </w:p>
    <w:p w:rsidR="004C15F8" w:rsidRDefault="004C15F8">
      <w:pPr>
        <w:pStyle w:val="20"/>
        <w:ind w:leftChars="0" w:left="0" w:firstLine="420"/>
      </w:pPr>
    </w:p>
    <w:p w:rsidR="004C15F8" w:rsidRDefault="001B5BE4">
      <w:pPr>
        <w:keepNext/>
        <w:keepLines/>
        <w:spacing w:before="100" w:beforeAutospacing="1" w:after="100" w:afterAutospacing="1" w:line="360" w:lineRule="auto"/>
        <w:jc w:val="center"/>
        <w:outlineLvl w:val="0"/>
        <w:rPr>
          <w:rFonts w:ascii="宋体" w:hAnsi="宋体"/>
          <w:b/>
          <w:bCs/>
          <w:kern w:val="44"/>
          <w:sz w:val="44"/>
          <w:szCs w:val="44"/>
        </w:rPr>
      </w:pPr>
      <w:r>
        <w:rPr>
          <w:rFonts w:ascii="宋体" w:hAnsi="宋体" w:hint="eastAsia"/>
          <w:b/>
          <w:bCs/>
          <w:kern w:val="44"/>
          <w:sz w:val="44"/>
          <w:szCs w:val="44"/>
        </w:rPr>
        <w:t>合同条款及格式</w:t>
      </w:r>
    </w:p>
    <w:p w:rsidR="004C15F8" w:rsidRDefault="001B5BE4">
      <w:pPr>
        <w:keepNext/>
        <w:keepLines/>
        <w:spacing w:before="120" w:after="120" w:line="400" w:lineRule="exact"/>
        <w:jc w:val="center"/>
        <w:outlineLvl w:val="1"/>
        <w:rPr>
          <w:rFonts w:ascii="宋体" w:eastAsia="黑体" w:hAnsi="宋体"/>
          <w:b/>
          <w:sz w:val="24"/>
          <w:szCs w:val="32"/>
        </w:rPr>
      </w:pPr>
      <w:bookmarkStart w:id="20" w:name="_Toc398111683"/>
      <w:bookmarkStart w:id="21" w:name="_Toc24619"/>
      <w:r>
        <w:rPr>
          <w:rFonts w:ascii="宋体" w:hAnsi="宋体" w:hint="eastAsia"/>
          <w:bCs/>
          <w:sz w:val="24"/>
        </w:rPr>
        <w:t>第一部分  协议书</w:t>
      </w:r>
      <w:bookmarkEnd w:id="20"/>
      <w:bookmarkEnd w:id="21"/>
    </w:p>
    <w:p w:rsidR="004C15F8" w:rsidRDefault="001B5BE4">
      <w:pPr>
        <w:adjustRightInd w:val="0"/>
        <w:snapToGrid w:val="0"/>
        <w:spacing w:line="360" w:lineRule="auto"/>
        <w:ind w:firstLineChars="200" w:firstLine="482"/>
        <w:rPr>
          <w:rFonts w:ascii="宋体" w:hAnsi="宋体"/>
          <w:b/>
          <w:sz w:val="24"/>
        </w:rPr>
      </w:pPr>
      <w:r>
        <w:rPr>
          <w:rFonts w:ascii="宋体" w:hAnsi="宋体" w:hint="eastAsia"/>
          <w:b/>
          <w:sz w:val="24"/>
        </w:rPr>
        <w:t>委托人（全称）：</w:t>
      </w:r>
    </w:p>
    <w:p w:rsidR="004C15F8" w:rsidRDefault="001B5BE4">
      <w:pPr>
        <w:adjustRightInd w:val="0"/>
        <w:snapToGrid w:val="0"/>
        <w:spacing w:line="360" w:lineRule="auto"/>
        <w:ind w:firstLineChars="200" w:firstLine="482"/>
        <w:rPr>
          <w:rFonts w:ascii="宋体" w:hAnsi="宋体"/>
          <w:sz w:val="24"/>
        </w:rPr>
      </w:pPr>
      <w:r>
        <w:rPr>
          <w:rFonts w:ascii="宋体" w:hAnsi="宋体" w:hint="eastAsia"/>
          <w:b/>
          <w:sz w:val="24"/>
        </w:rPr>
        <w:t>监理人（全称）：</w:t>
      </w:r>
    </w:p>
    <w:p w:rsidR="004C15F8" w:rsidRDefault="001B5BE4">
      <w:pPr>
        <w:adjustRightInd w:val="0"/>
        <w:snapToGrid w:val="0"/>
        <w:spacing w:line="360" w:lineRule="auto"/>
        <w:ind w:firstLineChars="200" w:firstLine="480"/>
        <w:rPr>
          <w:rFonts w:ascii="宋体" w:hAnsi="宋体"/>
          <w:sz w:val="24"/>
          <w:u w:val="single"/>
        </w:rPr>
      </w:pPr>
      <w:r>
        <w:rPr>
          <w:rFonts w:ascii="宋体"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4C15F8" w:rsidRDefault="001B5BE4">
      <w:pPr>
        <w:keepNext/>
        <w:keepLines/>
        <w:spacing w:line="360" w:lineRule="auto"/>
        <w:outlineLvl w:val="2"/>
        <w:rPr>
          <w:rFonts w:ascii="宋体" w:hAnsi="宋体"/>
          <w:bCs/>
          <w:kern w:val="0"/>
          <w:sz w:val="24"/>
        </w:rPr>
      </w:pPr>
      <w:bookmarkStart w:id="22" w:name="_Toc20059"/>
      <w:bookmarkStart w:id="23" w:name="_Toc398111684"/>
      <w:r>
        <w:rPr>
          <w:rFonts w:ascii="宋体" w:hAnsi="宋体" w:hint="eastAsia"/>
          <w:bCs/>
          <w:kern w:val="0"/>
          <w:sz w:val="24"/>
        </w:rPr>
        <w:t>一、工程概况</w:t>
      </w:r>
      <w:bookmarkEnd w:id="22"/>
      <w:bookmarkEnd w:id="23"/>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1. 工程名称：；</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2. 工程地点：；</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lastRenderedPageBreak/>
        <w:t>3. 工程规模：；</w:t>
      </w:r>
    </w:p>
    <w:p w:rsidR="004C15F8" w:rsidRDefault="001B5BE4">
      <w:pPr>
        <w:adjustRightInd w:val="0"/>
        <w:snapToGrid w:val="0"/>
        <w:spacing w:line="360" w:lineRule="auto"/>
        <w:ind w:firstLineChars="198" w:firstLine="475"/>
        <w:jc w:val="left"/>
        <w:rPr>
          <w:rFonts w:ascii="宋体" w:hAnsi="宋体"/>
          <w:sz w:val="24"/>
        </w:rPr>
      </w:pPr>
      <w:r>
        <w:rPr>
          <w:rFonts w:ascii="宋体" w:hAnsi="宋体" w:hint="eastAsia"/>
          <w:sz w:val="24"/>
        </w:rPr>
        <w:t>4. 工程</w:t>
      </w:r>
      <w:r>
        <w:rPr>
          <w:rFonts w:ascii="宋体" w:hAnsi="宋体" w:hint="eastAsia"/>
          <w:kern w:val="0"/>
          <w:sz w:val="24"/>
        </w:rPr>
        <w:t>概算投资</w:t>
      </w:r>
      <w:r>
        <w:rPr>
          <w:rFonts w:ascii="宋体" w:hAnsi="宋体" w:cs="宋体" w:hint="eastAsia"/>
          <w:kern w:val="0"/>
          <w:sz w:val="24"/>
        </w:rPr>
        <w:t>额或建筑安装工程费</w:t>
      </w:r>
      <w:r>
        <w:rPr>
          <w:rFonts w:ascii="宋体" w:hAnsi="宋体" w:hint="eastAsia"/>
          <w:sz w:val="24"/>
        </w:rPr>
        <w:t>：。</w:t>
      </w:r>
    </w:p>
    <w:p w:rsidR="004C15F8" w:rsidRDefault="001B5BE4">
      <w:pPr>
        <w:keepNext/>
        <w:keepLines/>
        <w:spacing w:line="360" w:lineRule="auto"/>
        <w:outlineLvl w:val="2"/>
        <w:rPr>
          <w:rFonts w:ascii="宋体" w:hAnsi="宋体"/>
          <w:bCs/>
          <w:kern w:val="0"/>
          <w:sz w:val="24"/>
        </w:rPr>
      </w:pPr>
      <w:bookmarkStart w:id="24" w:name="_Toc398111685"/>
      <w:bookmarkStart w:id="25" w:name="_Toc11584"/>
      <w:r>
        <w:rPr>
          <w:rFonts w:ascii="宋体" w:hAnsi="宋体" w:hint="eastAsia"/>
          <w:bCs/>
          <w:kern w:val="0"/>
          <w:sz w:val="24"/>
        </w:rPr>
        <w:t>二、词语限定</w:t>
      </w:r>
      <w:bookmarkEnd w:id="24"/>
      <w:bookmarkEnd w:id="25"/>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协议书中相关词语的含义与通用条件中的定义与解释相同。</w:t>
      </w:r>
    </w:p>
    <w:p w:rsidR="004C15F8" w:rsidRDefault="001B5BE4">
      <w:pPr>
        <w:keepNext/>
        <w:keepLines/>
        <w:spacing w:line="360" w:lineRule="auto"/>
        <w:outlineLvl w:val="2"/>
        <w:rPr>
          <w:rFonts w:ascii="宋体" w:hAnsi="宋体"/>
          <w:bCs/>
          <w:kern w:val="0"/>
          <w:sz w:val="24"/>
        </w:rPr>
      </w:pPr>
      <w:bookmarkStart w:id="26" w:name="_Toc26339"/>
      <w:bookmarkStart w:id="27" w:name="_Toc398111686"/>
      <w:r>
        <w:rPr>
          <w:rFonts w:ascii="宋体" w:hAnsi="宋体" w:hint="eastAsia"/>
          <w:bCs/>
          <w:kern w:val="0"/>
          <w:sz w:val="24"/>
        </w:rPr>
        <w:t>三、组成本合同的文件</w:t>
      </w:r>
      <w:bookmarkEnd w:id="26"/>
      <w:bookmarkEnd w:id="27"/>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1. 协议书；</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2. 中标通知书（适用于招标工程）或委托书（适用于非招标工程）；</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3. 投标文件（适用于招标工程）或监理与相关服务建议书（适用于非招标工程）；</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4. 专用条件；</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5. 通用条件；</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6. 附录，即：</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附录A  相关服务的范围和内容</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附录B  委托人派遣的人员和提供的</w:t>
      </w:r>
      <w:r>
        <w:rPr>
          <w:rFonts w:ascii="宋体" w:hAnsi="宋体" w:hint="eastAsia"/>
          <w:bCs/>
          <w:sz w:val="24"/>
        </w:rPr>
        <w:t>房屋、资料</w:t>
      </w:r>
      <w:r>
        <w:rPr>
          <w:rFonts w:ascii="宋体" w:hAnsi="宋体" w:hint="eastAsia"/>
          <w:sz w:val="24"/>
        </w:rPr>
        <w:t>、设备</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本合同签订后，双方依法签订的补充协议也是本合同文件的组成部分。</w:t>
      </w:r>
    </w:p>
    <w:p w:rsidR="004C15F8" w:rsidRDefault="001B5BE4">
      <w:pPr>
        <w:keepNext/>
        <w:keepLines/>
        <w:spacing w:line="360" w:lineRule="auto"/>
        <w:outlineLvl w:val="2"/>
        <w:rPr>
          <w:rFonts w:ascii="宋体" w:hAnsi="宋体"/>
          <w:bCs/>
          <w:kern w:val="0"/>
          <w:sz w:val="24"/>
        </w:rPr>
      </w:pPr>
      <w:bookmarkStart w:id="28" w:name="_Toc32501"/>
      <w:bookmarkStart w:id="29" w:name="_Toc398111687"/>
      <w:r>
        <w:rPr>
          <w:rFonts w:ascii="宋体" w:hAnsi="宋体" w:hint="eastAsia"/>
          <w:bCs/>
          <w:kern w:val="0"/>
          <w:sz w:val="24"/>
        </w:rPr>
        <w:t>四、总监理工程师</w:t>
      </w:r>
      <w:bookmarkEnd w:id="28"/>
      <w:bookmarkEnd w:id="29"/>
    </w:p>
    <w:p w:rsidR="004C15F8" w:rsidRDefault="001B5BE4">
      <w:pPr>
        <w:adjustRightInd w:val="0"/>
        <w:snapToGrid w:val="0"/>
        <w:spacing w:line="360" w:lineRule="auto"/>
        <w:ind w:firstLineChars="198" w:firstLine="475"/>
        <w:rPr>
          <w:rFonts w:ascii="宋体" w:hAnsi="宋体"/>
          <w:kern w:val="0"/>
          <w:sz w:val="24"/>
        </w:rPr>
      </w:pPr>
      <w:r>
        <w:rPr>
          <w:rFonts w:ascii="宋体" w:hAnsi="宋体" w:hint="eastAsia"/>
          <w:kern w:val="0"/>
          <w:sz w:val="24"/>
        </w:rPr>
        <w:t>总监理工程师姓名：，身份证号码：，注册号：。</w:t>
      </w:r>
    </w:p>
    <w:p w:rsidR="004C15F8" w:rsidRDefault="001B5BE4">
      <w:pPr>
        <w:keepNext/>
        <w:keepLines/>
        <w:spacing w:line="360" w:lineRule="auto"/>
        <w:outlineLvl w:val="2"/>
        <w:rPr>
          <w:rFonts w:ascii="宋体" w:hAnsi="宋体"/>
          <w:bCs/>
          <w:kern w:val="0"/>
          <w:sz w:val="24"/>
        </w:rPr>
      </w:pPr>
      <w:bookmarkStart w:id="30" w:name="_Toc398111688"/>
      <w:bookmarkStart w:id="31" w:name="_Toc20476"/>
      <w:r>
        <w:rPr>
          <w:rFonts w:ascii="宋体" w:hAnsi="宋体" w:hint="eastAsia"/>
          <w:bCs/>
          <w:kern w:val="0"/>
          <w:sz w:val="24"/>
        </w:rPr>
        <w:t>五、监理酬金</w:t>
      </w:r>
      <w:bookmarkEnd w:id="30"/>
      <w:bookmarkEnd w:id="31"/>
      <w:r>
        <w:rPr>
          <w:rFonts w:ascii="宋体" w:hAnsi="宋体" w:hint="eastAsia"/>
          <w:bCs/>
          <w:kern w:val="0"/>
          <w:sz w:val="24"/>
        </w:rPr>
        <w:t>：</w:t>
      </w:r>
    </w:p>
    <w:p w:rsidR="004C15F8" w:rsidRDefault="001B5BE4">
      <w:pPr>
        <w:adjustRightInd w:val="0"/>
        <w:snapToGrid w:val="0"/>
        <w:spacing w:line="360" w:lineRule="auto"/>
        <w:ind w:firstLineChars="200" w:firstLine="480"/>
        <w:rPr>
          <w:rFonts w:ascii="仿宋_GB2312" w:eastAsia="仿宋_GB2312"/>
          <w:color w:val="000000"/>
          <w:sz w:val="24"/>
        </w:rPr>
      </w:pPr>
      <w:r>
        <w:rPr>
          <w:rFonts w:ascii="宋体" w:hAnsi="宋体" w:hint="eastAsia"/>
          <w:kern w:val="0"/>
          <w:sz w:val="24"/>
        </w:rPr>
        <w:t xml:space="preserve">签约酬金（大写）： </w:t>
      </w:r>
      <w:r>
        <w:rPr>
          <w:rFonts w:ascii="仿宋_GB2312" w:eastAsia="仿宋_GB2312" w:hint="eastAsia"/>
          <w:color w:val="000000"/>
          <w:sz w:val="24"/>
        </w:rPr>
        <w:t>（</w:t>
      </w:r>
      <w:r>
        <w:rPr>
          <w:rFonts w:ascii="仿宋_GB2312" w:eastAsia="仿宋_GB2312" w:hint="eastAsia"/>
          <w:color w:val="000000"/>
          <w:sz w:val="24"/>
        </w:rPr>
        <w:t>¥</w:t>
      </w:r>
      <w:r>
        <w:rPr>
          <w:rFonts w:ascii="仿宋_GB2312" w:eastAsia="仿宋_GB2312" w:hint="eastAsia"/>
          <w:color w:val="000000"/>
          <w:sz w:val="24"/>
        </w:rPr>
        <w:t>）</w:t>
      </w:r>
      <w:r>
        <w:rPr>
          <w:rFonts w:ascii="宋体" w:hAnsi="宋体" w:cs="宋体" w:hint="eastAsia"/>
          <w:color w:val="000000"/>
          <w:sz w:val="24"/>
        </w:rPr>
        <w:t>。</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包括：</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1. 监理酬金：。</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2. 相关服务酬金：</w:t>
      </w:r>
      <w:r>
        <w:rPr>
          <w:rFonts w:ascii="宋体" w:hAnsi="宋体" w:hint="eastAsia"/>
          <w:sz w:val="24"/>
          <w:u w:val="single"/>
        </w:rPr>
        <w:t xml:space="preserve">   含在监理酬金中            </w:t>
      </w:r>
      <w:r>
        <w:rPr>
          <w:rFonts w:ascii="宋体" w:hAnsi="宋体" w:hint="eastAsia"/>
          <w:sz w:val="24"/>
        </w:rPr>
        <w:t>。</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其中：</w:t>
      </w:r>
    </w:p>
    <w:p w:rsidR="004C15F8" w:rsidRDefault="001B5BE4">
      <w:pPr>
        <w:adjustRightInd w:val="0"/>
        <w:snapToGrid w:val="0"/>
        <w:spacing w:line="360" w:lineRule="auto"/>
        <w:ind w:firstLineChars="400" w:firstLine="960"/>
        <w:rPr>
          <w:rFonts w:ascii="宋体" w:hAnsi="宋体"/>
          <w:sz w:val="24"/>
        </w:rPr>
      </w:pPr>
      <w:r>
        <w:rPr>
          <w:rFonts w:ascii="宋体" w:hAnsi="宋体" w:hint="eastAsia"/>
          <w:kern w:val="0"/>
          <w:sz w:val="24"/>
        </w:rPr>
        <w:t>（1）勘察阶段服务</w:t>
      </w:r>
      <w:r>
        <w:rPr>
          <w:rFonts w:ascii="宋体" w:hAnsi="宋体" w:hint="eastAsia"/>
          <w:sz w:val="24"/>
        </w:rPr>
        <w:t>酬金：</w:t>
      </w:r>
      <w:r>
        <w:rPr>
          <w:rFonts w:ascii="宋体" w:hAnsi="宋体" w:hint="eastAsia"/>
          <w:sz w:val="24"/>
          <w:u w:val="single"/>
        </w:rPr>
        <w:t xml:space="preserve">         /            </w:t>
      </w:r>
      <w:r>
        <w:rPr>
          <w:rFonts w:ascii="宋体" w:hAnsi="宋体" w:hint="eastAsia"/>
          <w:sz w:val="24"/>
        </w:rPr>
        <w:t>。</w:t>
      </w:r>
    </w:p>
    <w:p w:rsidR="004C15F8" w:rsidRDefault="001B5BE4">
      <w:pPr>
        <w:adjustRightInd w:val="0"/>
        <w:snapToGrid w:val="0"/>
        <w:spacing w:line="360" w:lineRule="auto"/>
        <w:ind w:firstLineChars="400" w:firstLine="960"/>
        <w:rPr>
          <w:rFonts w:ascii="宋体" w:hAnsi="宋体"/>
          <w:sz w:val="24"/>
        </w:rPr>
      </w:pPr>
      <w:r>
        <w:rPr>
          <w:rFonts w:ascii="宋体" w:hAnsi="宋体" w:hint="eastAsia"/>
          <w:kern w:val="0"/>
          <w:sz w:val="24"/>
        </w:rPr>
        <w:t>（2）设计阶段服务</w:t>
      </w:r>
      <w:r>
        <w:rPr>
          <w:rFonts w:ascii="宋体" w:hAnsi="宋体" w:hint="eastAsia"/>
          <w:sz w:val="24"/>
        </w:rPr>
        <w:t>酬金：</w:t>
      </w:r>
      <w:r>
        <w:rPr>
          <w:rFonts w:ascii="宋体" w:hAnsi="宋体" w:hint="eastAsia"/>
          <w:sz w:val="24"/>
          <w:u w:val="single"/>
        </w:rPr>
        <w:t xml:space="preserve">  含在监理酬金中      </w:t>
      </w:r>
      <w:r>
        <w:rPr>
          <w:rFonts w:ascii="宋体" w:hAnsi="宋体" w:hint="eastAsia"/>
          <w:sz w:val="24"/>
        </w:rPr>
        <w:t>。</w:t>
      </w:r>
    </w:p>
    <w:p w:rsidR="004C15F8" w:rsidRDefault="001B5BE4">
      <w:pPr>
        <w:adjustRightInd w:val="0"/>
        <w:snapToGrid w:val="0"/>
        <w:spacing w:line="360" w:lineRule="auto"/>
        <w:ind w:firstLineChars="400" w:firstLine="960"/>
        <w:rPr>
          <w:rFonts w:ascii="宋体" w:hAnsi="宋体"/>
          <w:sz w:val="24"/>
        </w:rPr>
      </w:pPr>
      <w:r>
        <w:rPr>
          <w:rFonts w:ascii="宋体" w:hAnsi="宋体" w:hint="eastAsia"/>
          <w:kern w:val="0"/>
          <w:sz w:val="24"/>
        </w:rPr>
        <w:t>（3）保修阶段服务</w:t>
      </w:r>
      <w:r>
        <w:rPr>
          <w:rFonts w:ascii="宋体" w:hAnsi="宋体" w:hint="eastAsia"/>
          <w:sz w:val="24"/>
        </w:rPr>
        <w:t>酬金：</w:t>
      </w:r>
      <w:r>
        <w:rPr>
          <w:rFonts w:ascii="宋体" w:hAnsi="宋体" w:hint="eastAsia"/>
          <w:sz w:val="24"/>
          <w:u w:val="single"/>
        </w:rPr>
        <w:t xml:space="preserve">  含在监理酬金中      </w:t>
      </w:r>
      <w:r>
        <w:rPr>
          <w:rFonts w:ascii="宋体" w:hAnsi="宋体" w:hint="eastAsia"/>
          <w:sz w:val="24"/>
        </w:rPr>
        <w:t>。</w:t>
      </w:r>
    </w:p>
    <w:p w:rsidR="004C15F8" w:rsidRDefault="001B5BE4">
      <w:pPr>
        <w:adjustRightInd w:val="0"/>
        <w:snapToGrid w:val="0"/>
        <w:spacing w:line="360" w:lineRule="auto"/>
        <w:ind w:firstLineChars="400" w:firstLine="960"/>
        <w:rPr>
          <w:rFonts w:ascii="宋体" w:hAnsi="宋体"/>
          <w:sz w:val="24"/>
        </w:rPr>
      </w:pPr>
      <w:r>
        <w:rPr>
          <w:rFonts w:ascii="宋体" w:hAnsi="宋体" w:hint="eastAsia"/>
          <w:kern w:val="0"/>
          <w:sz w:val="24"/>
        </w:rPr>
        <w:t>（4）</w:t>
      </w:r>
      <w:r>
        <w:rPr>
          <w:rFonts w:ascii="宋体" w:hAnsi="宋体" w:hint="eastAsia"/>
          <w:sz w:val="24"/>
        </w:rPr>
        <w:t>其他相关服务酬金：</w:t>
      </w:r>
      <w:r>
        <w:rPr>
          <w:rFonts w:ascii="宋体" w:hAnsi="宋体" w:hint="eastAsia"/>
          <w:sz w:val="24"/>
          <w:u w:val="single"/>
        </w:rPr>
        <w:t xml:space="preserve">  含在监理酬金中      </w:t>
      </w:r>
      <w:r>
        <w:rPr>
          <w:rFonts w:ascii="宋体" w:hAnsi="宋体" w:hint="eastAsia"/>
          <w:sz w:val="24"/>
        </w:rPr>
        <w:t>。</w:t>
      </w:r>
    </w:p>
    <w:p w:rsidR="004C15F8" w:rsidRDefault="001B5BE4">
      <w:pPr>
        <w:keepNext/>
        <w:keepLines/>
        <w:spacing w:line="360" w:lineRule="auto"/>
        <w:outlineLvl w:val="2"/>
        <w:rPr>
          <w:rFonts w:ascii="宋体" w:hAnsi="宋体"/>
          <w:bCs/>
          <w:kern w:val="0"/>
          <w:sz w:val="24"/>
        </w:rPr>
      </w:pPr>
      <w:bookmarkStart w:id="32" w:name="_Toc398111689"/>
      <w:bookmarkStart w:id="33" w:name="_Toc6310"/>
      <w:r>
        <w:rPr>
          <w:rFonts w:ascii="宋体" w:hAnsi="宋体" w:hint="eastAsia"/>
          <w:bCs/>
          <w:kern w:val="0"/>
          <w:sz w:val="24"/>
        </w:rPr>
        <w:t>六、期限</w:t>
      </w:r>
      <w:bookmarkEnd w:id="32"/>
      <w:bookmarkEnd w:id="33"/>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kern w:val="0"/>
          <w:sz w:val="24"/>
        </w:rPr>
        <w:t xml:space="preserve">1. </w:t>
      </w:r>
      <w:r>
        <w:rPr>
          <w:rFonts w:ascii="宋体" w:hAnsi="宋体" w:hint="eastAsia"/>
          <w:sz w:val="24"/>
        </w:rPr>
        <w:t>监理期限：</w:t>
      </w:r>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t>自</w:t>
      </w:r>
      <w:r>
        <w:rPr>
          <w:rFonts w:ascii="宋体" w:hAnsi="宋体" w:hint="eastAsia"/>
          <w:sz w:val="24"/>
          <w:u w:val="single"/>
        </w:rPr>
        <w:t xml:space="preserve">  施工准备阶段  </w:t>
      </w:r>
      <w:r>
        <w:rPr>
          <w:rFonts w:ascii="宋体" w:hAnsi="宋体" w:hint="eastAsia"/>
          <w:sz w:val="24"/>
        </w:rPr>
        <w:t>始，至</w:t>
      </w:r>
      <w:r>
        <w:rPr>
          <w:rFonts w:ascii="宋体" w:hAnsi="宋体" w:hint="eastAsia"/>
          <w:sz w:val="24"/>
          <w:u w:val="single"/>
        </w:rPr>
        <w:t xml:space="preserve">  质量保修期满   </w:t>
      </w:r>
      <w:r>
        <w:rPr>
          <w:rFonts w:ascii="宋体" w:hAnsi="宋体" w:hint="eastAsia"/>
          <w:sz w:val="24"/>
        </w:rPr>
        <w:t>止。</w:t>
      </w:r>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kern w:val="0"/>
          <w:sz w:val="24"/>
        </w:rPr>
        <w:lastRenderedPageBreak/>
        <w:t xml:space="preserve">2. </w:t>
      </w:r>
      <w:r>
        <w:rPr>
          <w:rFonts w:ascii="宋体" w:hAnsi="宋体" w:hint="eastAsia"/>
          <w:sz w:val="24"/>
        </w:rPr>
        <w:t>相关服务期限：</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kern w:val="0"/>
          <w:sz w:val="24"/>
        </w:rPr>
        <w:t>（1）勘察阶段</w:t>
      </w:r>
      <w:r>
        <w:rPr>
          <w:rFonts w:ascii="宋体" w:hAnsi="宋体" w:hint="eastAsia"/>
          <w:sz w:val="24"/>
        </w:rPr>
        <w:t>服务期限自</w:t>
      </w:r>
      <w:r>
        <w:rPr>
          <w:rFonts w:ascii="宋体" w:hAnsi="宋体" w:hint="eastAsia"/>
          <w:sz w:val="24"/>
          <w:u w:val="single"/>
        </w:rPr>
        <w:t xml:space="preserve">  /  </w:t>
      </w:r>
      <w:r>
        <w:rPr>
          <w:rFonts w:ascii="宋体" w:hAnsi="宋体" w:hint="eastAsia"/>
          <w:sz w:val="24"/>
        </w:rPr>
        <w:t>年</w:t>
      </w:r>
      <w:r>
        <w:rPr>
          <w:rFonts w:ascii="宋体" w:hAnsi="宋体" w:hint="eastAsia"/>
          <w:sz w:val="24"/>
          <w:u w:val="single"/>
        </w:rPr>
        <w:t xml:space="preserve"> / </w:t>
      </w:r>
      <w:r>
        <w:rPr>
          <w:rFonts w:ascii="宋体" w:hAnsi="宋体" w:hint="eastAsia"/>
          <w:sz w:val="24"/>
        </w:rPr>
        <w:t>月</w:t>
      </w:r>
      <w:r>
        <w:rPr>
          <w:rFonts w:ascii="宋体" w:hAnsi="宋体" w:hint="eastAsia"/>
          <w:sz w:val="24"/>
          <w:u w:val="single"/>
        </w:rPr>
        <w:t xml:space="preserve"> / </w:t>
      </w:r>
      <w:r>
        <w:rPr>
          <w:rFonts w:ascii="宋体" w:hAnsi="宋体" w:hint="eastAsia"/>
          <w:sz w:val="24"/>
        </w:rPr>
        <w:t>日始，至</w:t>
      </w:r>
      <w:r>
        <w:rPr>
          <w:rFonts w:ascii="宋体" w:hAnsi="宋体" w:hint="eastAsia"/>
          <w:sz w:val="24"/>
          <w:u w:val="single"/>
        </w:rPr>
        <w:t xml:space="preserve">  /  </w:t>
      </w:r>
      <w:r>
        <w:rPr>
          <w:rFonts w:ascii="宋体" w:hAnsi="宋体" w:hint="eastAsia"/>
          <w:sz w:val="24"/>
        </w:rPr>
        <w:t>年</w:t>
      </w:r>
      <w:r>
        <w:rPr>
          <w:rFonts w:ascii="宋体" w:hAnsi="宋体" w:hint="eastAsia"/>
          <w:sz w:val="24"/>
          <w:u w:val="single"/>
        </w:rPr>
        <w:t xml:space="preserve"> / </w:t>
      </w:r>
      <w:r>
        <w:rPr>
          <w:rFonts w:ascii="宋体" w:hAnsi="宋体" w:hint="eastAsia"/>
          <w:sz w:val="24"/>
        </w:rPr>
        <w:t>月</w:t>
      </w:r>
      <w:r>
        <w:rPr>
          <w:rFonts w:ascii="宋体" w:hAnsi="宋体" w:hint="eastAsia"/>
          <w:sz w:val="24"/>
          <w:u w:val="single"/>
        </w:rPr>
        <w:t xml:space="preserve"> / </w:t>
      </w:r>
      <w:r>
        <w:rPr>
          <w:rFonts w:ascii="宋体" w:hAnsi="宋体" w:hint="eastAsia"/>
          <w:sz w:val="24"/>
        </w:rPr>
        <w:t>日止。</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kern w:val="0"/>
          <w:sz w:val="24"/>
        </w:rPr>
        <w:t>（2）设计阶段</w:t>
      </w:r>
      <w:r>
        <w:rPr>
          <w:rFonts w:ascii="宋体" w:hAnsi="宋体" w:hint="eastAsia"/>
          <w:sz w:val="24"/>
        </w:rPr>
        <w:t>服务期限自年月日始，至年月日止。</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kern w:val="0"/>
          <w:sz w:val="24"/>
        </w:rPr>
        <w:t>（3）保修阶段</w:t>
      </w:r>
      <w:r>
        <w:rPr>
          <w:rFonts w:ascii="宋体" w:hAnsi="宋体" w:hint="eastAsia"/>
          <w:sz w:val="24"/>
        </w:rPr>
        <w:t>服务期限自年月日始，至年月日止。</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kern w:val="0"/>
          <w:sz w:val="24"/>
        </w:rPr>
        <w:t>（4）</w:t>
      </w:r>
      <w:r>
        <w:rPr>
          <w:rFonts w:ascii="宋体" w:hAnsi="宋体" w:hint="eastAsia"/>
          <w:sz w:val="24"/>
        </w:rPr>
        <w:t>其他相关服务期限自年月日始，至年月日止。</w:t>
      </w:r>
    </w:p>
    <w:p w:rsidR="004C15F8" w:rsidRDefault="001B5BE4">
      <w:pPr>
        <w:keepNext/>
        <w:keepLines/>
        <w:spacing w:line="360" w:lineRule="auto"/>
        <w:outlineLvl w:val="2"/>
        <w:rPr>
          <w:rFonts w:ascii="宋体" w:hAnsi="宋体"/>
          <w:bCs/>
          <w:kern w:val="0"/>
          <w:sz w:val="24"/>
        </w:rPr>
      </w:pPr>
      <w:bookmarkStart w:id="34" w:name="_Toc13594"/>
      <w:bookmarkStart w:id="35" w:name="_Toc398111690"/>
      <w:r>
        <w:rPr>
          <w:rFonts w:ascii="宋体" w:hAnsi="宋体" w:hint="eastAsia"/>
          <w:bCs/>
          <w:kern w:val="0"/>
          <w:sz w:val="24"/>
        </w:rPr>
        <w:t>七、双方承诺</w:t>
      </w:r>
      <w:bookmarkEnd w:id="34"/>
      <w:bookmarkEnd w:id="35"/>
    </w:p>
    <w:p w:rsidR="004C15F8" w:rsidRDefault="001B5BE4">
      <w:pPr>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1. 监理人向委托人承诺，按照本合同约定提供监理与相关服务。</w:t>
      </w:r>
    </w:p>
    <w:p w:rsidR="004C15F8" w:rsidRDefault="001B5BE4">
      <w:pPr>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2. 委托人向监理人承诺，按照本合同约定派遣相应的人员，提供房屋、资料、设备，并按本合同约定支付酬金。</w:t>
      </w:r>
    </w:p>
    <w:p w:rsidR="004C15F8" w:rsidRDefault="001B5BE4">
      <w:pPr>
        <w:keepNext/>
        <w:keepLines/>
        <w:spacing w:line="360" w:lineRule="auto"/>
        <w:outlineLvl w:val="2"/>
        <w:rPr>
          <w:rFonts w:ascii="宋体" w:hAnsi="宋体"/>
          <w:bCs/>
          <w:kern w:val="0"/>
          <w:sz w:val="24"/>
        </w:rPr>
      </w:pPr>
      <w:bookmarkStart w:id="36" w:name="_Toc398111691"/>
      <w:bookmarkStart w:id="37" w:name="_Toc16211"/>
      <w:r>
        <w:rPr>
          <w:rFonts w:ascii="宋体" w:hAnsi="宋体" w:hint="eastAsia"/>
          <w:bCs/>
          <w:kern w:val="0"/>
          <w:sz w:val="24"/>
        </w:rPr>
        <w:t>八、合同订立</w:t>
      </w:r>
      <w:bookmarkEnd w:id="36"/>
      <w:bookmarkEnd w:id="37"/>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1. 订立时间：年月日。</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2. 订立地点：。</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3. 本合同一式份，具有同等法律效力，双方各执份。</w:t>
      </w:r>
    </w:p>
    <w:p w:rsidR="004C15F8" w:rsidRDefault="004C15F8">
      <w:pPr>
        <w:adjustRightInd w:val="0"/>
        <w:snapToGrid w:val="0"/>
        <w:spacing w:line="360" w:lineRule="auto"/>
        <w:ind w:firstLineChars="198" w:firstLine="475"/>
        <w:rPr>
          <w:rFonts w:ascii="宋体" w:hAnsi="宋体"/>
          <w:sz w:val="24"/>
        </w:rPr>
      </w:pP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委托人：</w:t>
      </w:r>
      <w:r>
        <w:rPr>
          <w:rFonts w:ascii="宋体" w:hAnsi="宋体" w:hint="eastAsia"/>
          <w:sz w:val="24"/>
          <w:u w:val="single"/>
        </w:rPr>
        <w:t xml:space="preserve">   （盖章）         </w:t>
      </w:r>
      <w:r>
        <w:rPr>
          <w:rFonts w:ascii="宋体" w:hAnsi="宋体" w:hint="eastAsia"/>
          <w:sz w:val="24"/>
        </w:rPr>
        <w:t xml:space="preserve">    监理人：</w:t>
      </w:r>
      <w:r>
        <w:rPr>
          <w:rFonts w:ascii="宋体" w:hAnsi="宋体" w:hint="eastAsia"/>
          <w:sz w:val="24"/>
          <w:u w:val="single"/>
        </w:rPr>
        <w:t xml:space="preserve">   （盖章）    </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 xml:space="preserve">住所：     住所： </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邮政编码：    邮政编码：</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法定代表人或其授权              法定代表人或其授权</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的代理人：</w:t>
      </w:r>
      <w:r>
        <w:rPr>
          <w:rFonts w:ascii="宋体" w:hAnsi="宋体" w:hint="eastAsia"/>
          <w:sz w:val="24"/>
          <w:u w:val="single"/>
        </w:rPr>
        <w:t xml:space="preserve">（签字）           </w:t>
      </w:r>
      <w:r>
        <w:rPr>
          <w:rFonts w:ascii="宋体" w:hAnsi="宋体" w:hint="eastAsia"/>
          <w:sz w:val="24"/>
        </w:rPr>
        <w:t xml:space="preserve">    的代理人：</w:t>
      </w:r>
      <w:r>
        <w:rPr>
          <w:rFonts w:ascii="宋体" w:hAnsi="宋体" w:hint="eastAsia"/>
          <w:sz w:val="24"/>
          <w:u w:val="single"/>
        </w:rPr>
        <w:t xml:space="preserve">（签字）          </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开户银行：    开户银行：</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账号：    账号：</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电话：    电话：</w:t>
      </w:r>
    </w:p>
    <w:p w:rsidR="004C15F8" w:rsidRDefault="001B5BE4">
      <w:pPr>
        <w:adjustRightInd w:val="0"/>
        <w:snapToGrid w:val="0"/>
        <w:spacing w:line="360" w:lineRule="auto"/>
        <w:ind w:firstLineChars="198" w:firstLine="475"/>
        <w:rPr>
          <w:rFonts w:ascii="宋体" w:hAnsi="宋体"/>
          <w:sz w:val="24"/>
        </w:rPr>
      </w:pPr>
      <w:r>
        <w:rPr>
          <w:rFonts w:ascii="宋体" w:hAnsi="宋体" w:hint="eastAsia"/>
          <w:sz w:val="24"/>
        </w:rPr>
        <w:t>传真：    传真：</w:t>
      </w:r>
    </w:p>
    <w:p w:rsidR="004C15F8" w:rsidRDefault="001B5BE4">
      <w:pPr>
        <w:adjustRightInd w:val="0"/>
        <w:snapToGrid w:val="0"/>
        <w:spacing w:line="360" w:lineRule="auto"/>
        <w:ind w:firstLineChars="198" w:firstLine="475"/>
        <w:rPr>
          <w:rFonts w:ascii="宋体" w:hAnsi="宋体"/>
          <w:sz w:val="24"/>
          <w:u w:val="single"/>
        </w:rPr>
      </w:pPr>
      <w:r>
        <w:rPr>
          <w:rFonts w:ascii="宋体" w:hAnsi="宋体" w:hint="eastAsia"/>
          <w:sz w:val="24"/>
        </w:rPr>
        <w:t>电子邮箱：    电子邮箱：</w:t>
      </w:r>
    </w:p>
    <w:p w:rsidR="004C15F8" w:rsidRDefault="004C15F8">
      <w:pPr>
        <w:spacing w:line="360" w:lineRule="auto"/>
      </w:pPr>
      <w:bookmarkStart w:id="38" w:name="_Toc398107900"/>
    </w:p>
    <w:p w:rsidR="004C15F8" w:rsidRDefault="001B5BE4">
      <w:pPr>
        <w:widowControl/>
        <w:jc w:val="left"/>
        <w:rPr>
          <w:rFonts w:ascii="宋体" w:hAnsi="宋体"/>
          <w:b/>
          <w:bCs/>
          <w:color w:val="000000"/>
          <w:sz w:val="32"/>
          <w:szCs w:val="32"/>
        </w:rPr>
      </w:pPr>
      <w:r>
        <w:rPr>
          <w:rFonts w:ascii="宋体" w:hAnsi="宋体"/>
          <w:b/>
          <w:color w:val="000000"/>
        </w:rPr>
        <w:br w:type="page"/>
      </w:r>
    </w:p>
    <w:p w:rsidR="004C15F8" w:rsidRDefault="001B5BE4">
      <w:pPr>
        <w:keepNext/>
        <w:keepLines/>
        <w:spacing w:before="120" w:after="120" w:line="360" w:lineRule="auto"/>
        <w:jc w:val="center"/>
        <w:outlineLvl w:val="1"/>
        <w:rPr>
          <w:rFonts w:ascii="宋体" w:hAnsi="宋体" w:cs="宋体"/>
          <w:b/>
          <w:bCs/>
          <w:color w:val="000000"/>
          <w:sz w:val="32"/>
          <w:szCs w:val="21"/>
        </w:rPr>
      </w:pPr>
      <w:r>
        <w:rPr>
          <w:rFonts w:ascii="宋体" w:hAnsi="宋体" w:hint="eastAsia"/>
          <w:b/>
          <w:bCs/>
          <w:color w:val="000000"/>
          <w:sz w:val="32"/>
          <w:szCs w:val="32"/>
        </w:rPr>
        <w:lastRenderedPageBreak/>
        <w:t>第二部分  通用条件</w:t>
      </w:r>
      <w:bookmarkEnd w:id="38"/>
    </w:p>
    <w:p w:rsidR="004C15F8" w:rsidRDefault="001B5BE4">
      <w:pPr>
        <w:keepNext/>
        <w:keepLines/>
        <w:spacing w:line="360" w:lineRule="auto"/>
        <w:outlineLvl w:val="2"/>
        <w:rPr>
          <w:rFonts w:ascii="宋体" w:hAnsi="宋体"/>
          <w:bCs/>
          <w:color w:val="000000"/>
          <w:kern w:val="0"/>
          <w:sz w:val="24"/>
        </w:rPr>
      </w:pPr>
      <w:bookmarkStart w:id="39" w:name="_Toc398107901"/>
      <w:r>
        <w:rPr>
          <w:rFonts w:ascii="宋体" w:hAnsi="宋体" w:hint="eastAsia"/>
          <w:bCs/>
          <w:color w:val="000000"/>
          <w:kern w:val="0"/>
          <w:sz w:val="24"/>
        </w:rPr>
        <w:t>1. 定义与解释</w:t>
      </w:r>
      <w:bookmarkEnd w:id="39"/>
    </w:p>
    <w:p w:rsidR="004C15F8" w:rsidRDefault="001B5BE4">
      <w:pPr>
        <w:spacing w:line="360" w:lineRule="auto"/>
        <w:rPr>
          <w:rFonts w:ascii="宋体" w:hAnsi="宋体" w:cs="宋体"/>
          <w:bCs/>
          <w:color w:val="000000"/>
          <w:sz w:val="24"/>
        </w:rPr>
      </w:pPr>
      <w:r>
        <w:rPr>
          <w:rFonts w:ascii="宋体" w:hAnsi="宋体" w:cs="宋体" w:hint="eastAsia"/>
          <w:color w:val="000000"/>
          <w:sz w:val="24"/>
        </w:rPr>
        <w:t xml:space="preserve">1.1 </w:t>
      </w:r>
      <w:r>
        <w:rPr>
          <w:rFonts w:ascii="宋体" w:hAnsi="宋体" w:cs="宋体" w:hint="eastAsia"/>
          <w:bCs/>
          <w:color w:val="000000"/>
          <w:sz w:val="24"/>
        </w:rPr>
        <w:t>定义</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除根据上下文另有其意义外，组成本合同的全部文件中的下列名词和用语应具有本款所赋予的含义：</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1.1.1 “工程”是指按照本合同约定实施监理与相关服务的建设工程。</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1.1.2 “委托人”是指本合同中委托监理与相关服务的一方，及其合法的继承人或受让人。</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1.1.3 “监理人”是指本合同中提供监理与相关服务的一方，及其合法的继承人。</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1.1.4 “承包人”是指在工程范围内与委托人签订勘察、设计、施工等有关合同的当事人，及其合法的继承人。</w:t>
      </w:r>
    </w:p>
    <w:p w:rsidR="004C15F8" w:rsidRDefault="001B5BE4">
      <w:pPr>
        <w:spacing w:line="360" w:lineRule="auto"/>
        <w:ind w:firstLine="200"/>
        <w:rPr>
          <w:rFonts w:ascii="宋体" w:hAnsi="宋体" w:cs="宋体"/>
          <w:color w:val="000000"/>
          <w:sz w:val="24"/>
        </w:rPr>
      </w:pPr>
      <w:r>
        <w:rPr>
          <w:rFonts w:ascii="宋体" w:hAnsi="宋体" w:cs="宋体" w:hint="eastAsia"/>
          <w:color w:val="000000"/>
          <w:sz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1.1.6 “相关服务”是指监理人受委托人的委托 ，按照本合同约定，在勘察、设计、保修等阶段提供的服务活动。</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1.1.7 “正常工作”指本合同订立时通用条件和专用条件中约定的监理人的工作。</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1.1.8 “附加工作”是指本合同约定的正常工作以外监理人的工作。</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1.1.6 “项目监理机构”是指监理人派驻工程负责履行本合同的组织机构。</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1.1.10 “总监理工程师”是指由监理人的法定代表人书面授权，全面负责履行本合同、主持项目监理机构工作的注册监理工程师。</w:t>
      </w:r>
    </w:p>
    <w:p w:rsidR="004C15F8" w:rsidRDefault="001B5BE4">
      <w:pPr>
        <w:adjustRightInd w:val="0"/>
        <w:snapToGrid w:val="0"/>
        <w:spacing w:line="360" w:lineRule="auto"/>
        <w:ind w:firstLineChars="198" w:firstLine="475"/>
        <w:rPr>
          <w:rFonts w:ascii="宋体" w:hAnsi="宋体" w:cs="宋体"/>
          <w:color w:val="000000"/>
          <w:sz w:val="24"/>
        </w:rPr>
      </w:pPr>
      <w:r>
        <w:rPr>
          <w:rFonts w:ascii="宋体" w:hAnsi="宋体" w:cs="宋体" w:hint="eastAsia"/>
          <w:color w:val="000000"/>
          <w:sz w:val="24"/>
        </w:rPr>
        <w:t>1.1.11 “酬金”是指监理人履行本合同义务，委托人按照本合同约定给付监理人的金额。</w:t>
      </w:r>
    </w:p>
    <w:p w:rsidR="004C15F8" w:rsidRDefault="001B5BE4">
      <w:pPr>
        <w:adjustRightInd w:val="0"/>
        <w:snapToGrid w:val="0"/>
        <w:spacing w:line="360" w:lineRule="auto"/>
        <w:ind w:firstLineChars="198" w:firstLine="475"/>
        <w:rPr>
          <w:rFonts w:ascii="宋体" w:hAnsi="宋体" w:cs="宋体"/>
          <w:color w:val="000000"/>
          <w:sz w:val="24"/>
        </w:rPr>
      </w:pPr>
      <w:r>
        <w:rPr>
          <w:rFonts w:ascii="宋体" w:hAnsi="宋体" w:cs="宋体" w:hint="eastAsia"/>
          <w:color w:val="000000"/>
          <w:sz w:val="24"/>
        </w:rPr>
        <w:t>1.1.12 “正常工作</w:t>
      </w:r>
      <w:r>
        <w:rPr>
          <w:rFonts w:ascii="宋体" w:hAnsi="宋体" w:cs="宋体" w:hint="eastAsia"/>
          <w:color w:val="000000"/>
          <w:kern w:val="0"/>
          <w:sz w:val="24"/>
        </w:rPr>
        <w:t>酬金”</w:t>
      </w:r>
      <w:r>
        <w:rPr>
          <w:rFonts w:ascii="宋体" w:hAnsi="宋体" w:cs="宋体" w:hint="eastAsia"/>
          <w:color w:val="000000"/>
          <w:sz w:val="24"/>
        </w:rPr>
        <w:t>是指监理人完成正常工作，委托人应给付监理人并在协议书中载明的签约</w:t>
      </w:r>
      <w:r>
        <w:rPr>
          <w:rFonts w:ascii="宋体" w:hAnsi="宋体" w:cs="宋体" w:hint="eastAsia"/>
          <w:color w:val="000000"/>
          <w:kern w:val="0"/>
          <w:sz w:val="24"/>
        </w:rPr>
        <w:t>酬金额</w:t>
      </w:r>
      <w:r>
        <w:rPr>
          <w:rFonts w:ascii="宋体" w:hAnsi="宋体" w:cs="宋体" w:hint="eastAsia"/>
          <w:color w:val="000000"/>
          <w:sz w:val="24"/>
        </w:rPr>
        <w:t>。</w:t>
      </w:r>
    </w:p>
    <w:p w:rsidR="004C15F8" w:rsidRDefault="001B5BE4">
      <w:pPr>
        <w:adjustRightInd w:val="0"/>
        <w:snapToGrid w:val="0"/>
        <w:spacing w:line="360" w:lineRule="auto"/>
        <w:ind w:firstLineChars="198" w:firstLine="475"/>
        <w:rPr>
          <w:rFonts w:ascii="宋体" w:hAnsi="宋体" w:cs="宋体"/>
          <w:color w:val="000000"/>
          <w:sz w:val="24"/>
        </w:rPr>
      </w:pPr>
      <w:r>
        <w:rPr>
          <w:rFonts w:ascii="宋体" w:hAnsi="宋体" w:cs="宋体" w:hint="eastAsia"/>
          <w:color w:val="000000"/>
          <w:sz w:val="24"/>
        </w:rPr>
        <w:t>1.1.13 “附加工作酬金”是指监理人完成附加工作，委托人应给付监理人的</w:t>
      </w:r>
      <w:r>
        <w:rPr>
          <w:rFonts w:ascii="宋体" w:hAnsi="宋体" w:cs="宋体" w:hint="eastAsia"/>
          <w:color w:val="000000"/>
          <w:sz w:val="24"/>
        </w:rPr>
        <w:lastRenderedPageBreak/>
        <w:t>金额。</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1.1.14 “一方”是指委托人或监理人；“双方”是指委托人和监理人；“第三方”是指除委托人和监理人以外的有关方。</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1.1.15 “书面形式”是指合同书、信件和数据电文（包括电报、电传、传真、电子数据交换和电子邮件）等可以有形地表现所载内容的形式。</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1.1.16 “天”是指第一天零时至第二天零时的时间。</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1.1.17“月”是指按公历从一个月中任何一天开始的一个公历月时间。</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4C15F8" w:rsidRDefault="001B5BE4">
      <w:pPr>
        <w:adjustRightInd w:val="0"/>
        <w:snapToGrid w:val="0"/>
        <w:spacing w:line="360" w:lineRule="auto"/>
        <w:rPr>
          <w:rFonts w:ascii="宋体" w:hAnsi="宋体" w:cs="宋体"/>
          <w:color w:val="000000"/>
          <w:sz w:val="24"/>
        </w:rPr>
      </w:pPr>
      <w:r>
        <w:rPr>
          <w:rFonts w:ascii="宋体" w:hAnsi="宋体" w:cs="宋体" w:hint="eastAsia"/>
          <w:bCs/>
          <w:color w:val="000000"/>
          <w:sz w:val="24"/>
        </w:rPr>
        <w:t xml:space="preserve">1.2 </w:t>
      </w:r>
      <w:r>
        <w:rPr>
          <w:rFonts w:ascii="宋体" w:hAnsi="宋体" w:cs="宋体" w:hint="eastAsia"/>
          <w:color w:val="000000"/>
          <w:sz w:val="24"/>
        </w:rPr>
        <w:t>解释</w:t>
      </w:r>
    </w:p>
    <w:p w:rsidR="004C15F8" w:rsidRDefault="001B5BE4">
      <w:pPr>
        <w:tabs>
          <w:tab w:val="left" w:pos="6140"/>
        </w:tabs>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1.2.1本合同使用中文书写、解释和说明。如专用条件约定使用两种及以上语言文字时，应以中文为准。</w:t>
      </w:r>
    </w:p>
    <w:p w:rsidR="004C15F8" w:rsidRDefault="001B5BE4">
      <w:pPr>
        <w:tabs>
          <w:tab w:val="left" w:pos="6140"/>
        </w:tabs>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1.2.2 组成本合同的下列文件彼此应能相互解释、互为说明。除专用条件另有约定外，本合同文件的解释顺序如下：</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（1）协议书；</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（2）中标通知书（适用于招标工程）或委托书（适用于非招标工程）；</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（3）专用条件及附录A、附录B；</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（4）通用条件；</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（5）投标文件（适用于招标工程）或监理与相关服务建议书（适用于非招标工程）。</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双方签订的补充协议与其他文件发生矛盾或歧义时，属于同一类内容的文件，应以最新签署的为准。</w:t>
      </w:r>
    </w:p>
    <w:p w:rsidR="004C15F8" w:rsidRDefault="001B5BE4">
      <w:pPr>
        <w:keepNext/>
        <w:keepLines/>
        <w:spacing w:line="360" w:lineRule="auto"/>
        <w:outlineLvl w:val="2"/>
        <w:rPr>
          <w:rFonts w:ascii="宋体" w:hAnsi="宋体"/>
          <w:bCs/>
          <w:color w:val="000000"/>
          <w:kern w:val="0"/>
          <w:sz w:val="24"/>
        </w:rPr>
      </w:pPr>
      <w:bookmarkStart w:id="40" w:name="_Toc398107902"/>
      <w:r>
        <w:rPr>
          <w:rFonts w:ascii="宋体" w:hAnsi="宋体" w:hint="eastAsia"/>
          <w:bCs/>
          <w:color w:val="000000"/>
          <w:kern w:val="0"/>
          <w:sz w:val="24"/>
        </w:rPr>
        <w:t>2. 监理人的义务</w:t>
      </w:r>
      <w:bookmarkEnd w:id="40"/>
    </w:p>
    <w:p w:rsidR="004C15F8" w:rsidRDefault="001B5BE4">
      <w:pPr>
        <w:adjustRightInd w:val="0"/>
        <w:snapToGrid w:val="0"/>
        <w:spacing w:line="360" w:lineRule="auto"/>
        <w:rPr>
          <w:rFonts w:ascii="宋体" w:hAnsi="宋体" w:cs="宋体"/>
          <w:bCs/>
          <w:color w:val="000000"/>
          <w:sz w:val="24"/>
        </w:rPr>
      </w:pPr>
      <w:r>
        <w:rPr>
          <w:rFonts w:ascii="宋体" w:hAnsi="宋体" w:cs="宋体" w:hint="eastAsia"/>
          <w:color w:val="000000"/>
          <w:sz w:val="24"/>
        </w:rPr>
        <w:t>2.1 监理的范围和工作内容</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2.1.1 监理范围在专用条件中约定。</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2.1.2 除专用条件另有约定外，监理工作内容包括：</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（1）收到工程设计文件后编制监理规划，并在第一次工地会议7天前报委托人。根据有关规定和监理工作需要，编制监理实施细则；</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（2）熟悉工程设计文件，并参加由委托人主持的图纸会审和设计交底会议；</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lastRenderedPageBreak/>
        <w:t>（3）参加由委托人主持的第一次工地会议；主持监理例会并根据工程需要主持或参加专题会议；</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（4）审查施工承包人提交的施工组织设计，重点审查其中的质量安全技术措施、专项施工方案与工程建设强制性标准的符合性；</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 xml:space="preserve">（5）检查施工承包人工程质量、安全生产管理制度及组织机构和人员资格； </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（6）检查施工承包人专职安全生产管理人员的配备情况；</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（7）审查施工承包人提交的施工进度计划，核查承包人对施工进度计划的调整；</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（8）检查施工承包人的试验室；</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（9）审核施工分包人资质条件；</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（10）查验施工承包人的施工测量放线成果；</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（11）审查工程开工条件，对条件具备的签发开工令；</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（12）审查施工承包人报送的工程材料、构配件、设备质量证明文件的有效性和符合性，并按规定对用于工程的材料采取平行检验或见证取样方式进行抽检；</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（13）审核施工承包人提交的工程款支付申请，签发或出具工程款支付证书，并报委托人审核、批准；</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（14）在巡视、旁站和检验过程中，发现工程质量、施工安全存在事故隐患的，要求施工承包人整改并报委托人；</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（15）经委托人同意，签发工程暂停令和复工令；</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（16）审查施工承包人提交的采用新材料、新工艺、新技术、新设备的论证材料及相关验收标准；</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（17）验收隐蔽工程、分部分项工程；</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（18）审查施工承包人提交的工程变更申请，协调处理施工进度调整、费用索赔、合同争议等事项；</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（19）审查施工承包人提交的竣工验收申请，编写工程质量评估报告；</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（20）参加工程竣工验收，签署竣工验收意见；</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（21）审查施工承包人提交的竣工结算申请并报委托人；</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（22）编制、整理工程监理归档文件并报委托人。</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2.1.3 相关服务的范围和内容在附录A中约定。</w:t>
      </w:r>
    </w:p>
    <w:p w:rsidR="004C15F8" w:rsidRDefault="001B5BE4">
      <w:pPr>
        <w:adjustRightInd w:val="0"/>
        <w:snapToGrid w:val="0"/>
        <w:spacing w:line="360" w:lineRule="auto"/>
        <w:rPr>
          <w:rFonts w:ascii="宋体" w:hAnsi="宋体" w:cs="宋体"/>
          <w:color w:val="000000"/>
          <w:sz w:val="24"/>
        </w:rPr>
      </w:pPr>
      <w:r>
        <w:rPr>
          <w:rFonts w:ascii="宋体" w:hAnsi="宋体" w:cs="宋体" w:hint="eastAsia"/>
          <w:color w:val="000000"/>
          <w:sz w:val="24"/>
        </w:rPr>
        <w:t>2.2 监理与相关服务依据</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2.2.1 监理依据包括：</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lastRenderedPageBreak/>
        <w:t>（1）适用的法律、行政法规及部门规章；</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（2）与工程有关的标准；</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（3）工程设计及有关文件；</w:t>
      </w:r>
    </w:p>
    <w:p w:rsidR="004C15F8" w:rsidRDefault="001B5BE4">
      <w:pPr>
        <w:adjustRightInd w:val="0"/>
        <w:snapToGrid w:val="0"/>
        <w:spacing w:line="360" w:lineRule="auto"/>
        <w:ind w:firstLineChars="100" w:firstLine="240"/>
        <w:rPr>
          <w:rFonts w:ascii="宋体" w:hAnsi="宋体" w:cs="宋体"/>
          <w:color w:val="000000"/>
          <w:sz w:val="24"/>
        </w:rPr>
      </w:pPr>
      <w:r>
        <w:rPr>
          <w:rFonts w:ascii="宋体" w:hAnsi="宋体" w:cs="宋体" w:hint="eastAsia"/>
          <w:color w:val="000000"/>
          <w:sz w:val="24"/>
        </w:rPr>
        <w:t>（4）本合同及委托人与第三方签订的与实施工程有关的其他合同。</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双方根据工程的行业和地域特点，在专用条件中具体约定监理依据。</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2.2.2 相关服务依据在专用条件中约定。</w:t>
      </w:r>
    </w:p>
    <w:p w:rsidR="004C15F8" w:rsidRDefault="001B5BE4">
      <w:pPr>
        <w:adjustRightInd w:val="0"/>
        <w:snapToGrid w:val="0"/>
        <w:spacing w:line="360" w:lineRule="auto"/>
        <w:rPr>
          <w:rFonts w:ascii="宋体" w:hAnsi="宋体" w:cs="宋体"/>
          <w:color w:val="000000"/>
          <w:sz w:val="24"/>
        </w:rPr>
      </w:pPr>
      <w:r>
        <w:rPr>
          <w:rFonts w:ascii="宋体" w:hAnsi="宋体" w:cs="宋体" w:hint="eastAsia"/>
          <w:color w:val="000000"/>
          <w:sz w:val="24"/>
        </w:rPr>
        <w:t>2.3 项目监理机构和人员</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sz w:val="24"/>
        </w:rPr>
        <w:t>2</w:t>
      </w:r>
      <w:r>
        <w:rPr>
          <w:rFonts w:ascii="宋体" w:hAnsi="宋体" w:cs="宋体" w:hint="eastAsia"/>
          <w:color w:val="000000"/>
          <w:kern w:val="0"/>
          <w:sz w:val="24"/>
        </w:rPr>
        <w:t>.3.1 监理人应组建满足工作需要的项目监理机构，配备必要的检测设备。项目监理机构的主要人员应具有相应的资格条件。</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2.3.2本合同履行过程中，总监理工程师及重要岗位监理人员应保持相对稳定，以保证监理工作正常进行。</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2.3.4 监理人应及时更换有下列情形之一的监理人员：</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（1）严重过失行为的；</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（2）有违法行为不能履行职责的；</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（3）涉嫌犯罪的；</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（4）不能胜任岗位职责的；</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（5）严重违反职业道德的；</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（6）专用条件约定的其他情形。</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2.3.5 委托人可要求监理人更换不能胜任本职工作的项目监理机构人员。</w:t>
      </w:r>
    </w:p>
    <w:p w:rsidR="004C15F8" w:rsidRDefault="001B5BE4">
      <w:pPr>
        <w:spacing w:line="360" w:lineRule="auto"/>
        <w:rPr>
          <w:rFonts w:ascii="宋体" w:hAnsi="宋体" w:cs="宋体"/>
          <w:color w:val="000000"/>
          <w:kern w:val="0"/>
          <w:sz w:val="24"/>
        </w:rPr>
      </w:pPr>
      <w:r>
        <w:rPr>
          <w:rFonts w:ascii="宋体" w:hAnsi="宋体" w:cs="宋体" w:hint="eastAsia"/>
          <w:color w:val="000000"/>
          <w:kern w:val="0"/>
          <w:sz w:val="24"/>
        </w:rPr>
        <w:t>2.4 履行职责</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监理人应遵循职业道德准则和行为规范，严格按照法律法规、工程建设有关标准及本合同履行职责。</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2.4.1 在监理与相关服务范围内，委托人和承包人提出的意见和要求，监理人应及时提出处置意见。当委托人与承包人之间发生合同争议时，监理人应协助委托人、承包人协商解决。</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2.4.2 当委托人与承包人之间的合同争议提交仲裁机构仲裁或人民法院审理</w:t>
      </w:r>
      <w:r>
        <w:rPr>
          <w:rFonts w:ascii="宋体" w:hAnsi="宋体" w:cs="宋体" w:hint="eastAsia"/>
          <w:color w:val="000000"/>
          <w:kern w:val="0"/>
          <w:sz w:val="24"/>
        </w:rPr>
        <w:lastRenderedPageBreak/>
        <w:t>时，监理人应提供必要的证明资料。</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2.4.3 监理人应在专用条件约定的授权范围内，处理委托人与承包人所签订合同的变更事宜。如果变更超过授权范围，应以书面形式报委托人批准。</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在紧急情况下，为了保护财产和人身安全，监理人所发出的指令未能事先报委托人批准时，应在发出指令后的24小时内以书面形式报委托人。</w:t>
      </w:r>
    </w:p>
    <w:p w:rsidR="004C15F8" w:rsidRDefault="001B5BE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2.4.4 除专用条件另有约定外，监理人发现承包人的人员不能胜任本职工作的，有权要求承包人予以调换。</w:t>
      </w:r>
    </w:p>
    <w:p w:rsidR="004C15F8" w:rsidRDefault="001B5BE4">
      <w:pPr>
        <w:spacing w:line="360" w:lineRule="auto"/>
        <w:rPr>
          <w:rFonts w:ascii="宋体" w:hAnsi="宋体" w:cs="宋体"/>
          <w:color w:val="000000"/>
          <w:kern w:val="0"/>
          <w:sz w:val="24"/>
        </w:rPr>
      </w:pPr>
      <w:r>
        <w:rPr>
          <w:rFonts w:ascii="宋体" w:hAnsi="宋体" w:cs="宋体" w:hint="eastAsia"/>
          <w:color w:val="000000"/>
          <w:kern w:val="0"/>
          <w:sz w:val="24"/>
        </w:rPr>
        <w:t>2.5 提交报告</w:t>
      </w:r>
    </w:p>
    <w:p w:rsidR="004C15F8" w:rsidRDefault="001B5BE4">
      <w:pPr>
        <w:spacing w:line="360" w:lineRule="auto"/>
        <w:ind w:firstLineChars="200" w:firstLine="480"/>
        <w:rPr>
          <w:rFonts w:ascii="宋体" w:hAnsi="宋体" w:cs="宋体"/>
          <w:color w:val="000000"/>
          <w:sz w:val="24"/>
        </w:rPr>
      </w:pPr>
      <w:r>
        <w:rPr>
          <w:rFonts w:ascii="宋体" w:hAnsi="宋体" w:cs="宋体" w:hint="eastAsia"/>
          <w:color w:val="000000"/>
          <w:sz w:val="24"/>
        </w:rPr>
        <w:t>监理人应按专用条件约定的种类、时间和份数向委托人提交监理与相关服务的报告。</w:t>
      </w:r>
    </w:p>
    <w:p w:rsidR="004C15F8" w:rsidRDefault="001B5BE4">
      <w:pPr>
        <w:spacing w:line="360" w:lineRule="auto"/>
        <w:rPr>
          <w:rFonts w:ascii="宋体" w:hAnsi="宋体" w:cs="宋体"/>
          <w:color w:val="000000"/>
          <w:kern w:val="0"/>
          <w:sz w:val="24"/>
        </w:rPr>
      </w:pPr>
      <w:r>
        <w:rPr>
          <w:rFonts w:ascii="宋体" w:hAnsi="宋体" w:cs="宋体" w:hint="eastAsia"/>
          <w:color w:val="000000"/>
          <w:kern w:val="0"/>
          <w:sz w:val="24"/>
        </w:rPr>
        <w:t>2.6 文件资料</w:t>
      </w:r>
    </w:p>
    <w:p w:rsidR="004C15F8" w:rsidRDefault="001B5BE4">
      <w:pPr>
        <w:spacing w:line="360" w:lineRule="auto"/>
        <w:ind w:firstLineChars="200" w:firstLine="480"/>
        <w:rPr>
          <w:rFonts w:ascii="宋体" w:hAnsi="宋体" w:cs="宋体"/>
          <w:color w:val="000000"/>
          <w:sz w:val="24"/>
        </w:rPr>
      </w:pPr>
      <w:r>
        <w:rPr>
          <w:rFonts w:ascii="宋体" w:hAnsi="宋体" w:cs="宋体" w:hint="eastAsia"/>
          <w:color w:val="000000"/>
          <w:kern w:val="0"/>
          <w:sz w:val="24"/>
        </w:rPr>
        <w:t>在本合同履行期内，监理人应在现场保留工作所用的图纸、报告及记录监理工</w:t>
      </w:r>
      <w:r>
        <w:rPr>
          <w:rFonts w:ascii="宋体" w:hAnsi="宋体" w:cs="宋体" w:hint="eastAsia"/>
          <w:color w:val="000000"/>
          <w:sz w:val="24"/>
        </w:rPr>
        <w:t>作的相关文件。工程竣工后，应当按照档案管理规定将监理有关文件归档。</w:t>
      </w:r>
    </w:p>
    <w:p w:rsidR="004C15F8" w:rsidRDefault="001B5BE4">
      <w:pPr>
        <w:spacing w:line="360" w:lineRule="auto"/>
        <w:rPr>
          <w:rFonts w:ascii="宋体" w:hAnsi="宋体" w:cs="宋体"/>
          <w:color w:val="000000"/>
          <w:kern w:val="0"/>
          <w:sz w:val="24"/>
        </w:rPr>
      </w:pPr>
      <w:r>
        <w:rPr>
          <w:rFonts w:ascii="宋体" w:hAnsi="宋体" w:cs="宋体" w:hint="eastAsia"/>
          <w:color w:val="000000"/>
          <w:kern w:val="0"/>
          <w:sz w:val="24"/>
        </w:rPr>
        <w:t>2.7 使用委托人的财产</w:t>
      </w:r>
    </w:p>
    <w:p w:rsidR="004C15F8" w:rsidRDefault="001B5BE4">
      <w:pPr>
        <w:spacing w:line="360" w:lineRule="auto"/>
        <w:ind w:firstLineChars="200" w:firstLine="480"/>
        <w:rPr>
          <w:rFonts w:ascii="宋体" w:hAnsi="宋体" w:cs="宋体"/>
          <w:color w:val="000000"/>
          <w:sz w:val="24"/>
        </w:rPr>
      </w:pPr>
      <w:r>
        <w:rPr>
          <w:rFonts w:ascii="宋体" w:hAnsi="宋体" w:cs="宋体" w:hint="eastAsia"/>
          <w:color w:val="000000"/>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C15F8" w:rsidRDefault="001B5BE4">
      <w:pPr>
        <w:keepNext/>
        <w:keepLines/>
        <w:spacing w:line="360" w:lineRule="auto"/>
        <w:outlineLvl w:val="2"/>
        <w:rPr>
          <w:rFonts w:ascii="宋体" w:hAnsi="宋体"/>
          <w:bCs/>
          <w:color w:val="000000"/>
          <w:kern w:val="0"/>
          <w:sz w:val="24"/>
        </w:rPr>
      </w:pPr>
      <w:bookmarkStart w:id="41" w:name="_Toc398107903"/>
      <w:r>
        <w:rPr>
          <w:rFonts w:ascii="宋体" w:hAnsi="宋体" w:hint="eastAsia"/>
          <w:bCs/>
          <w:color w:val="000000"/>
          <w:kern w:val="0"/>
          <w:sz w:val="24"/>
        </w:rPr>
        <w:t>3．委托人的义务</w:t>
      </w:r>
      <w:bookmarkEnd w:id="41"/>
    </w:p>
    <w:p w:rsidR="004C15F8" w:rsidRDefault="001B5BE4">
      <w:pPr>
        <w:spacing w:line="360" w:lineRule="auto"/>
        <w:rPr>
          <w:rFonts w:ascii="宋体" w:hAnsi="宋体" w:cs="宋体"/>
          <w:color w:val="000000"/>
          <w:kern w:val="0"/>
          <w:sz w:val="24"/>
        </w:rPr>
      </w:pPr>
      <w:r>
        <w:rPr>
          <w:rFonts w:ascii="宋体" w:hAnsi="宋体" w:cs="宋体" w:hint="eastAsia"/>
          <w:color w:val="000000"/>
          <w:kern w:val="0"/>
          <w:sz w:val="24"/>
        </w:rPr>
        <w:t>3.1 告知</w:t>
      </w:r>
    </w:p>
    <w:p w:rsidR="004C15F8" w:rsidRDefault="001B5BE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委托人应在委托人与承包人签订的合同中明确监理人、总监理工程师和授予项目监理机构的权限。如有变更，应及时通知承包人。</w:t>
      </w:r>
    </w:p>
    <w:p w:rsidR="004C15F8" w:rsidRDefault="001B5BE4">
      <w:pPr>
        <w:spacing w:line="360" w:lineRule="auto"/>
        <w:rPr>
          <w:rFonts w:ascii="宋体" w:hAnsi="宋体" w:cs="宋体"/>
          <w:color w:val="000000"/>
          <w:kern w:val="0"/>
          <w:sz w:val="24"/>
        </w:rPr>
      </w:pPr>
      <w:r>
        <w:rPr>
          <w:rFonts w:ascii="宋体" w:hAnsi="宋体" w:cs="宋体" w:hint="eastAsia"/>
          <w:color w:val="000000"/>
          <w:kern w:val="0"/>
          <w:sz w:val="24"/>
        </w:rPr>
        <w:t>3.2 提供资料</w:t>
      </w:r>
    </w:p>
    <w:p w:rsidR="004C15F8" w:rsidRDefault="001B5BE4">
      <w:pPr>
        <w:spacing w:line="360" w:lineRule="auto"/>
        <w:ind w:firstLineChars="200" w:firstLine="480"/>
        <w:rPr>
          <w:rFonts w:ascii="宋体" w:hAnsi="宋体" w:cs="宋体"/>
          <w:color w:val="000000"/>
          <w:sz w:val="24"/>
        </w:rPr>
      </w:pPr>
      <w:r>
        <w:rPr>
          <w:rFonts w:ascii="宋体" w:hAnsi="宋体" w:cs="宋体" w:hint="eastAsia"/>
          <w:color w:val="000000"/>
          <w:kern w:val="0"/>
          <w:sz w:val="24"/>
        </w:rPr>
        <w:t>委托人应按照附录B约定，无偿向监理人提供工程有关的资料。</w:t>
      </w:r>
      <w:r>
        <w:rPr>
          <w:rFonts w:ascii="宋体" w:hAnsi="宋体" w:cs="宋体" w:hint="eastAsia"/>
          <w:color w:val="000000"/>
          <w:sz w:val="24"/>
        </w:rPr>
        <w:t>在本合同履行过程中，委托人应及时向监理人提供最新的与工程有关的资料。</w:t>
      </w:r>
    </w:p>
    <w:p w:rsidR="004C15F8" w:rsidRDefault="001B5BE4">
      <w:pPr>
        <w:spacing w:line="360" w:lineRule="auto"/>
        <w:rPr>
          <w:rFonts w:ascii="宋体" w:hAnsi="宋体" w:cs="宋体"/>
          <w:color w:val="000000"/>
          <w:kern w:val="0"/>
          <w:sz w:val="24"/>
        </w:rPr>
      </w:pPr>
      <w:r>
        <w:rPr>
          <w:rFonts w:ascii="宋体" w:hAnsi="宋体" w:cs="宋体" w:hint="eastAsia"/>
          <w:color w:val="000000"/>
          <w:kern w:val="0"/>
          <w:sz w:val="24"/>
        </w:rPr>
        <w:t>3.3 提供工作条件</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委托人应为监理人完成监理与相关服务提供必要的条件。</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kern w:val="0"/>
          <w:sz w:val="24"/>
        </w:rPr>
        <w:t xml:space="preserve">3.3.1 </w:t>
      </w:r>
      <w:r>
        <w:rPr>
          <w:rFonts w:ascii="宋体" w:hAnsi="宋体" w:cs="宋体" w:hint="eastAsia"/>
          <w:color w:val="000000"/>
          <w:sz w:val="24"/>
        </w:rPr>
        <w:t>委托人应按照附录B约定，派遣相应的人员，提供房屋、设备，供监理人</w:t>
      </w:r>
      <w:r>
        <w:rPr>
          <w:rFonts w:ascii="宋体" w:hAnsi="宋体" w:cs="宋体" w:hint="eastAsia"/>
          <w:color w:val="000000"/>
          <w:kern w:val="0"/>
          <w:sz w:val="24"/>
        </w:rPr>
        <w:t>无偿</w:t>
      </w:r>
      <w:r>
        <w:rPr>
          <w:rFonts w:ascii="宋体" w:hAnsi="宋体" w:cs="宋体" w:hint="eastAsia"/>
          <w:color w:val="000000"/>
          <w:sz w:val="24"/>
        </w:rPr>
        <w:t>使用。</w:t>
      </w:r>
    </w:p>
    <w:p w:rsidR="004C15F8" w:rsidRDefault="001B5BE4">
      <w:pPr>
        <w:spacing w:line="360" w:lineRule="auto"/>
        <w:ind w:firstLineChars="200" w:firstLine="480"/>
        <w:rPr>
          <w:rFonts w:ascii="宋体" w:hAnsi="宋体" w:cs="宋体"/>
          <w:color w:val="000000"/>
          <w:sz w:val="24"/>
        </w:rPr>
      </w:pPr>
      <w:r>
        <w:rPr>
          <w:rFonts w:ascii="宋体" w:hAnsi="宋体" w:cs="宋体" w:hint="eastAsia"/>
          <w:color w:val="000000"/>
          <w:kern w:val="0"/>
          <w:sz w:val="24"/>
        </w:rPr>
        <w:t xml:space="preserve">3.3.2 </w:t>
      </w:r>
      <w:r>
        <w:rPr>
          <w:rFonts w:ascii="宋体" w:hAnsi="宋体" w:cs="宋体" w:hint="eastAsia"/>
          <w:color w:val="000000"/>
          <w:sz w:val="24"/>
        </w:rPr>
        <w:t>委托人应负责协调工程建设中所有外部关系，为监理人履行本合同提</w:t>
      </w:r>
      <w:r>
        <w:rPr>
          <w:rFonts w:ascii="宋体" w:hAnsi="宋体" w:cs="宋体" w:hint="eastAsia"/>
          <w:color w:val="000000"/>
          <w:sz w:val="24"/>
        </w:rPr>
        <w:lastRenderedPageBreak/>
        <w:t>供必要的外部条件。</w:t>
      </w:r>
    </w:p>
    <w:p w:rsidR="004C15F8" w:rsidRDefault="001B5BE4">
      <w:pPr>
        <w:snapToGrid w:val="0"/>
        <w:spacing w:line="360" w:lineRule="auto"/>
        <w:rPr>
          <w:rFonts w:ascii="宋体" w:hAnsi="宋体" w:cs="宋体"/>
          <w:color w:val="000000"/>
          <w:kern w:val="0"/>
          <w:sz w:val="24"/>
        </w:rPr>
      </w:pPr>
      <w:r>
        <w:rPr>
          <w:rFonts w:ascii="宋体" w:hAnsi="宋体" w:cs="宋体" w:hint="eastAsia"/>
          <w:color w:val="000000"/>
          <w:kern w:val="0"/>
          <w:sz w:val="24"/>
        </w:rPr>
        <w:t>3.4 委托人代表</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4C15F8" w:rsidRDefault="001B5BE4">
      <w:pPr>
        <w:snapToGrid w:val="0"/>
        <w:spacing w:line="360" w:lineRule="auto"/>
        <w:rPr>
          <w:rFonts w:ascii="宋体" w:hAnsi="宋体" w:cs="宋体"/>
          <w:color w:val="000000"/>
          <w:kern w:val="0"/>
          <w:sz w:val="24"/>
        </w:rPr>
      </w:pPr>
      <w:r>
        <w:rPr>
          <w:rFonts w:ascii="宋体" w:hAnsi="宋体" w:cs="宋体" w:hint="eastAsia"/>
          <w:color w:val="000000"/>
          <w:kern w:val="0"/>
          <w:sz w:val="24"/>
        </w:rPr>
        <w:t>3.5 委托人意见或要求</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在本合同约定的监理与相关服务工作范围内，委托人对承包人的任何意见或要求应通知监理人，由监理人向承包人发出相应指令。</w:t>
      </w:r>
    </w:p>
    <w:p w:rsidR="004C15F8" w:rsidRDefault="001B5BE4">
      <w:pPr>
        <w:snapToGrid w:val="0"/>
        <w:spacing w:line="360" w:lineRule="auto"/>
        <w:rPr>
          <w:rFonts w:ascii="宋体" w:hAnsi="宋体" w:cs="宋体"/>
          <w:color w:val="000000"/>
          <w:kern w:val="0"/>
          <w:sz w:val="24"/>
        </w:rPr>
      </w:pPr>
      <w:r>
        <w:rPr>
          <w:rFonts w:ascii="宋体" w:hAnsi="宋体" w:cs="宋体" w:hint="eastAsia"/>
          <w:color w:val="000000"/>
          <w:kern w:val="0"/>
          <w:sz w:val="24"/>
        </w:rPr>
        <w:t>3.6 答复</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委托人应在专用条件约定的时间内，对监理人以书面形式提交并要求作出决定的事宜，给予书面答复。逾期未答复的，视为委托人认可。</w:t>
      </w:r>
    </w:p>
    <w:p w:rsidR="004C15F8" w:rsidRDefault="001B5BE4">
      <w:pPr>
        <w:snapToGrid w:val="0"/>
        <w:spacing w:line="360" w:lineRule="auto"/>
        <w:rPr>
          <w:rFonts w:ascii="宋体" w:hAnsi="宋体" w:cs="宋体"/>
          <w:color w:val="000000"/>
          <w:kern w:val="0"/>
          <w:sz w:val="24"/>
        </w:rPr>
      </w:pPr>
      <w:r>
        <w:rPr>
          <w:rFonts w:ascii="宋体" w:hAnsi="宋体" w:cs="宋体" w:hint="eastAsia"/>
          <w:color w:val="000000"/>
          <w:kern w:val="0"/>
          <w:sz w:val="24"/>
        </w:rPr>
        <w:t>3.7 支付</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委托人应按本合同约定，向监理人支付酬金。</w:t>
      </w:r>
      <w:bookmarkStart w:id="42" w:name="_Toc398107904"/>
    </w:p>
    <w:p w:rsidR="004C15F8" w:rsidRDefault="001B5BE4">
      <w:pPr>
        <w:snapToGrid w:val="0"/>
        <w:spacing w:line="360" w:lineRule="auto"/>
        <w:rPr>
          <w:rFonts w:ascii="宋体" w:hAnsi="宋体"/>
          <w:color w:val="000000"/>
        </w:rPr>
      </w:pPr>
      <w:r>
        <w:rPr>
          <w:rFonts w:ascii="宋体" w:hAnsi="宋体" w:hint="eastAsia"/>
          <w:color w:val="000000"/>
        </w:rPr>
        <w:t>4. 违约责任</w:t>
      </w:r>
      <w:bookmarkEnd w:id="42"/>
    </w:p>
    <w:p w:rsidR="004C15F8" w:rsidRDefault="001B5BE4">
      <w:pPr>
        <w:snapToGrid w:val="0"/>
        <w:spacing w:line="360" w:lineRule="auto"/>
        <w:rPr>
          <w:rFonts w:ascii="宋体" w:hAnsi="宋体" w:cs="宋体"/>
          <w:color w:val="000000"/>
          <w:sz w:val="24"/>
        </w:rPr>
      </w:pPr>
      <w:r>
        <w:rPr>
          <w:rFonts w:ascii="宋体" w:hAnsi="宋体" w:cs="宋体" w:hint="eastAsia"/>
          <w:color w:val="000000"/>
          <w:kern w:val="0"/>
          <w:sz w:val="24"/>
        </w:rPr>
        <w:t>4.1 监理人的违约责任</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kern w:val="0"/>
          <w:sz w:val="24"/>
        </w:rPr>
        <w:t>监理人未履行本合同义务的，应承担相应的责任。</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4.1.1 因监理人违反本合同约定</w:t>
      </w:r>
      <w:r>
        <w:rPr>
          <w:rFonts w:ascii="宋体" w:hAnsi="宋体" w:cs="宋体" w:hint="eastAsia"/>
          <w:color w:val="000000"/>
          <w:sz w:val="24"/>
        </w:rPr>
        <w:t>给委托人造成损失的，监理人应当赔偿委托人损失</w:t>
      </w:r>
      <w:r>
        <w:rPr>
          <w:rFonts w:ascii="宋体" w:hAnsi="宋体" w:cs="宋体" w:hint="eastAsia"/>
          <w:color w:val="000000"/>
          <w:kern w:val="0"/>
          <w:sz w:val="24"/>
        </w:rPr>
        <w:t>。赔偿金额的确定方法在专用条件中约定。监理人承担部分赔偿责任的，其承担赔偿金额由双方协商确定。</w:t>
      </w:r>
    </w:p>
    <w:p w:rsidR="004C15F8" w:rsidRDefault="001B5BE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4.1.2 监理人向委托人的索赔不成立时，监理人应赔偿委托人由此发生的费用。</w:t>
      </w:r>
    </w:p>
    <w:p w:rsidR="004C15F8" w:rsidRDefault="001B5BE4">
      <w:pPr>
        <w:snapToGrid w:val="0"/>
        <w:spacing w:line="360" w:lineRule="auto"/>
        <w:rPr>
          <w:rFonts w:ascii="宋体" w:hAnsi="宋体" w:cs="宋体"/>
          <w:color w:val="000000"/>
          <w:kern w:val="0"/>
          <w:sz w:val="24"/>
        </w:rPr>
      </w:pPr>
      <w:r>
        <w:rPr>
          <w:rFonts w:ascii="宋体" w:hAnsi="宋体" w:cs="宋体" w:hint="eastAsia"/>
          <w:color w:val="000000"/>
          <w:kern w:val="0"/>
          <w:sz w:val="24"/>
        </w:rPr>
        <w:t>4.2 委托人的违约责任</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委托人未履行本合同义务的，应承担相应的责任。</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4.2.1 委托人违反本合同约定造成监理人损失的，委托人应予以赔偿。</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4.2.2 委托人向监理人的索赔不成立时，应赔偿监理人由此引起的费用。</w:t>
      </w:r>
    </w:p>
    <w:p w:rsidR="004C15F8" w:rsidRDefault="001B5BE4">
      <w:pPr>
        <w:spacing w:line="360" w:lineRule="auto"/>
        <w:ind w:firstLineChars="200" w:firstLine="480"/>
        <w:rPr>
          <w:rFonts w:ascii="宋体" w:hAnsi="宋体" w:cs="宋体"/>
          <w:color w:val="000000"/>
          <w:kern w:val="0"/>
          <w:sz w:val="24"/>
        </w:rPr>
      </w:pPr>
      <w:r>
        <w:rPr>
          <w:rFonts w:ascii="宋体" w:hAnsi="宋体" w:cs="宋体" w:hint="eastAsia"/>
          <w:color w:val="000000"/>
          <w:sz w:val="24"/>
        </w:rPr>
        <w:t xml:space="preserve">4.2.3 </w:t>
      </w:r>
      <w:r>
        <w:rPr>
          <w:rFonts w:ascii="宋体" w:hAnsi="宋体" w:cs="宋体" w:hint="eastAsia"/>
          <w:color w:val="000000"/>
          <w:kern w:val="0"/>
          <w:sz w:val="24"/>
        </w:rPr>
        <w:t>委托人未能按期支付</w:t>
      </w:r>
      <w:r>
        <w:rPr>
          <w:rFonts w:ascii="宋体" w:hAnsi="宋体" w:cs="宋体" w:hint="eastAsia"/>
          <w:color w:val="000000"/>
          <w:sz w:val="24"/>
        </w:rPr>
        <w:t>酬金</w:t>
      </w:r>
      <w:r>
        <w:rPr>
          <w:rFonts w:ascii="宋体" w:hAnsi="宋体" w:cs="宋体" w:hint="eastAsia"/>
          <w:color w:val="000000"/>
          <w:kern w:val="0"/>
          <w:sz w:val="24"/>
        </w:rPr>
        <w:t>超过28天，应按专用条件约定支付逾期付款利息。</w:t>
      </w:r>
    </w:p>
    <w:p w:rsidR="004C15F8" w:rsidRDefault="001B5BE4">
      <w:pPr>
        <w:spacing w:line="360" w:lineRule="auto"/>
        <w:rPr>
          <w:rFonts w:ascii="宋体" w:hAnsi="宋体" w:cs="宋体"/>
          <w:color w:val="000000"/>
          <w:kern w:val="0"/>
          <w:sz w:val="24"/>
        </w:rPr>
      </w:pPr>
      <w:r>
        <w:rPr>
          <w:rFonts w:ascii="宋体" w:hAnsi="宋体" w:cs="宋体" w:hint="eastAsia"/>
          <w:color w:val="000000"/>
          <w:kern w:val="0"/>
          <w:sz w:val="24"/>
        </w:rPr>
        <w:t>4.3 除外责任</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因非监理人的原因，且监理人无过错，发生工程质量事故、安全事故、工期延误等造成的损失，监理人不承担赔偿责任。</w:t>
      </w:r>
    </w:p>
    <w:p w:rsidR="004C15F8" w:rsidRDefault="001B5BE4">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因不可抗力导致本合同全部或部分不能履行时，双方各自承担其因此而造成的损失、损害。</w:t>
      </w:r>
    </w:p>
    <w:p w:rsidR="004C15F8" w:rsidRDefault="001B5BE4">
      <w:pPr>
        <w:keepNext/>
        <w:keepLines/>
        <w:spacing w:line="360" w:lineRule="auto"/>
        <w:outlineLvl w:val="2"/>
        <w:rPr>
          <w:rFonts w:ascii="宋体" w:hAnsi="宋体"/>
          <w:bCs/>
          <w:color w:val="000000"/>
          <w:kern w:val="0"/>
          <w:sz w:val="24"/>
        </w:rPr>
      </w:pPr>
      <w:bookmarkStart w:id="43" w:name="_Toc398107905"/>
      <w:r>
        <w:rPr>
          <w:rFonts w:ascii="宋体" w:hAnsi="宋体" w:hint="eastAsia"/>
          <w:bCs/>
          <w:color w:val="000000"/>
          <w:kern w:val="0"/>
          <w:sz w:val="24"/>
        </w:rPr>
        <w:t>5. 支付</w:t>
      </w:r>
      <w:bookmarkEnd w:id="43"/>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 xml:space="preserve">5.1 </w:t>
      </w:r>
      <w:r>
        <w:rPr>
          <w:rFonts w:ascii="宋体" w:hAnsi="宋体" w:cs="宋体" w:hint="eastAsia"/>
          <w:bCs/>
          <w:color w:val="000000"/>
          <w:sz w:val="24"/>
        </w:rPr>
        <w:t>支付货币</w:t>
      </w:r>
    </w:p>
    <w:p w:rsidR="004C15F8" w:rsidRDefault="001B5BE4">
      <w:pPr>
        <w:snapToGrid w:val="0"/>
        <w:spacing w:line="360" w:lineRule="auto"/>
        <w:ind w:firstLineChars="200" w:firstLine="480"/>
        <w:rPr>
          <w:rFonts w:ascii="宋体" w:hAnsi="宋体" w:cs="宋体"/>
          <w:bCs/>
          <w:color w:val="000000"/>
          <w:sz w:val="24"/>
        </w:rPr>
      </w:pPr>
      <w:r>
        <w:rPr>
          <w:rFonts w:ascii="宋体" w:hAnsi="宋体" w:cs="宋体" w:hint="eastAsia"/>
          <w:color w:val="000000"/>
          <w:sz w:val="24"/>
        </w:rPr>
        <w:t>除专用条件另有约定外，酬金均以人民币支付。涉及外币支付的，所采用的货币种类、比例和汇率在专用条件中约定。</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5.2 支付申请</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监理人应在本合同约定的每次应付款时间的7天前，向委托人提交支付申请书。支付申请书应当说明当期应付款总额，并列出当期应支付的款项及其金额。</w:t>
      </w:r>
    </w:p>
    <w:p w:rsidR="004C15F8" w:rsidRDefault="001B5BE4">
      <w:pPr>
        <w:snapToGrid w:val="0"/>
        <w:spacing w:line="360" w:lineRule="auto"/>
        <w:rPr>
          <w:rFonts w:ascii="宋体" w:hAnsi="宋体" w:cs="宋体"/>
          <w:color w:val="000000"/>
          <w:sz w:val="24"/>
        </w:rPr>
      </w:pPr>
      <w:r>
        <w:rPr>
          <w:rFonts w:ascii="宋体" w:hAnsi="宋体" w:cs="宋体" w:hint="eastAsia"/>
          <w:color w:val="000000"/>
          <w:sz w:val="24"/>
        </w:rPr>
        <w:t>5.3 支付酬金</w:t>
      </w:r>
    </w:p>
    <w:p w:rsidR="004C15F8" w:rsidRDefault="001B5BE4">
      <w:pPr>
        <w:snapToGrid w:val="0"/>
        <w:spacing w:line="360" w:lineRule="auto"/>
        <w:ind w:firstLine="480"/>
        <w:rPr>
          <w:rFonts w:ascii="宋体" w:hAnsi="宋体" w:cs="宋体"/>
          <w:color w:val="000000"/>
          <w:sz w:val="24"/>
        </w:rPr>
      </w:pPr>
      <w:r>
        <w:rPr>
          <w:rFonts w:ascii="宋体" w:hAnsi="宋体" w:cs="宋体" w:hint="eastAsia"/>
          <w:color w:val="000000"/>
          <w:sz w:val="24"/>
        </w:rPr>
        <w:t>支付的酬金包括正常工作酬金、附加工作酬金、合理化建议奖励金额及费用。</w:t>
      </w:r>
    </w:p>
    <w:p w:rsidR="004C15F8" w:rsidRDefault="001B5BE4">
      <w:pPr>
        <w:snapToGrid w:val="0"/>
        <w:spacing w:line="360" w:lineRule="auto"/>
        <w:rPr>
          <w:rFonts w:ascii="宋体" w:hAnsi="宋体" w:cs="宋体"/>
          <w:color w:val="000000"/>
          <w:sz w:val="24"/>
        </w:rPr>
      </w:pPr>
      <w:r>
        <w:rPr>
          <w:rFonts w:ascii="宋体" w:hAnsi="宋体" w:cs="宋体" w:hint="eastAsia"/>
          <w:color w:val="000000"/>
          <w:sz w:val="24"/>
        </w:rPr>
        <w:t xml:space="preserve">5.4 </w:t>
      </w:r>
      <w:r>
        <w:rPr>
          <w:rFonts w:ascii="宋体" w:hAnsi="宋体" w:cs="宋体" w:hint="eastAsia"/>
          <w:bCs/>
          <w:color w:val="000000"/>
          <w:sz w:val="24"/>
        </w:rPr>
        <w:t>有争议部分的付款</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委托人对监理人提交的支付申请书有异议时，应当在收到监理人提交的支付申请书后7天内，以书面形式向监理人发出异议通知。无异议部分的款项应按期支付，有异议部分的款项按第7条约定办理。</w:t>
      </w:r>
      <w:bookmarkStart w:id="44" w:name="_Toc398107906"/>
    </w:p>
    <w:p w:rsidR="004C15F8" w:rsidRDefault="001B5BE4">
      <w:pPr>
        <w:snapToGrid w:val="0"/>
        <w:spacing w:line="360" w:lineRule="auto"/>
        <w:rPr>
          <w:rFonts w:ascii="宋体" w:hAnsi="宋体" w:cs="宋体"/>
          <w:color w:val="000000"/>
          <w:sz w:val="24"/>
        </w:rPr>
      </w:pPr>
      <w:r>
        <w:rPr>
          <w:rFonts w:ascii="宋体" w:hAnsi="宋体" w:hint="eastAsia"/>
          <w:color w:val="000000"/>
        </w:rPr>
        <w:t>6. 合同生效、变更、暂停、解除与终止</w:t>
      </w:r>
      <w:bookmarkEnd w:id="44"/>
    </w:p>
    <w:p w:rsidR="004C15F8" w:rsidRDefault="001B5BE4">
      <w:pPr>
        <w:spacing w:line="360" w:lineRule="auto"/>
        <w:rPr>
          <w:rFonts w:ascii="宋体" w:hAnsi="宋体" w:cs="宋体"/>
          <w:color w:val="000000"/>
          <w:sz w:val="24"/>
        </w:rPr>
      </w:pPr>
      <w:r>
        <w:rPr>
          <w:rFonts w:ascii="宋体" w:hAnsi="宋体" w:cs="宋体" w:hint="eastAsia"/>
          <w:color w:val="000000"/>
          <w:sz w:val="24"/>
        </w:rPr>
        <w:t>6.1生效</w:t>
      </w:r>
    </w:p>
    <w:p w:rsidR="004C15F8" w:rsidRDefault="001B5BE4">
      <w:pPr>
        <w:spacing w:line="360" w:lineRule="auto"/>
        <w:ind w:firstLineChars="200" w:firstLine="480"/>
        <w:rPr>
          <w:rFonts w:ascii="宋体" w:hAnsi="宋体" w:cs="宋体"/>
          <w:color w:val="000000"/>
          <w:sz w:val="24"/>
        </w:rPr>
      </w:pPr>
      <w:r>
        <w:rPr>
          <w:rFonts w:ascii="宋体" w:hAnsi="宋体" w:cs="宋体" w:hint="eastAsia"/>
          <w:color w:val="000000"/>
          <w:sz w:val="24"/>
        </w:rPr>
        <w:t>除法律另有规定或者专用条件另有约定外，委托人和监理人的法定代表人或其授权代理人在协议书上签字并盖单位章后本合同生效。</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6.2</w:t>
      </w:r>
      <w:r>
        <w:rPr>
          <w:rFonts w:ascii="宋体" w:hAnsi="宋体" w:cs="宋体" w:hint="eastAsia"/>
          <w:bCs/>
          <w:color w:val="000000"/>
          <w:sz w:val="24"/>
        </w:rPr>
        <w:t>变更</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6.2.1 任何一方提出变更请求时，双方经协商一致后可进行变更。</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6.2.4合同签订后，遇有与工程相关的法律法规、标准颁布或修订的，双方应遵照执行。由此引起监理与相关服务的范围、时间、酬金变化的，双方应通过</w:t>
      </w:r>
      <w:r>
        <w:rPr>
          <w:rFonts w:ascii="宋体" w:hAnsi="宋体" w:cs="宋体" w:hint="eastAsia"/>
          <w:color w:val="000000"/>
          <w:sz w:val="24"/>
        </w:rPr>
        <w:lastRenderedPageBreak/>
        <w:t>协商进行相应调整。</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6.2.5 因非监理人原因造成工程概算投资额或建筑安装工程费增加时，正常工作酬金应作相应调整。调整方法在专用条件中约定。</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6.2.6 因工程规模、监理范围的变化导致监理人的正常工作量减少时，正常工作酬金应作相应调整。调整方法在专用条件中约定。</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6.3 暂停与</w:t>
      </w:r>
      <w:r>
        <w:rPr>
          <w:rFonts w:ascii="宋体" w:hAnsi="宋体" w:cs="宋体" w:hint="eastAsia"/>
          <w:bCs/>
          <w:color w:val="000000"/>
          <w:sz w:val="24"/>
        </w:rPr>
        <w:t>解除</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除双方协商一致可以解除本合同外，当一方无正当理由未履行本合同约定的义务时，另一方可以根据本合同约定暂停履行本合同直至解除本合同。</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因解除本合同或解除监理人的部分义务导致监理人遭受的损失，除依法可以免除责任的情况外，应由委托人予以补偿，补偿金额由双方协商确定。</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解除本合同的协议必须采取书面形式，协议未达成之前，本合同仍然有效。</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hAnsi="宋体" w:cs="宋体" w:hint="eastAsia"/>
          <w:color w:val="000000"/>
          <w:kern w:val="0"/>
          <w:sz w:val="24"/>
        </w:rPr>
        <w:t>的</w:t>
      </w:r>
      <w:r>
        <w:rPr>
          <w:rFonts w:ascii="宋体" w:hAnsi="宋体" w:cs="宋体" w:hint="eastAsia"/>
          <w:color w:val="000000"/>
          <w:sz w:val="24"/>
        </w:rPr>
        <w:t>酬金支付至本合同解除日，且应承担第4.2款约定的责任。</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hAnsi="宋体" w:cs="宋体" w:hint="eastAsia"/>
          <w:color w:val="000000"/>
          <w:kern w:val="0"/>
          <w:sz w:val="24"/>
        </w:rPr>
        <w:t>的</w:t>
      </w:r>
      <w:r>
        <w:rPr>
          <w:rFonts w:ascii="宋体" w:hAnsi="宋体" w:cs="宋体" w:hint="eastAsia"/>
          <w:color w:val="000000"/>
          <w:sz w:val="24"/>
        </w:rPr>
        <w:t>酬金支付至</w:t>
      </w:r>
      <w:r>
        <w:rPr>
          <w:rFonts w:ascii="宋体" w:hAnsi="宋体" w:cs="宋体" w:hint="eastAsia"/>
          <w:color w:val="000000"/>
          <w:kern w:val="0"/>
          <w:sz w:val="24"/>
        </w:rPr>
        <w:t>限期改正通知到达监理人之日</w:t>
      </w:r>
      <w:r>
        <w:rPr>
          <w:rFonts w:ascii="宋体" w:hAnsi="宋体" w:cs="宋体" w:hint="eastAsia"/>
          <w:color w:val="000000"/>
          <w:sz w:val="24"/>
        </w:rPr>
        <w:t>，但监理人应承担第4.1款约定的责任。</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w:t>
      </w:r>
      <w:r>
        <w:rPr>
          <w:rFonts w:ascii="宋体" w:hAnsi="宋体" w:cs="宋体" w:hint="eastAsia"/>
          <w:color w:val="000000"/>
          <w:sz w:val="24"/>
        </w:rPr>
        <w:lastRenderedPageBreak/>
        <w:t>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4C15F8" w:rsidRDefault="001B5BE4">
      <w:pPr>
        <w:snapToGrid w:val="0"/>
        <w:spacing w:line="360" w:lineRule="auto"/>
        <w:ind w:firstLineChars="200" w:firstLine="480"/>
        <w:rPr>
          <w:rFonts w:ascii="宋体" w:hAnsi="宋体" w:cs="宋体"/>
          <w:color w:val="000000"/>
          <w:kern w:val="0"/>
          <w:sz w:val="24"/>
        </w:rPr>
      </w:pPr>
      <w:r>
        <w:rPr>
          <w:rFonts w:ascii="宋体" w:hAnsi="宋体" w:cs="宋体" w:hint="eastAsia"/>
          <w:color w:val="000000"/>
          <w:sz w:val="24"/>
        </w:rPr>
        <w:t>6.3.5 因不可抗力致使本合同部分或全部不能履行时，一方应立即通知另一方，可暂停或解除本合同。</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6.3.6 本合同解除后，本合同约定的有关结算、清理、争议解决方式的条件仍然有效。</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 xml:space="preserve">6.4 </w:t>
      </w:r>
      <w:r>
        <w:rPr>
          <w:rFonts w:ascii="宋体" w:hAnsi="宋体" w:cs="宋体" w:hint="eastAsia"/>
          <w:bCs/>
          <w:color w:val="000000"/>
          <w:sz w:val="24"/>
        </w:rPr>
        <w:t>终止</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以下条件全部满足时，本合同即告终止：</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（1）监理人完成本合同约定的全部工作；</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（2）委托人与监理人结清并支付全部酬金。</w:t>
      </w:r>
    </w:p>
    <w:p w:rsidR="004C15F8" w:rsidRDefault="001B5BE4">
      <w:pPr>
        <w:keepNext/>
        <w:keepLines/>
        <w:spacing w:line="360" w:lineRule="auto"/>
        <w:outlineLvl w:val="2"/>
        <w:rPr>
          <w:rFonts w:ascii="宋体" w:hAnsi="宋体"/>
          <w:bCs/>
          <w:color w:val="000000"/>
          <w:kern w:val="0"/>
          <w:sz w:val="24"/>
        </w:rPr>
      </w:pPr>
      <w:bookmarkStart w:id="45" w:name="_Toc398107907"/>
      <w:r>
        <w:rPr>
          <w:rFonts w:ascii="宋体" w:hAnsi="宋体" w:hint="eastAsia"/>
          <w:bCs/>
          <w:color w:val="000000"/>
          <w:kern w:val="0"/>
          <w:sz w:val="24"/>
        </w:rPr>
        <w:t>7. 争议解决</w:t>
      </w:r>
      <w:bookmarkEnd w:id="45"/>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7.1</w:t>
      </w:r>
      <w:r>
        <w:rPr>
          <w:rFonts w:ascii="宋体" w:hAnsi="宋体" w:cs="宋体" w:hint="eastAsia"/>
          <w:bCs/>
          <w:color w:val="000000"/>
          <w:sz w:val="24"/>
        </w:rPr>
        <w:t>协商</w:t>
      </w:r>
    </w:p>
    <w:p w:rsidR="004C15F8" w:rsidRDefault="001B5BE4">
      <w:pPr>
        <w:snapToGrid w:val="0"/>
        <w:spacing w:line="360" w:lineRule="auto"/>
        <w:ind w:firstLineChars="200" w:firstLine="480"/>
        <w:rPr>
          <w:rFonts w:ascii="宋体" w:hAnsi="宋体" w:cs="宋体"/>
          <w:bCs/>
          <w:color w:val="000000"/>
          <w:sz w:val="24"/>
        </w:rPr>
      </w:pPr>
      <w:r>
        <w:rPr>
          <w:rFonts w:ascii="宋体" w:hAnsi="宋体" w:cs="宋体" w:hint="eastAsia"/>
          <w:color w:val="000000"/>
          <w:sz w:val="24"/>
        </w:rPr>
        <w:t>双方应本着诚信原则协商解决彼此间的争议。</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7.2</w:t>
      </w:r>
      <w:r>
        <w:rPr>
          <w:rFonts w:ascii="宋体" w:hAnsi="宋体" w:cs="宋体" w:hint="eastAsia"/>
          <w:bCs/>
          <w:color w:val="000000"/>
          <w:sz w:val="24"/>
        </w:rPr>
        <w:t>调解</w:t>
      </w:r>
    </w:p>
    <w:p w:rsidR="004C15F8" w:rsidRDefault="001B5BE4">
      <w:pPr>
        <w:snapToGrid w:val="0"/>
        <w:spacing w:line="360" w:lineRule="auto"/>
        <w:ind w:firstLineChars="200" w:firstLine="480"/>
        <w:rPr>
          <w:rFonts w:ascii="宋体" w:hAnsi="宋体" w:cs="宋体"/>
          <w:bCs/>
          <w:color w:val="000000"/>
          <w:sz w:val="24"/>
        </w:rPr>
      </w:pPr>
      <w:r>
        <w:rPr>
          <w:rFonts w:ascii="宋体" w:hAnsi="宋体" w:cs="宋体" w:hint="eastAsia"/>
          <w:color w:val="000000"/>
          <w:sz w:val="24"/>
        </w:rPr>
        <w:t>如果双方不能在14天内或双方商定的其他时间内解决本合同争议，可以将其提交给专用条件约定的或事后达成协议的调解人进行调解。</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7.3</w:t>
      </w:r>
      <w:r>
        <w:rPr>
          <w:rFonts w:ascii="宋体" w:hAnsi="宋体" w:cs="宋体" w:hint="eastAsia"/>
          <w:bCs/>
          <w:color w:val="000000"/>
          <w:sz w:val="24"/>
        </w:rPr>
        <w:t>仲裁或诉讼</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双方均有权不经调解直接向专用条件约定的仲裁机构申请仲裁或向有管辖权的人民法院提起诉讼。</w:t>
      </w:r>
    </w:p>
    <w:p w:rsidR="004C15F8" w:rsidRDefault="001B5BE4">
      <w:pPr>
        <w:keepNext/>
        <w:keepLines/>
        <w:spacing w:line="360" w:lineRule="auto"/>
        <w:outlineLvl w:val="2"/>
        <w:rPr>
          <w:rFonts w:ascii="宋体" w:hAnsi="宋体"/>
          <w:bCs/>
          <w:color w:val="000000"/>
          <w:kern w:val="0"/>
          <w:sz w:val="24"/>
        </w:rPr>
      </w:pPr>
      <w:bookmarkStart w:id="46" w:name="_Toc398107908"/>
      <w:r>
        <w:rPr>
          <w:rFonts w:ascii="宋体" w:hAnsi="宋体" w:hint="eastAsia"/>
          <w:bCs/>
          <w:color w:val="000000"/>
          <w:kern w:val="0"/>
          <w:sz w:val="24"/>
        </w:rPr>
        <w:t>8. 其他</w:t>
      </w:r>
      <w:bookmarkEnd w:id="46"/>
    </w:p>
    <w:p w:rsidR="004C15F8" w:rsidRDefault="001B5BE4">
      <w:pPr>
        <w:spacing w:line="360" w:lineRule="auto"/>
        <w:rPr>
          <w:rFonts w:ascii="宋体" w:hAnsi="宋体" w:cs="宋体"/>
          <w:bCs/>
          <w:color w:val="000000"/>
          <w:sz w:val="24"/>
        </w:rPr>
      </w:pPr>
      <w:r>
        <w:rPr>
          <w:rFonts w:ascii="宋体" w:hAnsi="宋体" w:cs="宋体" w:hint="eastAsia"/>
          <w:color w:val="000000"/>
          <w:sz w:val="24"/>
        </w:rPr>
        <w:t xml:space="preserve">8.1 </w:t>
      </w:r>
      <w:r>
        <w:rPr>
          <w:rFonts w:ascii="宋体" w:hAnsi="宋体" w:cs="宋体" w:hint="eastAsia"/>
          <w:bCs/>
          <w:color w:val="000000"/>
          <w:sz w:val="24"/>
        </w:rPr>
        <w:t>外出考察费用</w:t>
      </w:r>
    </w:p>
    <w:p w:rsidR="004C15F8" w:rsidRDefault="001B5BE4">
      <w:pPr>
        <w:snapToGrid w:val="0"/>
        <w:spacing w:line="360" w:lineRule="auto"/>
        <w:ind w:firstLineChars="200" w:firstLine="480"/>
        <w:rPr>
          <w:rFonts w:ascii="宋体" w:hAnsi="宋体" w:cs="宋体"/>
          <w:bCs/>
          <w:color w:val="000000"/>
          <w:sz w:val="24"/>
        </w:rPr>
      </w:pPr>
      <w:r>
        <w:rPr>
          <w:rFonts w:ascii="宋体" w:hAnsi="宋体" w:cs="宋体" w:hint="eastAsia"/>
          <w:color w:val="000000"/>
          <w:sz w:val="24"/>
        </w:rPr>
        <w:t>经委托人同意，监理人员外出考察发生的费用由委托人审核后支付。</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 xml:space="preserve">8.2 </w:t>
      </w:r>
      <w:r>
        <w:rPr>
          <w:rFonts w:ascii="宋体" w:hAnsi="宋体" w:cs="宋体" w:hint="eastAsia"/>
          <w:bCs/>
          <w:color w:val="000000"/>
          <w:sz w:val="24"/>
        </w:rPr>
        <w:t>检测费用</w:t>
      </w:r>
    </w:p>
    <w:p w:rsidR="004C15F8" w:rsidRDefault="001B5BE4">
      <w:pPr>
        <w:snapToGrid w:val="0"/>
        <w:spacing w:line="360" w:lineRule="auto"/>
        <w:ind w:firstLineChars="200" w:firstLine="480"/>
        <w:rPr>
          <w:rFonts w:ascii="宋体" w:hAnsi="宋体" w:cs="宋体"/>
          <w:bCs/>
          <w:color w:val="000000"/>
          <w:sz w:val="24"/>
        </w:rPr>
      </w:pPr>
      <w:r>
        <w:rPr>
          <w:rFonts w:ascii="宋体" w:hAnsi="宋体" w:cs="宋体" w:hint="eastAsia"/>
          <w:color w:val="000000"/>
          <w:sz w:val="24"/>
        </w:rPr>
        <w:t>委托人要求监理人进行的材料和设备检测所发生的费用，由委托人支付，支付时间在专用条件中约定。</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 xml:space="preserve">8.3 </w:t>
      </w:r>
      <w:r>
        <w:rPr>
          <w:rFonts w:ascii="宋体" w:hAnsi="宋体" w:cs="宋体" w:hint="eastAsia"/>
          <w:bCs/>
          <w:color w:val="000000"/>
          <w:sz w:val="24"/>
        </w:rPr>
        <w:t>咨询费用</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经委托人同意，根据工程需要由监理人组织的相关咨询论证会以及聘请相关专家等发生的费用由委托人支付，支付时间在专用条件中约定。</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 xml:space="preserve">8.4 </w:t>
      </w:r>
      <w:r>
        <w:rPr>
          <w:rFonts w:ascii="宋体" w:hAnsi="宋体" w:cs="宋体" w:hint="eastAsia"/>
          <w:bCs/>
          <w:color w:val="000000"/>
          <w:sz w:val="24"/>
        </w:rPr>
        <w:t>奖励</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监理人在服务过程中提出的合理化建议，使委托人获得经济效益的，双方在专用条件中约定奖励金额的确定方法。奖励金额在合理化建议被采纳后，与最近一期的正常工作酬金同期支付。</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 xml:space="preserve">8.5 </w:t>
      </w:r>
      <w:r>
        <w:rPr>
          <w:rFonts w:ascii="宋体" w:hAnsi="宋体" w:cs="宋体" w:hint="eastAsia"/>
          <w:bCs/>
          <w:color w:val="000000"/>
          <w:sz w:val="24"/>
        </w:rPr>
        <w:t>守法诚信</w:t>
      </w:r>
    </w:p>
    <w:p w:rsidR="004C15F8" w:rsidRDefault="001B5BE4">
      <w:pPr>
        <w:snapToGrid w:val="0"/>
        <w:spacing w:line="360" w:lineRule="auto"/>
        <w:ind w:firstLineChars="200" w:firstLine="480"/>
        <w:rPr>
          <w:rFonts w:ascii="宋体" w:hAnsi="宋体" w:cs="宋体"/>
          <w:bCs/>
          <w:color w:val="000000"/>
          <w:sz w:val="24"/>
        </w:rPr>
      </w:pPr>
      <w:r>
        <w:rPr>
          <w:rFonts w:ascii="宋体" w:hAnsi="宋体" w:cs="宋体" w:hint="eastAsia"/>
          <w:color w:val="000000"/>
          <w:sz w:val="24"/>
        </w:rPr>
        <w:t>监理人及其工作人员不得从与实施工程有关的第三方处获得任何经济利益。</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 xml:space="preserve">8.6 </w:t>
      </w:r>
      <w:r>
        <w:rPr>
          <w:rFonts w:ascii="宋体" w:hAnsi="宋体" w:cs="宋体" w:hint="eastAsia"/>
          <w:bCs/>
          <w:color w:val="000000"/>
          <w:sz w:val="24"/>
        </w:rPr>
        <w:t>保密</w:t>
      </w:r>
    </w:p>
    <w:p w:rsidR="004C15F8" w:rsidRDefault="001B5BE4">
      <w:pPr>
        <w:snapToGrid w:val="0"/>
        <w:spacing w:line="360" w:lineRule="auto"/>
        <w:ind w:firstLineChars="200" w:firstLine="480"/>
        <w:rPr>
          <w:rFonts w:ascii="宋体" w:hAnsi="宋体" w:cs="宋体"/>
          <w:bCs/>
          <w:color w:val="000000"/>
          <w:sz w:val="24"/>
        </w:rPr>
      </w:pPr>
      <w:r>
        <w:rPr>
          <w:rFonts w:ascii="宋体" w:hAnsi="宋体" w:cs="宋体" w:hint="eastAsia"/>
          <w:color w:val="000000"/>
          <w:sz w:val="24"/>
        </w:rPr>
        <w:t>双方不得泄露对方申明的保密资料，亦不得泄露与实施工程有关的第三方所提供的保密资料，保密事项在专用条件中约定。</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 xml:space="preserve">8.7 </w:t>
      </w:r>
      <w:r>
        <w:rPr>
          <w:rFonts w:ascii="宋体" w:hAnsi="宋体" w:cs="宋体" w:hint="eastAsia"/>
          <w:bCs/>
          <w:color w:val="000000"/>
          <w:sz w:val="24"/>
        </w:rPr>
        <w:t>通知</w:t>
      </w:r>
    </w:p>
    <w:p w:rsidR="004C15F8" w:rsidRDefault="001B5BE4">
      <w:pPr>
        <w:snapToGrid w:val="0"/>
        <w:spacing w:line="360" w:lineRule="auto"/>
        <w:ind w:firstLineChars="200" w:firstLine="480"/>
        <w:rPr>
          <w:rFonts w:ascii="宋体" w:hAnsi="宋体" w:cs="宋体"/>
          <w:bCs/>
          <w:color w:val="000000"/>
          <w:sz w:val="24"/>
        </w:rPr>
      </w:pPr>
      <w:r>
        <w:rPr>
          <w:rFonts w:ascii="宋体" w:hAnsi="宋体" w:cs="宋体" w:hint="eastAsia"/>
          <w:color w:val="000000"/>
          <w:sz w:val="24"/>
        </w:rPr>
        <w:t>本合同涉及的通知均应当采用书面形式，并在送达对方时生效，收件人应书面签收。</w:t>
      </w:r>
    </w:p>
    <w:p w:rsidR="004C15F8" w:rsidRDefault="001B5BE4">
      <w:pPr>
        <w:snapToGrid w:val="0"/>
        <w:spacing w:line="360" w:lineRule="auto"/>
        <w:rPr>
          <w:rFonts w:ascii="宋体" w:hAnsi="宋体" w:cs="宋体"/>
          <w:bCs/>
          <w:color w:val="000000"/>
          <w:sz w:val="24"/>
        </w:rPr>
      </w:pPr>
      <w:r>
        <w:rPr>
          <w:rFonts w:ascii="宋体" w:hAnsi="宋体" w:cs="宋体" w:hint="eastAsia"/>
          <w:color w:val="000000"/>
          <w:sz w:val="24"/>
        </w:rPr>
        <w:t xml:space="preserve">8.8 </w:t>
      </w:r>
      <w:r>
        <w:rPr>
          <w:rFonts w:ascii="宋体" w:hAnsi="宋体" w:cs="宋体" w:hint="eastAsia"/>
          <w:bCs/>
          <w:color w:val="000000"/>
          <w:sz w:val="24"/>
        </w:rPr>
        <w:t>著作权</w:t>
      </w:r>
    </w:p>
    <w:p w:rsidR="004C15F8" w:rsidRDefault="001B5BE4">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监理人对其编制的文件拥有著作权。</w:t>
      </w:r>
    </w:p>
    <w:p w:rsidR="004C15F8" w:rsidRDefault="001B5BE4">
      <w:pPr>
        <w:snapToGrid w:val="0"/>
        <w:spacing w:line="360" w:lineRule="auto"/>
        <w:ind w:firstLineChars="200" w:firstLine="480"/>
        <w:rPr>
          <w:rFonts w:ascii="宋体" w:hAnsi="宋体" w:cs="宋体"/>
          <w:b/>
          <w:bCs/>
          <w:color w:val="000000"/>
          <w:szCs w:val="21"/>
        </w:rPr>
      </w:pPr>
      <w:r>
        <w:rPr>
          <w:rFonts w:ascii="宋体" w:hAnsi="宋体" w:cs="宋体" w:hint="eastAsia"/>
          <w:color w:val="000000"/>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C15F8" w:rsidRDefault="001B5BE4">
      <w:pPr>
        <w:widowControl/>
        <w:jc w:val="left"/>
        <w:rPr>
          <w:rFonts w:ascii="宋体" w:hAnsi="宋体"/>
          <w:b/>
          <w:bCs/>
          <w:color w:val="000000"/>
          <w:sz w:val="32"/>
          <w:szCs w:val="32"/>
        </w:rPr>
      </w:pPr>
      <w:bookmarkStart w:id="47" w:name="_Toc398111701"/>
      <w:bookmarkStart w:id="48" w:name="_Toc10723"/>
      <w:r>
        <w:rPr>
          <w:rFonts w:ascii="宋体" w:hAnsi="宋体"/>
          <w:b/>
          <w:color w:val="000000"/>
        </w:rPr>
        <w:br w:type="page"/>
      </w:r>
    </w:p>
    <w:p w:rsidR="004C15F8" w:rsidRDefault="001B5BE4">
      <w:pPr>
        <w:keepNext/>
        <w:keepLines/>
        <w:spacing w:before="120" w:after="120" w:line="360" w:lineRule="auto"/>
        <w:jc w:val="center"/>
        <w:outlineLvl w:val="1"/>
        <w:rPr>
          <w:rFonts w:ascii="宋体" w:hAnsi="宋体"/>
          <w:b/>
          <w:bCs/>
          <w:color w:val="000000"/>
          <w:sz w:val="32"/>
          <w:szCs w:val="32"/>
        </w:rPr>
      </w:pPr>
      <w:r>
        <w:rPr>
          <w:rFonts w:ascii="宋体" w:hAnsi="宋体" w:hint="eastAsia"/>
          <w:b/>
          <w:bCs/>
          <w:color w:val="000000"/>
          <w:sz w:val="32"/>
          <w:szCs w:val="32"/>
        </w:rPr>
        <w:lastRenderedPageBreak/>
        <w:t>第三部分  专用条件</w:t>
      </w:r>
      <w:bookmarkEnd w:id="47"/>
      <w:bookmarkEnd w:id="48"/>
    </w:p>
    <w:p w:rsidR="004C15F8" w:rsidRDefault="004C15F8">
      <w:pPr>
        <w:spacing w:line="400" w:lineRule="exact"/>
        <w:jc w:val="center"/>
        <w:rPr>
          <w:rFonts w:ascii="宋体" w:hAnsi="宋体"/>
          <w:b/>
          <w:sz w:val="24"/>
        </w:rPr>
      </w:pPr>
    </w:p>
    <w:p w:rsidR="004C15F8" w:rsidRDefault="001B5BE4">
      <w:pPr>
        <w:keepNext/>
        <w:keepLines/>
        <w:spacing w:line="360" w:lineRule="auto"/>
        <w:outlineLvl w:val="2"/>
        <w:rPr>
          <w:rFonts w:ascii="宋体" w:hAnsi="宋体"/>
          <w:bCs/>
          <w:kern w:val="0"/>
          <w:sz w:val="24"/>
        </w:rPr>
      </w:pPr>
      <w:bookmarkStart w:id="49" w:name="_Toc704"/>
      <w:bookmarkStart w:id="50" w:name="_Toc398111702"/>
      <w:r>
        <w:rPr>
          <w:rFonts w:ascii="宋体" w:hAnsi="宋体" w:hint="eastAsia"/>
          <w:bCs/>
          <w:kern w:val="0"/>
          <w:sz w:val="24"/>
        </w:rPr>
        <w:t>1. 定义与解释</w:t>
      </w:r>
      <w:bookmarkEnd w:id="49"/>
      <w:bookmarkEnd w:id="50"/>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1.2  解释</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1.2.1 本合同文件除使用中文外，还可用</w:t>
      </w:r>
      <w:r>
        <w:rPr>
          <w:rFonts w:ascii="宋体" w:hAnsi="宋体" w:hint="eastAsia"/>
          <w:sz w:val="24"/>
          <w:u w:val="single"/>
        </w:rPr>
        <w:t xml:space="preserve">        /                 </w:t>
      </w:r>
      <w:r>
        <w:rPr>
          <w:rFonts w:ascii="宋体" w:hAnsi="宋体" w:hint="eastAsia"/>
          <w:sz w:val="24"/>
        </w:rPr>
        <w:t>。</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1.2.2 约定本合同文件的解释顺序为：</w:t>
      </w:r>
      <w:r>
        <w:rPr>
          <w:rFonts w:ascii="宋体" w:hAnsi="宋体" w:hint="eastAsia"/>
          <w:sz w:val="24"/>
          <w:u w:val="single"/>
        </w:rPr>
        <w:t xml:space="preserve">A、委托人与监理人签订的补充条款；B、协议书；B、中标通知书；C、招投标文件；D、专用条件；E、通用条件 </w:t>
      </w:r>
      <w:r>
        <w:rPr>
          <w:rFonts w:ascii="宋体" w:hAnsi="宋体" w:hint="eastAsia"/>
          <w:sz w:val="24"/>
        </w:rPr>
        <w:t>。</w:t>
      </w:r>
    </w:p>
    <w:p w:rsidR="004C15F8" w:rsidRDefault="001B5BE4">
      <w:pPr>
        <w:keepNext/>
        <w:keepLines/>
        <w:spacing w:line="360" w:lineRule="auto"/>
        <w:outlineLvl w:val="2"/>
        <w:rPr>
          <w:rFonts w:ascii="宋体" w:hAnsi="宋体"/>
          <w:bCs/>
          <w:kern w:val="0"/>
          <w:sz w:val="24"/>
        </w:rPr>
      </w:pPr>
      <w:bookmarkStart w:id="51" w:name="_Toc24333"/>
      <w:bookmarkStart w:id="52" w:name="_Toc398111703"/>
      <w:r>
        <w:rPr>
          <w:rFonts w:ascii="宋体" w:hAnsi="宋体" w:hint="eastAsia"/>
          <w:bCs/>
          <w:kern w:val="0"/>
          <w:sz w:val="24"/>
        </w:rPr>
        <w:t>2. 监理人义务</w:t>
      </w:r>
      <w:bookmarkEnd w:id="51"/>
      <w:bookmarkEnd w:id="52"/>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t>2.1 监理的范围和</w:t>
      </w:r>
      <w:r>
        <w:rPr>
          <w:rFonts w:ascii="宋体" w:hAnsi="宋体" w:hint="eastAsia"/>
          <w:bCs/>
          <w:sz w:val="24"/>
        </w:rPr>
        <w:t>内容</w:t>
      </w:r>
    </w:p>
    <w:p w:rsidR="004C15F8" w:rsidRDefault="001B5BE4">
      <w:pPr>
        <w:adjustRightInd w:val="0"/>
        <w:snapToGrid w:val="0"/>
        <w:spacing w:line="360" w:lineRule="auto"/>
        <w:ind w:firstLineChars="200" w:firstLine="480"/>
        <w:jc w:val="left"/>
        <w:rPr>
          <w:rFonts w:ascii="宋体" w:hAnsi="宋体"/>
          <w:b/>
          <w:sz w:val="24"/>
          <w:u w:val="single"/>
        </w:rPr>
      </w:pPr>
      <w:r>
        <w:rPr>
          <w:rFonts w:ascii="宋体" w:hAnsi="宋体" w:hint="eastAsia"/>
          <w:sz w:val="24"/>
        </w:rPr>
        <w:t>2.1.1 监理范围包括：</w:t>
      </w:r>
      <w:r>
        <w:rPr>
          <w:rFonts w:ascii="宋体" w:hAnsi="宋体" w:hint="eastAsia"/>
          <w:b/>
          <w:bCs/>
          <w:sz w:val="24"/>
          <w:u w:val="single"/>
        </w:rPr>
        <w:t>工程施工准备阶段、施工阶段、竣工验收和保修阶段全过程监理（含施工、材料选购等）。协助业主办理图纸审查和各项报批工作，对工程进行质量、进度、投资、安全四大控制和合同管理、信息管理、安全生产管理、文明施工管理、工程竣工资料审核、组织协调施工现场各方关系、</w:t>
      </w:r>
      <w:r>
        <w:rPr>
          <w:rFonts w:ascii="宋体" w:hAnsi="宋体" w:cs="宋体" w:hint="eastAsia"/>
          <w:b/>
          <w:bCs/>
          <w:kern w:val="0"/>
          <w:sz w:val="24"/>
          <w:u w:val="single"/>
        </w:rPr>
        <w:t>现场签证初审和施工单位所提交的工程竣工结算进行资料审核</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rPr>
        <w:t>2.1.2 监理工作内容还包括：</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（1）协助委托人进行设计图纸审查工作，凭借自身的技能和经验，根据本地的实际情况，为设计院提供建设性改进意见，并协调市有关部门完成各项报批工作；</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（2）审核施工承包单位施工组织设计和施工方案，并督促检查承包单位按规范、规程、标准及图纸进行施工；</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（3）审核承包单位的各项施工准备工作；</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（4）审查督促承包单位施工管理制度、质量管理和质量保证体系，确保质量管理和质量保证体系的建立、健全和实施。</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（5）监理人员应熟悉及消化各专业图纸，了解设计要求、意图。协助组织设计交底、施工图纸会审及审查设计变更；</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（6）审核承包单位提出的分包单位的资质；</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 xml:space="preserve">（7）实施施工单位的质量、进度、投资三大控制，工程合同和信息管理及工程中的组织协调工作； </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（8）复核计算已完工程量，对工程变更和技术核定调整的工程进行初步审核，</w:t>
      </w:r>
      <w:r>
        <w:rPr>
          <w:rFonts w:ascii="宋体" w:hAnsi="宋体" w:hint="eastAsia"/>
          <w:sz w:val="24"/>
          <w:u w:val="single"/>
        </w:rPr>
        <w:lastRenderedPageBreak/>
        <w:t xml:space="preserve">签署工程付款凭证； </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（9）审查工程使用的原材料、半成品、成品和设备质量，按程序进行见证取样、送样、封样。同时配合委托人考察设备供应，进场设备开箱检验及安装调试确认；</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（10）按时向委托人提供形象进度报告，每月向委托人提交监理月报；</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（11）分部、分项工程质量签证，组织基础、结构中验和竣工预验收，并提出工程质量评估报告，协助委托人组织竣工验收，办理竣工资料备案手续；</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（13）负责竣工图和各项工程质量资料的审查，督促施工单位完成资料的归档工作；</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14）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（15）应对工程竣工施工资料审核；</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（16）提供现场施工应有的检测设备及相关的技术规范，供委托人等相关单位使用及查阅。</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(17)协助委托人做好所有标段施工招标及材料设备采购、材料的认质认价等工作。</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（18）如有甲供材料时，应及时做好施工单位提交的材料计划的审核工作，协助委托人做好各类甲供材料台帐登记及一切相关工作。</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u w:val="single"/>
        </w:rPr>
        <w:t>（19）协助委托人做好其他项目定期要求的各类巡查，检查工作。</w:t>
      </w:r>
    </w:p>
    <w:p w:rsidR="004C15F8" w:rsidRDefault="001B5BE4">
      <w:pPr>
        <w:spacing w:line="360" w:lineRule="auto"/>
        <w:ind w:firstLineChars="200" w:firstLine="480"/>
        <w:jc w:val="left"/>
        <w:rPr>
          <w:rFonts w:ascii="宋体" w:hAnsi="宋体"/>
          <w:sz w:val="24"/>
        </w:rPr>
      </w:pPr>
      <w:r>
        <w:rPr>
          <w:rFonts w:ascii="宋体" w:hAnsi="宋体" w:hint="eastAsia"/>
          <w:sz w:val="24"/>
        </w:rPr>
        <w:t>2.2 监理与相关服务依据</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2.2.1 监理依据包括：</w:t>
      </w:r>
      <w:r>
        <w:rPr>
          <w:rFonts w:ascii="宋体" w:hAnsi="宋体" w:hint="eastAsia"/>
          <w:sz w:val="24"/>
          <w:u w:val="single"/>
        </w:rPr>
        <w:t>《中华人民共和国合同法》、《中华人民共和国建筑法》、《中华人民共和国招投标法》、《建筑工程质量管理条例》等现行国家法律</w:t>
      </w:r>
      <w:r>
        <w:rPr>
          <w:rFonts w:ascii="宋体" w:hAnsi="宋体" w:hint="eastAsia"/>
          <w:sz w:val="24"/>
        </w:rPr>
        <w:t>。</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rPr>
        <w:t>2.2.2 相关服务依据包括：</w:t>
      </w:r>
    </w:p>
    <w:p w:rsidR="004C15F8" w:rsidRDefault="001B5BE4">
      <w:pPr>
        <w:spacing w:line="360" w:lineRule="auto"/>
        <w:ind w:firstLineChars="200" w:firstLine="480"/>
        <w:jc w:val="left"/>
        <w:rPr>
          <w:rFonts w:ascii="宋体" w:hAnsi="宋体"/>
          <w:sz w:val="24"/>
          <w:u w:val="single"/>
        </w:rPr>
      </w:pPr>
      <w:r>
        <w:rPr>
          <w:rFonts w:ascii="宋体" w:hAnsi="宋体" w:hint="eastAsia"/>
          <w:sz w:val="24"/>
          <w:u w:val="single"/>
        </w:rPr>
        <w:t>（1）本工程的监理合同、工程施工合同及与工程相关的其他合同；</w:t>
      </w:r>
    </w:p>
    <w:p w:rsidR="004C15F8" w:rsidRDefault="001B5BE4">
      <w:pPr>
        <w:spacing w:line="360" w:lineRule="auto"/>
        <w:ind w:firstLineChars="200" w:firstLine="480"/>
        <w:jc w:val="left"/>
        <w:rPr>
          <w:rFonts w:ascii="宋体" w:hAnsi="宋体"/>
          <w:sz w:val="24"/>
          <w:u w:val="single"/>
        </w:rPr>
      </w:pPr>
      <w:r>
        <w:rPr>
          <w:rFonts w:ascii="宋体" w:hAnsi="宋体" w:hint="eastAsia"/>
          <w:sz w:val="24"/>
          <w:u w:val="single"/>
        </w:rPr>
        <w:lastRenderedPageBreak/>
        <w:t>（2）《建设工程监理规范》（</w:t>
      </w:r>
      <w:r>
        <w:rPr>
          <w:rFonts w:ascii="宋体" w:hAnsi="宋体"/>
          <w:sz w:val="24"/>
          <w:u w:val="single"/>
        </w:rPr>
        <w:t>GB/T50319—2013</w:t>
      </w:r>
      <w:r>
        <w:rPr>
          <w:rFonts w:ascii="宋体" w:hAnsi="宋体" w:hint="eastAsia"/>
          <w:sz w:val="24"/>
          <w:u w:val="single"/>
        </w:rPr>
        <w:t>）；</w:t>
      </w:r>
    </w:p>
    <w:p w:rsidR="004C15F8" w:rsidRDefault="001B5BE4">
      <w:pPr>
        <w:spacing w:line="360" w:lineRule="auto"/>
        <w:ind w:firstLineChars="200" w:firstLine="480"/>
        <w:jc w:val="left"/>
        <w:rPr>
          <w:rFonts w:ascii="宋体" w:hAnsi="宋体"/>
          <w:sz w:val="24"/>
          <w:u w:val="single"/>
        </w:rPr>
      </w:pPr>
      <w:r>
        <w:rPr>
          <w:rFonts w:ascii="宋体" w:hAnsi="宋体" w:hint="eastAsia"/>
          <w:sz w:val="24"/>
          <w:u w:val="single"/>
        </w:rPr>
        <w:t>（3）国家和工程所在地现行有关工程建设的法律、法规、政策和规定；</w:t>
      </w:r>
    </w:p>
    <w:p w:rsidR="004C15F8" w:rsidRDefault="001B5BE4">
      <w:pPr>
        <w:spacing w:line="360" w:lineRule="auto"/>
        <w:ind w:firstLineChars="200" w:firstLine="480"/>
        <w:jc w:val="left"/>
        <w:rPr>
          <w:rFonts w:ascii="宋体" w:hAnsi="宋体"/>
          <w:sz w:val="24"/>
          <w:u w:val="single"/>
        </w:rPr>
      </w:pPr>
      <w:r>
        <w:rPr>
          <w:rFonts w:ascii="宋体" w:hAnsi="宋体" w:hint="eastAsia"/>
          <w:sz w:val="24"/>
          <w:u w:val="single"/>
        </w:rPr>
        <w:t>（4）本工程的设计文件施工图纸、工程地质勘探报告、设计变更通知单、图纸会审纪要等其他有关技术文件；</w:t>
      </w:r>
    </w:p>
    <w:p w:rsidR="004C15F8" w:rsidRDefault="001B5BE4">
      <w:pPr>
        <w:spacing w:line="360" w:lineRule="auto"/>
        <w:ind w:firstLineChars="200" w:firstLine="480"/>
        <w:jc w:val="left"/>
        <w:rPr>
          <w:rFonts w:ascii="宋体" w:hAnsi="宋体"/>
          <w:sz w:val="24"/>
          <w:u w:val="single"/>
        </w:rPr>
      </w:pPr>
      <w:r>
        <w:rPr>
          <w:rFonts w:ascii="宋体" w:hAnsi="宋体" w:hint="eastAsia"/>
          <w:sz w:val="24"/>
          <w:u w:val="single"/>
        </w:rPr>
        <w:t>（5）经委托人认可的监理大纲、监理规划和监理实施细则及施工组织设计、施工方案等；</w:t>
      </w:r>
    </w:p>
    <w:p w:rsidR="004C15F8" w:rsidRDefault="001B5BE4">
      <w:pPr>
        <w:spacing w:line="360" w:lineRule="auto"/>
        <w:ind w:firstLineChars="200" w:firstLine="480"/>
        <w:jc w:val="left"/>
        <w:rPr>
          <w:rFonts w:ascii="宋体" w:hAnsi="宋体"/>
          <w:sz w:val="24"/>
          <w:u w:val="single"/>
        </w:rPr>
      </w:pPr>
      <w:r>
        <w:rPr>
          <w:rFonts w:ascii="宋体" w:hAnsi="宋体" w:hint="eastAsia"/>
          <w:sz w:val="24"/>
          <w:u w:val="single"/>
        </w:rPr>
        <w:t>（6）委托人签发的工程监理委托书；</w:t>
      </w:r>
    </w:p>
    <w:p w:rsidR="004C15F8" w:rsidRDefault="001B5BE4">
      <w:pPr>
        <w:spacing w:line="360" w:lineRule="auto"/>
        <w:ind w:firstLineChars="200" w:firstLine="480"/>
        <w:jc w:val="left"/>
        <w:rPr>
          <w:rFonts w:ascii="宋体" w:hAnsi="宋体"/>
          <w:sz w:val="24"/>
          <w:u w:val="single"/>
        </w:rPr>
      </w:pPr>
      <w:r>
        <w:rPr>
          <w:rFonts w:ascii="宋体" w:hAnsi="宋体" w:hint="eastAsia"/>
          <w:sz w:val="24"/>
          <w:u w:val="single"/>
        </w:rPr>
        <w:t>（7）现行的工程建设规范和质量验收规范及检验评定标准等，监理人必须提供本工程相关的建设规范至施工现场，便于委托人随时查阅并使用。</w:t>
      </w:r>
    </w:p>
    <w:p w:rsidR="004C15F8" w:rsidRDefault="001B5BE4">
      <w:pPr>
        <w:spacing w:line="360" w:lineRule="auto"/>
        <w:ind w:firstLineChars="200" w:firstLine="480"/>
        <w:jc w:val="left"/>
        <w:rPr>
          <w:rFonts w:ascii="宋体" w:hAnsi="宋体" w:cs="宋体"/>
          <w:kern w:val="0"/>
          <w:sz w:val="24"/>
        </w:rPr>
      </w:pPr>
      <w:r>
        <w:rPr>
          <w:rFonts w:ascii="宋体" w:hAnsi="宋体" w:hint="eastAsia"/>
          <w:sz w:val="24"/>
        </w:rPr>
        <w:t>2.3</w:t>
      </w:r>
      <w:r>
        <w:rPr>
          <w:rFonts w:ascii="宋体" w:hAnsi="宋体" w:cs="宋体" w:hint="eastAsia"/>
          <w:kern w:val="0"/>
          <w:sz w:val="24"/>
        </w:rPr>
        <w:t>项目监理机构和人员</w:t>
      </w:r>
    </w:p>
    <w:p w:rsidR="004C15F8" w:rsidRDefault="001B5BE4">
      <w:pPr>
        <w:spacing w:line="360" w:lineRule="auto"/>
        <w:ind w:firstLineChars="200" w:firstLine="480"/>
        <w:rPr>
          <w:rFonts w:ascii="宋体" w:hAnsi="宋体"/>
          <w:sz w:val="24"/>
        </w:rPr>
      </w:pPr>
      <w:r>
        <w:rPr>
          <w:rFonts w:ascii="宋体" w:hAnsi="宋体" w:hint="eastAsia"/>
          <w:sz w:val="24"/>
        </w:rPr>
        <w:t>2.3.1按照《江苏省建设工程施工项目经理部和项目监理机构主要管理人员配备办法》配备监理人员进场提供监理服务，本项目设总监 1 名、专监1名、监理员1名。</w:t>
      </w:r>
    </w:p>
    <w:p w:rsidR="004C15F8" w:rsidRDefault="001B5BE4">
      <w:pPr>
        <w:spacing w:line="400" w:lineRule="exact"/>
        <w:ind w:firstLineChars="1300" w:firstLine="3120"/>
        <w:rPr>
          <w:rFonts w:ascii="宋体" w:hAnsi="宋体"/>
          <w:sz w:val="24"/>
        </w:rPr>
      </w:pPr>
      <w:r>
        <w:rPr>
          <w:rFonts w:ascii="宋体" w:hAnsi="宋体" w:hint="eastAsia"/>
          <w:sz w:val="24"/>
        </w:rPr>
        <w:t>项目监理人员一览表</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261"/>
        <w:gridCol w:w="1283"/>
        <w:gridCol w:w="1937"/>
        <w:gridCol w:w="1611"/>
        <w:gridCol w:w="1611"/>
      </w:tblGrid>
      <w:tr w:rsidR="004C15F8">
        <w:tc>
          <w:tcPr>
            <w:tcW w:w="959" w:type="dxa"/>
          </w:tcPr>
          <w:p w:rsidR="004C15F8" w:rsidRDefault="001B5BE4">
            <w:pPr>
              <w:spacing w:line="400" w:lineRule="exact"/>
              <w:rPr>
                <w:rFonts w:ascii="宋体" w:hAnsi="宋体"/>
                <w:sz w:val="24"/>
              </w:rPr>
            </w:pPr>
            <w:r>
              <w:rPr>
                <w:rFonts w:ascii="宋体" w:hAnsi="宋体" w:hint="eastAsia"/>
                <w:sz w:val="24"/>
              </w:rPr>
              <w:t>序号</w:t>
            </w:r>
          </w:p>
        </w:tc>
        <w:tc>
          <w:tcPr>
            <w:tcW w:w="2261" w:type="dxa"/>
          </w:tcPr>
          <w:p w:rsidR="004C15F8" w:rsidRDefault="001B5BE4">
            <w:pPr>
              <w:spacing w:line="400" w:lineRule="exact"/>
              <w:rPr>
                <w:rFonts w:ascii="宋体" w:hAnsi="宋体"/>
                <w:sz w:val="24"/>
              </w:rPr>
            </w:pPr>
            <w:r>
              <w:rPr>
                <w:rFonts w:ascii="宋体" w:hAnsi="宋体" w:hint="eastAsia"/>
                <w:sz w:val="24"/>
              </w:rPr>
              <w:t>岗位</w:t>
            </w:r>
          </w:p>
        </w:tc>
        <w:tc>
          <w:tcPr>
            <w:tcW w:w="1283" w:type="dxa"/>
          </w:tcPr>
          <w:p w:rsidR="004C15F8" w:rsidRDefault="001B5BE4">
            <w:pPr>
              <w:spacing w:line="400" w:lineRule="exact"/>
              <w:rPr>
                <w:rFonts w:ascii="宋体" w:hAnsi="宋体"/>
                <w:sz w:val="24"/>
              </w:rPr>
            </w:pPr>
            <w:r>
              <w:rPr>
                <w:rFonts w:ascii="宋体" w:hAnsi="宋体" w:hint="eastAsia"/>
                <w:sz w:val="24"/>
              </w:rPr>
              <w:t>姓名</w:t>
            </w:r>
          </w:p>
        </w:tc>
        <w:tc>
          <w:tcPr>
            <w:tcW w:w="1937" w:type="dxa"/>
          </w:tcPr>
          <w:p w:rsidR="004C15F8" w:rsidRDefault="001B5BE4">
            <w:pPr>
              <w:spacing w:line="400" w:lineRule="exact"/>
              <w:rPr>
                <w:rFonts w:ascii="宋体" w:hAnsi="宋体"/>
                <w:sz w:val="24"/>
              </w:rPr>
            </w:pPr>
            <w:r>
              <w:rPr>
                <w:rFonts w:ascii="宋体" w:hAnsi="宋体" w:hint="eastAsia"/>
                <w:sz w:val="24"/>
              </w:rPr>
              <w:t>职业资格证编号</w:t>
            </w:r>
          </w:p>
        </w:tc>
        <w:tc>
          <w:tcPr>
            <w:tcW w:w="1611" w:type="dxa"/>
          </w:tcPr>
          <w:p w:rsidR="004C15F8" w:rsidRDefault="001B5BE4">
            <w:pPr>
              <w:spacing w:line="400" w:lineRule="exact"/>
              <w:rPr>
                <w:rFonts w:ascii="宋体" w:hAnsi="宋体"/>
                <w:sz w:val="24"/>
              </w:rPr>
            </w:pPr>
            <w:r>
              <w:rPr>
                <w:rFonts w:ascii="宋体" w:hAnsi="宋体" w:hint="eastAsia"/>
                <w:sz w:val="24"/>
              </w:rPr>
              <w:t>职称</w:t>
            </w:r>
          </w:p>
        </w:tc>
        <w:tc>
          <w:tcPr>
            <w:tcW w:w="1611" w:type="dxa"/>
          </w:tcPr>
          <w:p w:rsidR="004C15F8" w:rsidRDefault="001B5BE4">
            <w:pPr>
              <w:spacing w:line="400" w:lineRule="exact"/>
              <w:rPr>
                <w:rFonts w:ascii="宋体" w:hAnsi="宋体"/>
                <w:sz w:val="24"/>
              </w:rPr>
            </w:pPr>
            <w:r>
              <w:rPr>
                <w:rFonts w:ascii="宋体" w:hAnsi="宋体" w:hint="eastAsia"/>
                <w:sz w:val="24"/>
              </w:rPr>
              <w:t>从业年限</w:t>
            </w:r>
          </w:p>
        </w:tc>
      </w:tr>
      <w:tr w:rsidR="004C15F8">
        <w:tc>
          <w:tcPr>
            <w:tcW w:w="959" w:type="dxa"/>
          </w:tcPr>
          <w:p w:rsidR="004C15F8" w:rsidRDefault="001B5BE4">
            <w:pPr>
              <w:spacing w:line="400" w:lineRule="exact"/>
              <w:rPr>
                <w:rFonts w:ascii="宋体" w:hAnsi="宋体"/>
                <w:sz w:val="24"/>
              </w:rPr>
            </w:pPr>
            <w:r>
              <w:rPr>
                <w:rFonts w:ascii="宋体" w:hAnsi="宋体" w:hint="eastAsia"/>
                <w:sz w:val="24"/>
              </w:rPr>
              <w:t>1</w:t>
            </w:r>
          </w:p>
        </w:tc>
        <w:tc>
          <w:tcPr>
            <w:tcW w:w="2261" w:type="dxa"/>
          </w:tcPr>
          <w:p w:rsidR="004C15F8" w:rsidRDefault="001B5BE4">
            <w:pPr>
              <w:spacing w:line="400" w:lineRule="exact"/>
              <w:rPr>
                <w:rFonts w:ascii="宋体" w:hAnsi="宋体"/>
                <w:sz w:val="24"/>
              </w:rPr>
            </w:pPr>
            <w:r>
              <w:rPr>
                <w:rFonts w:ascii="宋体" w:hAnsi="宋体" w:hint="eastAsia"/>
                <w:sz w:val="24"/>
              </w:rPr>
              <w:t>总监理工程师</w:t>
            </w:r>
          </w:p>
        </w:tc>
        <w:tc>
          <w:tcPr>
            <w:tcW w:w="1283" w:type="dxa"/>
          </w:tcPr>
          <w:p w:rsidR="004C15F8" w:rsidRDefault="004C15F8">
            <w:pPr>
              <w:spacing w:line="400" w:lineRule="exact"/>
              <w:rPr>
                <w:rFonts w:ascii="宋体" w:hAnsi="宋体"/>
                <w:sz w:val="24"/>
              </w:rPr>
            </w:pPr>
          </w:p>
        </w:tc>
        <w:tc>
          <w:tcPr>
            <w:tcW w:w="1937"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r>
      <w:tr w:rsidR="004C15F8">
        <w:tc>
          <w:tcPr>
            <w:tcW w:w="959" w:type="dxa"/>
            <w:vMerge w:val="restart"/>
            <w:vAlign w:val="center"/>
          </w:tcPr>
          <w:p w:rsidR="004C15F8" w:rsidRDefault="001B5BE4">
            <w:pPr>
              <w:spacing w:line="400" w:lineRule="exact"/>
              <w:rPr>
                <w:rFonts w:ascii="宋体" w:hAnsi="宋体"/>
                <w:sz w:val="24"/>
              </w:rPr>
            </w:pPr>
            <w:r>
              <w:rPr>
                <w:rFonts w:ascii="宋体" w:hAnsi="宋体" w:hint="eastAsia"/>
                <w:sz w:val="24"/>
              </w:rPr>
              <w:t>2</w:t>
            </w:r>
          </w:p>
        </w:tc>
        <w:tc>
          <w:tcPr>
            <w:tcW w:w="2261" w:type="dxa"/>
            <w:vMerge w:val="restart"/>
            <w:vAlign w:val="center"/>
          </w:tcPr>
          <w:p w:rsidR="004C15F8" w:rsidRDefault="001B5BE4">
            <w:pPr>
              <w:spacing w:line="400" w:lineRule="exact"/>
              <w:rPr>
                <w:rFonts w:ascii="宋体" w:hAnsi="宋体"/>
                <w:sz w:val="24"/>
              </w:rPr>
            </w:pPr>
            <w:r>
              <w:rPr>
                <w:rFonts w:ascii="宋体" w:hAnsi="宋体" w:hint="eastAsia"/>
                <w:sz w:val="24"/>
              </w:rPr>
              <w:t>专业监理工程师</w:t>
            </w:r>
          </w:p>
        </w:tc>
        <w:tc>
          <w:tcPr>
            <w:tcW w:w="1283" w:type="dxa"/>
          </w:tcPr>
          <w:p w:rsidR="004C15F8" w:rsidRDefault="004C15F8">
            <w:pPr>
              <w:spacing w:line="400" w:lineRule="exact"/>
              <w:rPr>
                <w:rFonts w:ascii="宋体" w:hAnsi="宋体"/>
                <w:sz w:val="24"/>
              </w:rPr>
            </w:pPr>
          </w:p>
        </w:tc>
        <w:tc>
          <w:tcPr>
            <w:tcW w:w="1937"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r>
      <w:tr w:rsidR="004C15F8">
        <w:tc>
          <w:tcPr>
            <w:tcW w:w="959" w:type="dxa"/>
            <w:vMerge/>
          </w:tcPr>
          <w:p w:rsidR="004C15F8" w:rsidRDefault="004C15F8">
            <w:pPr>
              <w:spacing w:line="400" w:lineRule="exact"/>
              <w:rPr>
                <w:rFonts w:ascii="宋体" w:hAnsi="宋体"/>
                <w:sz w:val="24"/>
              </w:rPr>
            </w:pPr>
          </w:p>
        </w:tc>
        <w:tc>
          <w:tcPr>
            <w:tcW w:w="2261" w:type="dxa"/>
            <w:vMerge/>
          </w:tcPr>
          <w:p w:rsidR="004C15F8" w:rsidRDefault="004C15F8">
            <w:pPr>
              <w:spacing w:line="400" w:lineRule="exact"/>
              <w:rPr>
                <w:rFonts w:ascii="宋体" w:hAnsi="宋体"/>
                <w:sz w:val="24"/>
              </w:rPr>
            </w:pPr>
          </w:p>
        </w:tc>
        <w:tc>
          <w:tcPr>
            <w:tcW w:w="1283" w:type="dxa"/>
          </w:tcPr>
          <w:p w:rsidR="004C15F8" w:rsidRDefault="004C15F8">
            <w:pPr>
              <w:spacing w:line="400" w:lineRule="exact"/>
              <w:rPr>
                <w:rFonts w:ascii="宋体" w:hAnsi="宋体"/>
                <w:sz w:val="24"/>
              </w:rPr>
            </w:pPr>
          </w:p>
        </w:tc>
        <w:tc>
          <w:tcPr>
            <w:tcW w:w="1937"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r>
      <w:tr w:rsidR="004C15F8">
        <w:tc>
          <w:tcPr>
            <w:tcW w:w="959" w:type="dxa"/>
          </w:tcPr>
          <w:p w:rsidR="004C15F8" w:rsidRDefault="001B5BE4">
            <w:pPr>
              <w:spacing w:line="400" w:lineRule="exact"/>
              <w:rPr>
                <w:rFonts w:ascii="宋体" w:hAnsi="宋体"/>
                <w:sz w:val="24"/>
              </w:rPr>
            </w:pPr>
            <w:r>
              <w:rPr>
                <w:rFonts w:ascii="宋体" w:hAnsi="宋体" w:hint="eastAsia"/>
                <w:sz w:val="24"/>
              </w:rPr>
              <w:t>3</w:t>
            </w:r>
          </w:p>
        </w:tc>
        <w:tc>
          <w:tcPr>
            <w:tcW w:w="2261" w:type="dxa"/>
          </w:tcPr>
          <w:p w:rsidR="004C15F8" w:rsidRDefault="001B5BE4">
            <w:pPr>
              <w:spacing w:line="400" w:lineRule="exact"/>
              <w:rPr>
                <w:rFonts w:ascii="宋体" w:hAnsi="宋体"/>
                <w:sz w:val="24"/>
              </w:rPr>
            </w:pPr>
            <w:r>
              <w:rPr>
                <w:rFonts w:ascii="宋体" w:hAnsi="宋体" w:hint="eastAsia"/>
                <w:sz w:val="24"/>
              </w:rPr>
              <w:t>监理员</w:t>
            </w:r>
          </w:p>
        </w:tc>
        <w:tc>
          <w:tcPr>
            <w:tcW w:w="1283" w:type="dxa"/>
          </w:tcPr>
          <w:p w:rsidR="004C15F8" w:rsidRDefault="004C15F8">
            <w:pPr>
              <w:spacing w:line="400" w:lineRule="exact"/>
              <w:rPr>
                <w:rFonts w:ascii="宋体" w:hAnsi="宋体"/>
                <w:sz w:val="24"/>
              </w:rPr>
            </w:pPr>
          </w:p>
        </w:tc>
        <w:tc>
          <w:tcPr>
            <w:tcW w:w="1937"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r>
      <w:tr w:rsidR="004C15F8">
        <w:tc>
          <w:tcPr>
            <w:tcW w:w="959" w:type="dxa"/>
          </w:tcPr>
          <w:p w:rsidR="004C15F8" w:rsidRDefault="004C15F8">
            <w:pPr>
              <w:spacing w:line="400" w:lineRule="exact"/>
              <w:rPr>
                <w:rFonts w:ascii="宋体" w:hAnsi="宋体"/>
                <w:sz w:val="24"/>
              </w:rPr>
            </w:pPr>
          </w:p>
        </w:tc>
        <w:tc>
          <w:tcPr>
            <w:tcW w:w="2261" w:type="dxa"/>
          </w:tcPr>
          <w:p w:rsidR="004C15F8" w:rsidRDefault="001B5BE4">
            <w:pPr>
              <w:spacing w:line="400" w:lineRule="exact"/>
              <w:rPr>
                <w:rFonts w:ascii="宋体" w:hAnsi="宋体"/>
                <w:sz w:val="24"/>
              </w:rPr>
            </w:pPr>
            <w:r>
              <w:rPr>
                <w:rFonts w:ascii="宋体" w:hAnsi="宋体"/>
                <w:sz w:val="24"/>
              </w:rPr>
              <w:t>……</w:t>
            </w:r>
          </w:p>
        </w:tc>
        <w:tc>
          <w:tcPr>
            <w:tcW w:w="1283" w:type="dxa"/>
          </w:tcPr>
          <w:p w:rsidR="004C15F8" w:rsidRDefault="004C15F8">
            <w:pPr>
              <w:spacing w:line="400" w:lineRule="exact"/>
              <w:rPr>
                <w:rFonts w:ascii="宋体" w:hAnsi="宋体"/>
                <w:sz w:val="24"/>
              </w:rPr>
            </w:pPr>
          </w:p>
        </w:tc>
        <w:tc>
          <w:tcPr>
            <w:tcW w:w="1937"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c>
          <w:tcPr>
            <w:tcW w:w="1611" w:type="dxa"/>
          </w:tcPr>
          <w:p w:rsidR="004C15F8" w:rsidRDefault="004C15F8">
            <w:pPr>
              <w:spacing w:line="400" w:lineRule="exact"/>
              <w:rPr>
                <w:rFonts w:ascii="宋体" w:hAnsi="宋体"/>
                <w:sz w:val="24"/>
              </w:rPr>
            </w:pPr>
          </w:p>
        </w:tc>
      </w:tr>
    </w:tbl>
    <w:p w:rsidR="004C15F8" w:rsidRDefault="001B5BE4">
      <w:pPr>
        <w:spacing w:line="360" w:lineRule="auto"/>
        <w:ind w:firstLineChars="200" w:firstLine="480"/>
        <w:jc w:val="left"/>
        <w:rPr>
          <w:rFonts w:ascii="宋体" w:hAnsi="宋体"/>
          <w:sz w:val="24"/>
        </w:rPr>
      </w:pPr>
      <w:r>
        <w:rPr>
          <w:rFonts w:ascii="宋体" w:hAnsi="宋体" w:hint="eastAsia"/>
          <w:sz w:val="24"/>
        </w:rPr>
        <w:t>2 3.2 监理人员出勤要求</w:t>
      </w:r>
    </w:p>
    <w:p w:rsidR="004C15F8" w:rsidRDefault="001B5BE4">
      <w:pPr>
        <w:spacing w:line="360" w:lineRule="auto"/>
        <w:ind w:firstLineChars="200" w:firstLine="480"/>
        <w:jc w:val="left"/>
        <w:rPr>
          <w:rFonts w:ascii="宋体" w:hAnsi="宋体"/>
          <w:sz w:val="24"/>
        </w:rPr>
      </w:pPr>
      <w:r>
        <w:rPr>
          <w:rFonts w:ascii="宋体" w:hAnsi="宋体" w:hint="eastAsia"/>
          <w:sz w:val="24"/>
        </w:rPr>
        <w:t xml:space="preserve">2.3.2.1总监理工程师每周出勤不得少于5 天，如需请假须事先征得委托人代表的同意。否则，每少出勤1天，监理人应向委托人支付500 元的违约金。 </w:t>
      </w:r>
    </w:p>
    <w:p w:rsidR="004C15F8" w:rsidRDefault="001B5BE4">
      <w:pPr>
        <w:spacing w:line="360" w:lineRule="auto"/>
        <w:ind w:firstLineChars="200" w:firstLine="480"/>
        <w:jc w:val="left"/>
        <w:rPr>
          <w:rFonts w:ascii="宋体" w:hAnsi="宋体"/>
          <w:sz w:val="24"/>
        </w:rPr>
      </w:pPr>
      <w:r>
        <w:rPr>
          <w:rFonts w:ascii="宋体" w:hAnsi="宋体" w:hint="eastAsia"/>
          <w:sz w:val="24"/>
        </w:rPr>
        <w:t>2.3.2.2专业监理工程师不得在其他项目兼职，每周出勤不得少于6天，如需请假须事先征得委托人代表的同意。否则，每少出勤1天，监理人应向委托人支付500 元的违约金。</w:t>
      </w:r>
    </w:p>
    <w:p w:rsidR="004C15F8" w:rsidRDefault="001B5BE4">
      <w:pPr>
        <w:spacing w:line="360" w:lineRule="auto"/>
        <w:ind w:firstLineChars="200" w:firstLine="480"/>
        <w:rPr>
          <w:rFonts w:ascii="宋体" w:hAnsi="宋体"/>
          <w:color w:val="000000"/>
          <w:sz w:val="24"/>
        </w:rPr>
      </w:pPr>
      <w:r>
        <w:rPr>
          <w:rFonts w:ascii="宋体" w:hAnsi="宋体" w:hint="eastAsia"/>
          <w:color w:val="000000"/>
          <w:sz w:val="24"/>
        </w:rPr>
        <w:t>2.3.2.3</w:t>
      </w:r>
      <w:r>
        <w:rPr>
          <w:rFonts w:ascii="宋体" w:hAnsi="宋体"/>
          <w:color w:val="000000"/>
          <w:sz w:val="24"/>
        </w:rPr>
        <w:t>常驻现场，</w:t>
      </w:r>
      <w:r>
        <w:rPr>
          <w:rFonts w:ascii="宋体" w:hAnsi="宋体" w:hint="eastAsia"/>
          <w:color w:val="000000"/>
          <w:sz w:val="24"/>
        </w:rPr>
        <w:t>未经委托人同意不得更换总监及监理机构人员。监理机构的任何成员变动，均须得到委托人书面认可，同时须向委托人支付违约金（更换总监2000元/次，更换专业监理工程师1000元/次/人，监理员500元/次/人），实际到岗人员须与报名时提供人员一致，否则按前述规定支付违约金。总监及监</w:t>
      </w:r>
      <w:r>
        <w:rPr>
          <w:rFonts w:ascii="宋体" w:hAnsi="宋体" w:hint="eastAsia"/>
          <w:color w:val="000000"/>
          <w:sz w:val="24"/>
        </w:rPr>
        <w:lastRenderedPageBreak/>
        <w:t>理机构人员必须坚守岗位。监理人常驻总监及监理机构人员经委托人和监理方考核不合格者，监理方一周内必须无条件更换，同时须支付相应数额的违约金。</w:t>
      </w:r>
    </w:p>
    <w:p w:rsidR="004C15F8" w:rsidRDefault="001B5BE4">
      <w:pPr>
        <w:spacing w:line="360" w:lineRule="auto"/>
        <w:ind w:firstLineChars="200" w:firstLine="480"/>
        <w:rPr>
          <w:rFonts w:ascii="宋体" w:hAnsi="宋体"/>
          <w:color w:val="000000"/>
          <w:kern w:val="0"/>
          <w:sz w:val="24"/>
          <w:u w:val="single"/>
        </w:rPr>
      </w:pPr>
      <w:r>
        <w:rPr>
          <w:rFonts w:ascii="宋体" w:hAnsi="宋体" w:hint="eastAsia"/>
          <w:color w:val="000000"/>
          <w:sz w:val="24"/>
          <w:u w:val="single"/>
        </w:rPr>
        <w:t>（1）若</w:t>
      </w:r>
      <w:r>
        <w:rPr>
          <w:rFonts w:ascii="宋体" w:hAnsi="宋体" w:hint="eastAsia"/>
          <w:color w:val="000000"/>
          <w:kern w:val="0"/>
          <w:sz w:val="24"/>
          <w:u w:val="single"/>
        </w:rPr>
        <w:t>委托人在监理工作过程中发现总监不能胜任该职务，则委托人有权要求监理人更换总监工程师，且所换总监工程师的资质及业绩条件必须等同于原总监工程师，否则监理人需支付委托人违约金2000元。</w:t>
      </w:r>
    </w:p>
    <w:p w:rsidR="004C15F8" w:rsidRDefault="001B5BE4">
      <w:pPr>
        <w:widowControl/>
        <w:spacing w:line="360" w:lineRule="auto"/>
        <w:ind w:firstLineChars="200" w:firstLine="480"/>
        <w:jc w:val="left"/>
        <w:rPr>
          <w:rFonts w:ascii="宋体" w:hAnsi="宋体"/>
          <w:color w:val="000000"/>
          <w:kern w:val="0"/>
          <w:sz w:val="24"/>
          <w:u w:val="single"/>
        </w:rPr>
      </w:pPr>
      <w:r>
        <w:rPr>
          <w:rFonts w:ascii="宋体" w:hAnsi="宋体" w:hint="eastAsia"/>
          <w:color w:val="000000"/>
          <w:kern w:val="0"/>
          <w:sz w:val="24"/>
          <w:u w:val="single"/>
        </w:rPr>
        <w:t>（2）监理人在监理过程中应严格遵循监理职业道德，当发现下列任一情况，委托人有权向监理人提出调换监理人员的要求，监理人需及时调换到位，否则，监理人向委托人支付1000元作为违约金，直至终止本合同：</w:t>
      </w:r>
    </w:p>
    <w:p w:rsidR="004C15F8" w:rsidRDefault="001B5BE4">
      <w:pPr>
        <w:widowControl/>
        <w:spacing w:line="360" w:lineRule="auto"/>
        <w:ind w:firstLineChars="200" w:firstLine="480"/>
        <w:jc w:val="left"/>
        <w:rPr>
          <w:rFonts w:ascii="宋体" w:hAnsi="宋体"/>
          <w:color w:val="000000"/>
          <w:kern w:val="0"/>
          <w:sz w:val="24"/>
          <w:u w:val="single"/>
        </w:rPr>
      </w:pPr>
      <w:r>
        <w:rPr>
          <w:rFonts w:ascii="宋体" w:hAnsi="宋体" w:hint="eastAsia"/>
          <w:color w:val="000000"/>
          <w:kern w:val="0"/>
          <w:sz w:val="24"/>
          <w:u w:val="single"/>
        </w:rPr>
        <w:t>A、监理人员资历和能力不足以胜任所担负的职责时；</w:t>
      </w:r>
    </w:p>
    <w:p w:rsidR="004C15F8" w:rsidRDefault="001B5BE4">
      <w:pPr>
        <w:widowControl/>
        <w:spacing w:line="360" w:lineRule="auto"/>
        <w:ind w:firstLineChars="200" w:firstLine="480"/>
        <w:jc w:val="left"/>
        <w:rPr>
          <w:rFonts w:ascii="宋体" w:hAnsi="宋体"/>
          <w:color w:val="000000"/>
          <w:kern w:val="0"/>
          <w:sz w:val="24"/>
          <w:u w:val="single"/>
        </w:rPr>
      </w:pPr>
      <w:r>
        <w:rPr>
          <w:rFonts w:ascii="宋体" w:hAnsi="宋体" w:hint="eastAsia"/>
          <w:color w:val="000000"/>
          <w:kern w:val="0"/>
          <w:sz w:val="24"/>
          <w:u w:val="single"/>
        </w:rPr>
        <w:t>B、驻现场监理人员不履行职责或履行职责不力时；</w:t>
      </w:r>
    </w:p>
    <w:p w:rsidR="004C15F8" w:rsidRDefault="001B5BE4">
      <w:pPr>
        <w:widowControl/>
        <w:spacing w:line="360" w:lineRule="auto"/>
        <w:ind w:firstLineChars="200" w:firstLine="480"/>
        <w:jc w:val="left"/>
        <w:rPr>
          <w:rFonts w:ascii="宋体" w:hAnsi="宋体"/>
          <w:color w:val="000000"/>
          <w:kern w:val="0"/>
          <w:sz w:val="24"/>
          <w:u w:val="single"/>
        </w:rPr>
      </w:pPr>
      <w:r>
        <w:rPr>
          <w:rFonts w:ascii="宋体" w:hAnsi="宋体" w:hint="eastAsia"/>
          <w:color w:val="000000"/>
          <w:kern w:val="0"/>
          <w:sz w:val="24"/>
          <w:u w:val="single"/>
        </w:rPr>
        <w:t>C、监理人员的行为有损于监理工作应坚持的科学性和廉洁性时；</w:t>
      </w:r>
    </w:p>
    <w:p w:rsidR="004C15F8" w:rsidRDefault="001B5BE4">
      <w:pPr>
        <w:widowControl/>
        <w:spacing w:line="360" w:lineRule="auto"/>
        <w:ind w:firstLineChars="200" w:firstLine="480"/>
        <w:jc w:val="left"/>
        <w:rPr>
          <w:rFonts w:ascii="宋体" w:hAnsi="宋体"/>
          <w:color w:val="000000"/>
          <w:kern w:val="0"/>
          <w:sz w:val="24"/>
          <w:u w:val="single"/>
        </w:rPr>
      </w:pPr>
      <w:r>
        <w:rPr>
          <w:rFonts w:ascii="宋体" w:hAnsi="宋体" w:hint="eastAsia"/>
          <w:color w:val="000000"/>
          <w:kern w:val="0"/>
          <w:sz w:val="24"/>
          <w:u w:val="single"/>
        </w:rPr>
        <w:t>D、监理人或监理人员与承包人发生合伙经营关系时；</w:t>
      </w:r>
    </w:p>
    <w:p w:rsidR="004C15F8" w:rsidRDefault="001B5BE4">
      <w:pPr>
        <w:widowControl/>
        <w:spacing w:line="360" w:lineRule="auto"/>
        <w:ind w:firstLineChars="200" w:firstLine="480"/>
        <w:jc w:val="left"/>
        <w:rPr>
          <w:rFonts w:ascii="宋体" w:hAnsi="宋体"/>
          <w:color w:val="000000"/>
          <w:kern w:val="0"/>
          <w:sz w:val="24"/>
          <w:u w:val="single"/>
        </w:rPr>
      </w:pPr>
      <w:r>
        <w:rPr>
          <w:rFonts w:ascii="宋体" w:hAnsi="宋体" w:hint="eastAsia"/>
          <w:color w:val="000000"/>
          <w:kern w:val="0"/>
          <w:sz w:val="24"/>
          <w:u w:val="single"/>
        </w:rPr>
        <w:t>E、接受承包人请吃或娱乐活动；</w:t>
      </w:r>
    </w:p>
    <w:p w:rsidR="004C15F8" w:rsidRDefault="001B5BE4">
      <w:pPr>
        <w:widowControl/>
        <w:spacing w:line="360" w:lineRule="auto"/>
        <w:ind w:firstLineChars="200" w:firstLine="480"/>
        <w:jc w:val="left"/>
        <w:rPr>
          <w:rFonts w:ascii="宋体" w:hAnsi="宋体"/>
          <w:color w:val="000000"/>
          <w:kern w:val="0"/>
          <w:sz w:val="24"/>
          <w:u w:val="single"/>
        </w:rPr>
      </w:pPr>
      <w:r>
        <w:rPr>
          <w:rFonts w:ascii="宋体" w:hAnsi="宋体" w:hint="eastAsia"/>
          <w:color w:val="000000"/>
          <w:kern w:val="0"/>
          <w:sz w:val="24"/>
          <w:u w:val="single"/>
        </w:rPr>
        <w:t>F、向承包人介绍施工作业人员；</w:t>
      </w:r>
    </w:p>
    <w:p w:rsidR="004C15F8" w:rsidRDefault="001B5BE4">
      <w:pPr>
        <w:widowControl/>
        <w:spacing w:line="360" w:lineRule="auto"/>
        <w:ind w:firstLineChars="200" w:firstLine="480"/>
        <w:jc w:val="left"/>
        <w:rPr>
          <w:rFonts w:ascii="宋体" w:hAnsi="宋体"/>
          <w:color w:val="000000"/>
          <w:sz w:val="24"/>
        </w:rPr>
      </w:pPr>
      <w:r>
        <w:rPr>
          <w:rFonts w:ascii="宋体" w:hAnsi="宋体" w:hint="eastAsia"/>
          <w:color w:val="000000"/>
          <w:kern w:val="0"/>
          <w:sz w:val="24"/>
          <w:u w:val="single"/>
        </w:rPr>
        <w:t>G、向承包人介绍材料供应商。</w:t>
      </w:r>
    </w:p>
    <w:p w:rsidR="004C15F8" w:rsidRDefault="001B5BE4">
      <w:pPr>
        <w:spacing w:line="360" w:lineRule="auto"/>
        <w:ind w:firstLineChars="200" w:firstLine="480"/>
        <w:rPr>
          <w:rFonts w:ascii="宋体" w:hAnsi="宋体"/>
          <w:sz w:val="24"/>
        </w:rPr>
      </w:pPr>
      <w:r>
        <w:rPr>
          <w:rFonts w:ascii="宋体" w:hAnsi="宋体" w:hint="eastAsia"/>
          <w:sz w:val="24"/>
        </w:rPr>
        <w:t xml:space="preserve">2.4 </w:t>
      </w:r>
      <w:r>
        <w:rPr>
          <w:rFonts w:ascii="宋体" w:hAnsi="宋体" w:cs="宋体" w:hint="eastAsia"/>
          <w:kern w:val="0"/>
          <w:sz w:val="24"/>
        </w:rPr>
        <w:t>履行职责</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2.4.1 对监理人的授权范围：</w:t>
      </w:r>
      <w:r>
        <w:rPr>
          <w:rFonts w:ascii="宋体" w:hAnsi="宋体" w:hint="eastAsia"/>
          <w:sz w:val="24"/>
          <w:u w:val="single"/>
        </w:rPr>
        <w:t xml:space="preserve">对本工程质量、进度、投资、安全四大控制，对安全生产、文明施工、信息管理、组织协调施工现场和各方关系，以及《委托监理合同》内发包人委托的职权。 </w:t>
      </w:r>
      <w:r>
        <w:rPr>
          <w:rFonts w:ascii="宋体" w:hAnsi="宋体" w:hint="eastAsia"/>
          <w:sz w:val="24"/>
        </w:rPr>
        <w:t>需要取得发包人批准才能行使的职权：</w:t>
      </w:r>
      <w:r>
        <w:rPr>
          <w:rFonts w:ascii="宋体" w:hAnsi="宋体" w:hint="eastAsia"/>
          <w:sz w:val="24"/>
          <w:u w:val="single"/>
        </w:rPr>
        <w:t>工程开工令、停工令、工程款支付、工程量签证以及其他超出发包人授权之外的职权</w:t>
      </w:r>
      <w:r>
        <w:rPr>
          <w:rFonts w:ascii="宋体" w:hAnsi="宋体" w:hint="eastAsia"/>
          <w:sz w:val="24"/>
        </w:rPr>
        <w:t>。</w:t>
      </w:r>
    </w:p>
    <w:p w:rsidR="004C15F8" w:rsidRDefault="001B5BE4">
      <w:pPr>
        <w:adjustRightInd w:val="0"/>
        <w:snapToGrid w:val="0"/>
        <w:spacing w:line="360" w:lineRule="auto"/>
        <w:ind w:firstLineChars="200" w:firstLine="480"/>
        <w:rPr>
          <w:rFonts w:ascii="宋体" w:hAnsi="宋体"/>
          <w:kern w:val="0"/>
          <w:sz w:val="24"/>
        </w:rPr>
      </w:pPr>
      <w:r>
        <w:rPr>
          <w:rFonts w:ascii="宋体" w:hAnsi="宋体" w:hint="eastAsia"/>
          <w:kern w:val="0"/>
          <w:sz w:val="24"/>
        </w:rPr>
        <w:t>在涉及工程延期</w:t>
      </w:r>
      <w:r>
        <w:rPr>
          <w:rFonts w:ascii="宋体" w:hAnsi="宋体" w:hint="eastAsia"/>
          <w:kern w:val="0"/>
          <w:sz w:val="24"/>
          <w:u w:val="single"/>
        </w:rPr>
        <w:t>及图纸</w:t>
      </w:r>
      <w:r>
        <w:rPr>
          <w:rFonts w:ascii="宋体" w:hAnsi="宋体" w:hint="eastAsia"/>
          <w:kern w:val="0"/>
          <w:sz w:val="24"/>
        </w:rPr>
        <w:t>的变更，监理人须征得委托人同意。</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kern w:val="0"/>
          <w:sz w:val="24"/>
        </w:rPr>
        <w:t>2.4.2 监理人有权要求承包人调换其人员</w:t>
      </w:r>
      <w:r>
        <w:rPr>
          <w:rFonts w:ascii="宋体" w:hAnsi="宋体" w:hint="eastAsia"/>
          <w:sz w:val="24"/>
        </w:rPr>
        <w:t>的限制条件：</w:t>
      </w:r>
      <w:r>
        <w:rPr>
          <w:rFonts w:ascii="宋体" w:hAnsi="宋体" w:hint="eastAsia"/>
          <w:sz w:val="24"/>
          <w:u w:val="single"/>
        </w:rPr>
        <w:t>须经发包人同意</w:t>
      </w:r>
      <w:r>
        <w:rPr>
          <w:rFonts w:ascii="宋体" w:hAnsi="宋体" w:hint="eastAsia"/>
          <w:sz w:val="24"/>
        </w:rPr>
        <w:t xml:space="preserve">。  </w:t>
      </w:r>
    </w:p>
    <w:p w:rsidR="004C15F8" w:rsidRDefault="001B5BE4">
      <w:pPr>
        <w:spacing w:line="360" w:lineRule="auto"/>
        <w:ind w:firstLineChars="200" w:firstLine="480"/>
        <w:rPr>
          <w:rFonts w:ascii="宋体" w:hAnsi="宋体"/>
          <w:sz w:val="24"/>
        </w:rPr>
      </w:pPr>
      <w:r>
        <w:rPr>
          <w:rFonts w:ascii="宋体" w:hAnsi="宋体" w:hint="eastAsia"/>
          <w:sz w:val="24"/>
        </w:rPr>
        <w:t>2.5 提交报告</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监理人应提交报告的种类(</w:t>
      </w:r>
      <w:r>
        <w:rPr>
          <w:rFonts w:ascii="宋体" w:hAnsi="宋体" w:cs="宋体" w:hint="eastAsia"/>
          <w:kern w:val="0"/>
          <w:sz w:val="24"/>
        </w:rPr>
        <w:t>包括监理规划、监理月报及约定的专项报告)</w:t>
      </w:r>
      <w:r>
        <w:rPr>
          <w:rFonts w:ascii="宋体" w:hAnsi="宋体" w:hint="eastAsia"/>
          <w:sz w:val="24"/>
        </w:rPr>
        <w:t>、时间和份数</w:t>
      </w:r>
      <w:r>
        <w:rPr>
          <w:rFonts w:ascii="宋体" w:hAnsi="宋体" w:cs="宋体" w:hint="eastAsia"/>
          <w:kern w:val="0"/>
          <w:sz w:val="24"/>
        </w:rPr>
        <w:t>：</w:t>
      </w:r>
      <w:r>
        <w:rPr>
          <w:rFonts w:ascii="宋体" w:hAnsi="宋体" w:cs="宋体" w:hint="eastAsia"/>
          <w:kern w:val="0"/>
          <w:sz w:val="24"/>
          <w:u w:val="single"/>
        </w:rPr>
        <w:t>监理规划在开工前5天，监理月报在</w:t>
      </w:r>
      <w:r>
        <w:rPr>
          <w:rFonts w:ascii="宋体" w:hAnsi="宋体" w:hint="eastAsia"/>
          <w:sz w:val="24"/>
          <w:u w:val="single"/>
        </w:rPr>
        <w:t>每月10日前，</w:t>
      </w:r>
      <w:r>
        <w:rPr>
          <w:rFonts w:ascii="宋体" w:hAnsi="宋体" w:cs="宋体" w:hint="eastAsia"/>
          <w:kern w:val="0"/>
          <w:sz w:val="24"/>
          <w:u w:val="single"/>
        </w:rPr>
        <w:t>约定的专项报告及其他内容须在委托人要求的时间内，份数：2份</w:t>
      </w:r>
      <w:r>
        <w:rPr>
          <w:rFonts w:ascii="宋体" w:hAnsi="宋体" w:hint="eastAsia"/>
          <w:sz w:val="24"/>
        </w:rPr>
        <w:t>。</w:t>
      </w:r>
    </w:p>
    <w:p w:rsidR="004C15F8" w:rsidRDefault="001B5BE4">
      <w:pPr>
        <w:adjustRightInd w:val="0"/>
        <w:snapToGrid w:val="0"/>
        <w:spacing w:line="360" w:lineRule="auto"/>
        <w:ind w:firstLineChars="200" w:firstLine="480"/>
        <w:rPr>
          <w:rFonts w:ascii="宋体" w:hAnsi="宋体"/>
          <w:sz w:val="24"/>
          <w:u w:val="single"/>
        </w:rPr>
      </w:pPr>
      <w:r>
        <w:rPr>
          <w:rFonts w:ascii="宋体" w:hAnsi="宋体" w:hint="eastAsia"/>
          <w:sz w:val="24"/>
        </w:rPr>
        <w:t>未按时提交上述资料，监理人应向委托人支付违约金500元/次。</w:t>
      </w:r>
    </w:p>
    <w:p w:rsidR="004C15F8" w:rsidRDefault="001B5BE4">
      <w:pPr>
        <w:spacing w:line="360" w:lineRule="auto"/>
        <w:ind w:firstLineChars="200" w:firstLine="480"/>
        <w:rPr>
          <w:rFonts w:ascii="宋体" w:hAnsi="宋体"/>
          <w:sz w:val="24"/>
        </w:rPr>
      </w:pPr>
      <w:r>
        <w:rPr>
          <w:rFonts w:ascii="宋体" w:hAnsi="宋体" w:hint="eastAsia"/>
          <w:sz w:val="24"/>
        </w:rPr>
        <w:t>2.6 使用委托人的财产</w:t>
      </w:r>
    </w:p>
    <w:p w:rsidR="004C15F8" w:rsidRDefault="001B5BE4">
      <w:pPr>
        <w:spacing w:line="360" w:lineRule="auto"/>
        <w:ind w:firstLineChars="200" w:firstLine="480"/>
        <w:rPr>
          <w:rFonts w:ascii="宋体" w:hAnsi="宋体"/>
          <w:kern w:val="0"/>
          <w:sz w:val="24"/>
        </w:rPr>
      </w:pPr>
      <w:r>
        <w:rPr>
          <w:rFonts w:ascii="宋体" w:hAnsi="宋体" w:hint="eastAsia"/>
          <w:sz w:val="24"/>
        </w:rPr>
        <w:t>附录B中由委托人无偿提供的房屋、设备的所有权属于：</w:t>
      </w:r>
      <w:r>
        <w:rPr>
          <w:rFonts w:ascii="宋体" w:hAnsi="宋体" w:hint="eastAsia"/>
          <w:sz w:val="24"/>
          <w:u w:val="single"/>
        </w:rPr>
        <w:t xml:space="preserve">  委托人   </w:t>
      </w:r>
      <w:r>
        <w:rPr>
          <w:rFonts w:ascii="宋体" w:hAnsi="宋体" w:hint="eastAsia"/>
          <w:sz w:val="24"/>
        </w:rPr>
        <w:t>。</w:t>
      </w:r>
    </w:p>
    <w:p w:rsidR="004C15F8" w:rsidRDefault="001B5BE4">
      <w:pPr>
        <w:spacing w:line="360" w:lineRule="auto"/>
        <w:ind w:firstLineChars="200" w:firstLine="480"/>
        <w:rPr>
          <w:rFonts w:ascii="宋体" w:hAnsi="宋体"/>
          <w:kern w:val="0"/>
          <w:sz w:val="24"/>
        </w:rPr>
      </w:pPr>
      <w:r>
        <w:rPr>
          <w:rFonts w:ascii="宋体" w:hAnsi="宋体" w:hint="eastAsia"/>
          <w:sz w:val="24"/>
        </w:rPr>
        <w:t>监理人应在本合同终止后</w:t>
      </w:r>
      <w:r>
        <w:rPr>
          <w:rFonts w:ascii="宋体" w:hAnsi="宋体" w:hint="eastAsia"/>
          <w:sz w:val="24"/>
          <w:u w:val="single"/>
        </w:rPr>
        <w:t xml:space="preserve">  5 </w:t>
      </w:r>
      <w:r>
        <w:rPr>
          <w:rFonts w:ascii="宋体" w:hAnsi="宋体" w:hint="eastAsia"/>
          <w:sz w:val="24"/>
        </w:rPr>
        <w:t>天内移交委托人无偿提供的房屋、设备，移交</w:t>
      </w:r>
      <w:r>
        <w:rPr>
          <w:rFonts w:ascii="宋体" w:hAnsi="宋体" w:hint="eastAsia"/>
          <w:sz w:val="24"/>
        </w:rPr>
        <w:lastRenderedPageBreak/>
        <w:t>的时间和方式为：</w:t>
      </w:r>
      <w:r>
        <w:rPr>
          <w:rFonts w:ascii="宋体" w:hAnsi="宋体" w:hint="eastAsia"/>
          <w:sz w:val="24"/>
          <w:u w:val="single"/>
        </w:rPr>
        <w:t xml:space="preserve"> 由委托人当场验收</w:t>
      </w:r>
      <w:r>
        <w:rPr>
          <w:rFonts w:ascii="宋体" w:hAnsi="宋体" w:hint="eastAsia"/>
          <w:sz w:val="24"/>
        </w:rPr>
        <w:t>。</w:t>
      </w:r>
    </w:p>
    <w:p w:rsidR="004C15F8" w:rsidRDefault="001B5BE4">
      <w:pPr>
        <w:keepNext/>
        <w:keepLines/>
        <w:spacing w:line="360" w:lineRule="auto"/>
        <w:outlineLvl w:val="2"/>
        <w:rPr>
          <w:rFonts w:ascii="宋体" w:hAnsi="宋体"/>
          <w:bCs/>
          <w:kern w:val="0"/>
          <w:sz w:val="24"/>
        </w:rPr>
      </w:pPr>
      <w:bookmarkStart w:id="53" w:name="_Toc22957"/>
      <w:bookmarkStart w:id="54" w:name="_Toc398111704"/>
      <w:r>
        <w:rPr>
          <w:rFonts w:ascii="宋体" w:hAnsi="宋体" w:hint="eastAsia"/>
          <w:bCs/>
          <w:kern w:val="0"/>
          <w:sz w:val="24"/>
        </w:rPr>
        <w:t>3. 委托人义务</w:t>
      </w:r>
      <w:bookmarkEnd w:id="53"/>
      <w:bookmarkEnd w:id="54"/>
    </w:p>
    <w:p w:rsidR="004C15F8" w:rsidRDefault="001B5BE4">
      <w:pPr>
        <w:snapToGrid w:val="0"/>
        <w:spacing w:line="360" w:lineRule="auto"/>
        <w:ind w:firstLineChars="200" w:firstLine="480"/>
        <w:jc w:val="left"/>
        <w:rPr>
          <w:rFonts w:ascii="宋体" w:hAnsi="宋体"/>
          <w:sz w:val="24"/>
        </w:rPr>
      </w:pPr>
      <w:r>
        <w:rPr>
          <w:rFonts w:ascii="宋体" w:hAnsi="宋体" w:hint="eastAsia"/>
          <w:kern w:val="0"/>
          <w:sz w:val="24"/>
        </w:rPr>
        <w:t xml:space="preserve">3.1 </w:t>
      </w:r>
      <w:r>
        <w:rPr>
          <w:rFonts w:ascii="宋体" w:hAnsi="宋体" w:cs="宋体" w:hint="eastAsia"/>
          <w:kern w:val="0"/>
          <w:sz w:val="24"/>
        </w:rPr>
        <w:t>委托人代表</w:t>
      </w:r>
    </w:p>
    <w:p w:rsidR="004C15F8" w:rsidRDefault="001B5BE4">
      <w:pPr>
        <w:adjustRightInd w:val="0"/>
        <w:snapToGrid w:val="0"/>
        <w:spacing w:line="360" w:lineRule="auto"/>
        <w:ind w:firstLineChars="200" w:firstLine="480"/>
        <w:rPr>
          <w:rFonts w:ascii="宋体" w:hAnsi="宋体"/>
          <w:sz w:val="24"/>
          <w:u w:val="single"/>
        </w:rPr>
      </w:pPr>
      <w:r>
        <w:rPr>
          <w:rFonts w:ascii="宋体" w:hAnsi="宋体" w:hint="eastAsia"/>
          <w:sz w:val="24"/>
        </w:rPr>
        <w:t>委托人代表为：。</w:t>
      </w:r>
    </w:p>
    <w:p w:rsidR="004C15F8" w:rsidRDefault="001B5BE4">
      <w:pPr>
        <w:adjustRightInd w:val="0"/>
        <w:snapToGrid w:val="0"/>
        <w:spacing w:line="360" w:lineRule="auto"/>
        <w:ind w:firstLineChars="200" w:firstLine="480"/>
        <w:jc w:val="left"/>
        <w:rPr>
          <w:rFonts w:ascii="宋体" w:hAnsi="宋体" w:cs="宋体"/>
          <w:kern w:val="0"/>
          <w:sz w:val="24"/>
        </w:rPr>
      </w:pPr>
      <w:r>
        <w:rPr>
          <w:rFonts w:ascii="宋体" w:hAnsi="宋体" w:hint="eastAsia"/>
          <w:kern w:val="0"/>
          <w:sz w:val="24"/>
        </w:rPr>
        <w:t xml:space="preserve">3.2 </w:t>
      </w:r>
      <w:r>
        <w:rPr>
          <w:rFonts w:ascii="宋体" w:hAnsi="宋体" w:cs="宋体" w:hint="eastAsia"/>
          <w:kern w:val="0"/>
          <w:sz w:val="24"/>
        </w:rPr>
        <w:t>答复</w:t>
      </w:r>
    </w:p>
    <w:p w:rsidR="004C15F8" w:rsidRDefault="001B5BE4">
      <w:pPr>
        <w:adjustRightInd w:val="0"/>
        <w:snapToGrid w:val="0"/>
        <w:spacing w:line="360" w:lineRule="auto"/>
        <w:ind w:firstLineChars="200" w:firstLine="480"/>
        <w:rPr>
          <w:rFonts w:ascii="宋体" w:hAnsi="宋体"/>
          <w:sz w:val="24"/>
        </w:rPr>
      </w:pPr>
      <w:r>
        <w:rPr>
          <w:rFonts w:ascii="宋体" w:hAnsi="宋体" w:hint="eastAsia"/>
          <w:sz w:val="24"/>
        </w:rPr>
        <w:t>委托人同意在</w:t>
      </w:r>
      <w:r>
        <w:rPr>
          <w:rFonts w:ascii="宋体" w:hAnsi="宋体" w:hint="eastAsia"/>
          <w:sz w:val="24"/>
          <w:u w:val="single"/>
        </w:rPr>
        <w:t xml:space="preserve">   7     </w:t>
      </w:r>
      <w:r>
        <w:rPr>
          <w:rFonts w:ascii="宋体" w:hAnsi="宋体" w:hint="eastAsia"/>
          <w:sz w:val="24"/>
        </w:rPr>
        <w:t>天内，对监理人书面提交并要求做出决定的事宜给予书面答复。</w:t>
      </w:r>
    </w:p>
    <w:p w:rsidR="004C15F8" w:rsidRDefault="001B5BE4">
      <w:pPr>
        <w:keepNext/>
        <w:keepLines/>
        <w:spacing w:line="360" w:lineRule="auto"/>
        <w:outlineLvl w:val="2"/>
        <w:rPr>
          <w:rFonts w:ascii="宋体" w:hAnsi="宋体"/>
          <w:bCs/>
          <w:kern w:val="0"/>
          <w:sz w:val="24"/>
        </w:rPr>
      </w:pPr>
      <w:bookmarkStart w:id="55" w:name="_Toc11945"/>
      <w:bookmarkStart w:id="56" w:name="_Toc398111705"/>
      <w:r>
        <w:rPr>
          <w:rFonts w:ascii="宋体" w:hAnsi="宋体" w:hint="eastAsia"/>
          <w:bCs/>
          <w:kern w:val="0"/>
          <w:sz w:val="24"/>
        </w:rPr>
        <w:t>4. 违约责任</w:t>
      </w:r>
      <w:bookmarkEnd w:id="55"/>
      <w:bookmarkEnd w:id="56"/>
    </w:p>
    <w:p w:rsidR="004C15F8" w:rsidRDefault="001B5BE4">
      <w:pPr>
        <w:adjustRightInd w:val="0"/>
        <w:snapToGrid w:val="0"/>
        <w:spacing w:line="360" w:lineRule="auto"/>
        <w:ind w:firstLineChars="200" w:firstLine="480"/>
        <w:rPr>
          <w:rFonts w:ascii="宋体" w:hAnsi="宋体"/>
          <w:kern w:val="0"/>
          <w:sz w:val="24"/>
        </w:rPr>
      </w:pPr>
      <w:r>
        <w:rPr>
          <w:rFonts w:ascii="宋体" w:hAnsi="宋体" w:hint="eastAsia"/>
          <w:kern w:val="0"/>
          <w:sz w:val="24"/>
        </w:rPr>
        <w:t>4.1 监理人的违约责任</w:t>
      </w:r>
    </w:p>
    <w:p w:rsidR="004C15F8" w:rsidRDefault="001B5BE4">
      <w:pPr>
        <w:adjustRightInd w:val="0"/>
        <w:snapToGrid w:val="0"/>
        <w:spacing w:line="360" w:lineRule="auto"/>
        <w:ind w:firstLineChars="200" w:firstLine="480"/>
        <w:rPr>
          <w:rFonts w:ascii="宋体" w:hAnsi="宋体"/>
          <w:kern w:val="0"/>
          <w:sz w:val="24"/>
        </w:rPr>
      </w:pPr>
      <w:r>
        <w:rPr>
          <w:rFonts w:ascii="宋体" w:hAnsi="宋体" w:hint="eastAsia"/>
          <w:kern w:val="0"/>
          <w:sz w:val="24"/>
        </w:rPr>
        <w:t>4.1.1监理人赔偿金额按下列方法确定：</w:t>
      </w:r>
    </w:p>
    <w:p w:rsidR="004C15F8" w:rsidRDefault="001B5BE4">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sz w:val="24"/>
        </w:rPr>
        <w:t>赔偿金＝直接经济损失×正常工作酬金÷工程概算</w:t>
      </w:r>
      <w:r>
        <w:rPr>
          <w:rFonts w:ascii="宋体" w:hAnsi="宋体" w:cs="宋体" w:hint="eastAsia"/>
          <w:color w:val="000000"/>
          <w:kern w:val="0"/>
          <w:sz w:val="24"/>
        </w:rPr>
        <w:t>投资额（或建筑安装工程费）</w:t>
      </w:r>
    </w:p>
    <w:p w:rsidR="004C15F8" w:rsidRDefault="001B5BE4">
      <w:pPr>
        <w:adjustRightInd w:val="0"/>
        <w:snapToGrid w:val="0"/>
        <w:spacing w:line="360" w:lineRule="auto"/>
        <w:ind w:firstLineChars="200" w:firstLine="48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rsidR="004C15F8" w:rsidRDefault="001B5BE4">
      <w:pPr>
        <w:spacing w:line="360" w:lineRule="auto"/>
        <w:ind w:firstLineChars="200" w:firstLine="480"/>
        <w:rPr>
          <w:rFonts w:ascii="宋体" w:hAnsi="宋体"/>
          <w:kern w:val="0"/>
          <w:sz w:val="24"/>
        </w:rPr>
      </w:pPr>
      <w:r>
        <w:rPr>
          <w:rFonts w:ascii="宋体" w:hAnsi="宋体" w:hint="eastAsia"/>
          <w:sz w:val="24"/>
        </w:rPr>
        <w:t>4.2.1 委托人</w:t>
      </w:r>
      <w:r>
        <w:rPr>
          <w:rFonts w:ascii="宋体" w:hAnsi="宋体" w:hint="eastAsia"/>
          <w:kern w:val="0"/>
          <w:sz w:val="24"/>
        </w:rPr>
        <w:t>逾期付款利息按下列方法确定：</w:t>
      </w:r>
      <w:bookmarkStart w:id="57" w:name="_Toc18123"/>
      <w:bookmarkStart w:id="58" w:name="_Toc398111706"/>
      <w:r>
        <w:rPr>
          <w:rFonts w:ascii="宋体" w:hAnsi="宋体" w:hint="eastAsia"/>
          <w:kern w:val="0"/>
          <w:sz w:val="24"/>
        </w:rPr>
        <w:t>不计。</w:t>
      </w:r>
    </w:p>
    <w:p w:rsidR="004C15F8" w:rsidRDefault="001B5BE4">
      <w:pPr>
        <w:keepNext/>
        <w:keepLines/>
        <w:spacing w:line="360" w:lineRule="auto"/>
        <w:outlineLvl w:val="2"/>
        <w:rPr>
          <w:rFonts w:ascii="宋体" w:hAnsi="宋体"/>
          <w:bCs/>
          <w:kern w:val="0"/>
          <w:sz w:val="24"/>
        </w:rPr>
      </w:pPr>
      <w:r>
        <w:rPr>
          <w:rFonts w:ascii="宋体" w:hAnsi="宋体" w:hint="eastAsia"/>
          <w:bCs/>
          <w:kern w:val="0"/>
          <w:sz w:val="24"/>
        </w:rPr>
        <w:t>5. 支付</w:t>
      </w:r>
      <w:bookmarkEnd w:id="57"/>
      <w:bookmarkEnd w:id="58"/>
    </w:p>
    <w:p w:rsidR="004C15F8" w:rsidRDefault="001B5BE4">
      <w:pPr>
        <w:spacing w:line="360" w:lineRule="auto"/>
        <w:ind w:firstLineChars="200" w:firstLine="480"/>
        <w:rPr>
          <w:rFonts w:ascii="宋体" w:hAnsi="宋体"/>
          <w:kern w:val="0"/>
          <w:sz w:val="24"/>
        </w:rPr>
      </w:pPr>
      <w:r>
        <w:rPr>
          <w:rFonts w:ascii="宋体" w:hAnsi="宋体" w:hint="eastAsia"/>
          <w:kern w:val="0"/>
          <w:sz w:val="24"/>
        </w:rPr>
        <w:t>5.1 支付货币</w:t>
      </w:r>
    </w:p>
    <w:p w:rsidR="004C15F8" w:rsidRDefault="001B5BE4">
      <w:pPr>
        <w:snapToGrid w:val="0"/>
        <w:spacing w:line="360" w:lineRule="auto"/>
        <w:ind w:firstLineChars="200" w:firstLine="480"/>
        <w:rPr>
          <w:rFonts w:ascii="宋体" w:hAnsi="宋体"/>
          <w:sz w:val="24"/>
        </w:rPr>
      </w:pPr>
      <w:r>
        <w:rPr>
          <w:rFonts w:ascii="宋体" w:hAnsi="宋体" w:hint="eastAsia"/>
          <w:sz w:val="24"/>
        </w:rPr>
        <w:t>币种为：</w:t>
      </w:r>
      <w:r>
        <w:rPr>
          <w:rFonts w:ascii="宋体" w:hAnsi="宋体" w:hint="eastAsia"/>
          <w:sz w:val="24"/>
          <w:u w:val="single"/>
        </w:rPr>
        <w:t xml:space="preserve">  人民币    </w:t>
      </w:r>
      <w:r>
        <w:rPr>
          <w:rFonts w:ascii="宋体" w:hAnsi="宋体" w:hint="eastAsia"/>
          <w:sz w:val="24"/>
        </w:rPr>
        <w:t xml:space="preserve">。 </w:t>
      </w:r>
    </w:p>
    <w:p w:rsidR="004C15F8" w:rsidRDefault="001B5BE4">
      <w:pPr>
        <w:spacing w:line="360" w:lineRule="auto"/>
        <w:ind w:firstLineChars="200" w:firstLine="480"/>
        <w:rPr>
          <w:rFonts w:ascii="宋体" w:hAnsi="宋体"/>
          <w:kern w:val="0"/>
          <w:sz w:val="24"/>
        </w:rPr>
      </w:pPr>
      <w:r>
        <w:rPr>
          <w:rFonts w:ascii="宋体" w:hAnsi="宋体" w:hint="eastAsia"/>
          <w:kern w:val="0"/>
          <w:sz w:val="24"/>
        </w:rPr>
        <w:t>5.2 支付酬金</w:t>
      </w:r>
    </w:p>
    <w:p w:rsidR="004C15F8" w:rsidRDefault="001B5BE4">
      <w:pPr>
        <w:snapToGrid w:val="0"/>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1、监理报酬支付方式：</w:t>
      </w:r>
    </w:p>
    <w:p w:rsidR="004C15F8" w:rsidRDefault="001B5BE4">
      <w:pPr>
        <w:spacing w:line="360" w:lineRule="auto"/>
        <w:ind w:firstLineChars="200" w:firstLine="480"/>
        <w:rPr>
          <w:rFonts w:ascii="宋体" w:hAnsi="宋体" w:cs="宋体"/>
          <w:color w:val="000000"/>
          <w:sz w:val="24"/>
        </w:rPr>
      </w:pPr>
      <w:r>
        <w:rPr>
          <w:rFonts w:ascii="宋体" w:hAnsi="宋体" w:cs="宋体" w:hint="eastAsia"/>
          <w:color w:val="000000"/>
          <w:sz w:val="24"/>
        </w:rPr>
        <w:t>（1）工程竣工验收合格后，支付合同价的60%；</w:t>
      </w:r>
    </w:p>
    <w:p w:rsidR="004C15F8" w:rsidRDefault="001B5BE4">
      <w:pPr>
        <w:spacing w:line="360" w:lineRule="auto"/>
        <w:ind w:firstLineChars="200" w:firstLine="480"/>
        <w:rPr>
          <w:rFonts w:ascii="宋体" w:hAnsi="宋体" w:cs="宋体"/>
          <w:color w:val="000000"/>
          <w:sz w:val="24"/>
        </w:rPr>
      </w:pPr>
      <w:r>
        <w:rPr>
          <w:rFonts w:ascii="宋体" w:hAnsi="宋体" w:cs="宋体" w:hint="eastAsia"/>
          <w:color w:val="000000"/>
          <w:sz w:val="24"/>
        </w:rPr>
        <w:t>（2）在工程竣工结算送审审计结束后，监理费付至合同价的90%。</w:t>
      </w:r>
    </w:p>
    <w:p w:rsidR="004C15F8" w:rsidRDefault="001B5BE4">
      <w:pPr>
        <w:spacing w:line="360" w:lineRule="auto"/>
        <w:ind w:left="480"/>
        <w:rPr>
          <w:rFonts w:ascii="宋体" w:hAnsi="宋体" w:cs="宋体"/>
          <w:color w:val="000000"/>
          <w:sz w:val="24"/>
        </w:rPr>
      </w:pPr>
      <w:r>
        <w:rPr>
          <w:rFonts w:ascii="宋体" w:hAnsi="宋体" w:cs="宋体" w:hint="eastAsia"/>
          <w:color w:val="000000"/>
          <w:sz w:val="24"/>
        </w:rPr>
        <w:t>（3）余款在工程质量保修期满后一次性付清（不计利息）。</w:t>
      </w:r>
    </w:p>
    <w:p w:rsidR="004C15F8" w:rsidRDefault="001B5BE4">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工期延长的，委托人不支付附加工作报酬。</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每次付款前需按照增值税相关规定,由监理人填写资金拨付申请报表交委托人汇总并上报,待批准后付款，同时提供项目属地税务部门开具的发票。</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每次工程款支付申请前，跨南通市提供建筑服务的纳税人，需提供崇川区主管税务机关出具的预缴税款完税发票。</w:t>
      </w:r>
    </w:p>
    <w:p w:rsidR="004C15F8" w:rsidRDefault="001B5BE4">
      <w:pPr>
        <w:keepNext/>
        <w:keepLines/>
        <w:spacing w:line="360" w:lineRule="auto"/>
        <w:outlineLvl w:val="2"/>
        <w:rPr>
          <w:rFonts w:ascii="宋体" w:hAnsi="宋体"/>
          <w:bCs/>
          <w:kern w:val="0"/>
          <w:sz w:val="24"/>
        </w:rPr>
      </w:pPr>
      <w:bookmarkStart w:id="59" w:name="_Toc398111707"/>
      <w:bookmarkStart w:id="60" w:name="_Toc18450"/>
      <w:r>
        <w:rPr>
          <w:rFonts w:ascii="宋体" w:hAnsi="宋体" w:hint="eastAsia"/>
          <w:bCs/>
          <w:kern w:val="0"/>
          <w:sz w:val="24"/>
        </w:rPr>
        <w:t>6. 合同生效、变更、暂停、解除与终止</w:t>
      </w:r>
      <w:bookmarkEnd w:id="59"/>
      <w:bookmarkEnd w:id="60"/>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t>6.1 生效</w:t>
      </w:r>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t>本合同生效条件：</w:t>
      </w:r>
      <w:r>
        <w:rPr>
          <w:rFonts w:ascii="宋体" w:hAnsi="宋体" w:hint="eastAsia"/>
          <w:sz w:val="24"/>
          <w:u w:val="single"/>
        </w:rPr>
        <w:t>双方签字并盖章</w:t>
      </w:r>
      <w:r>
        <w:rPr>
          <w:rFonts w:ascii="宋体" w:hAnsi="宋体" w:hint="eastAsia"/>
          <w:sz w:val="24"/>
        </w:rPr>
        <w:t>。</w:t>
      </w:r>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6.2 变更</w:t>
      </w:r>
    </w:p>
    <w:p w:rsidR="004C15F8" w:rsidRDefault="001B5BE4">
      <w:pPr>
        <w:adjustRightInd w:val="0"/>
        <w:snapToGrid w:val="0"/>
        <w:spacing w:line="360" w:lineRule="auto"/>
        <w:ind w:firstLineChars="200" w:firstLine="480"/>
        <w:rPr>
          <w:rFonts w:ascii="宋体" w:hAnsi="宋体" w:cs="宋体"/>
          <w:color w:val="000000"/>
          <w:sz w:val="24"/>
          <w:u w:val="single"/>
        </w:rPr>
      </w:pPr>
      <w:r>
        <w:rPr>
          <w:rFonts w:ascii="宋体" w:hAnsi="宋体" w:cs="宋体" w:hint="eastAsia"/>
          <w:color w:val="000000"/>
          <w:sz w:val="24"/>
        </w:rPr>
        <w:t>6.2.1 除不可抗力外， 因非监理人原因导致本合同期限延长时，附加工作酬金按下列方法确定：</w:t>
      </w:r>
      <w:r>
        <w:rPr>
          <w:rFonts w:ascii="宋体" w:hAnsi="宋体" w:cs="宋体" w:hint="eastAsia"/>
          <w:color w:val="000000"/>
          <w:sz w:val="24"/>
          <w:u w:val="single"/>
        </w:rPr>
        <w:t>不计。</w:t>
      </w:r>
    </w:p>
    <w:p w:rsidR="004C15F8" w:rsidRDefault="001B5BE4">
      <w:pPr>
        <w:snapToGrid w:val="0"/>
        <w:spacing w:line="360" w:lineRule="auto"/>
        <w:ind w:firstLineChars="200" w:firstLine="480"/>
        <w:rPr>
          <w:rFonts w:ascii="宋体" w:hAnsi="宋体" w:cs="宋体"/>
          <w:color w:val="000000"/>
          <w:sz w:val="24"/>
          <w:u w:val="single"/>
        </w:rPr>
      </w:pPr>
      <w:r>
        <w:rPr>
          <w:rFonts w:ascii="宋体" w:hAnsi="宋体" w:cs="宋体" w:hint="eastAsia"/>
          <w:color w:val="000000"/>
          <w:sz w:val="24"/>
        </w:rPr>
        <w:t>6.2.2 加工作酬金按下列方法确定：</w:t>
      </w:r>
      <w:r>
        <w:rPr>
          <w:rFonts w:ascii="宋体" w:hAnsi="宋体" w:cs="宋体" w:hint="eastAsia"/>
          <w:color w:val="000000"/>
          <w:sz w:val="24"/>
          <w:u w:val="single"/>
        </w:rPr>
        <w:t>不计。</w:t>
      </w:r>
    </w:p>
    <w:p w:rsidR="004C15F8" w:rsidRDefault="001B5BE4">
      <w:pPr>
        <w:adjustRightInd w:val="0"/>
        <w:snapToGrid w:val="0"/>
        <w:spacing w:line="360" w:lineRule="auto"/>
        <w:ind w:firstLineChars="200" w:firstLine="480"/>
        <w:rPr>
          <w:rFonts w:ascii="仿宋_GB2312" w:eastAsia="仿宋_GB2312" w:hAnsi="宋体" w:cs="宋体"/>
          <w:color w:val="000000"/>
          <w:sz w:val="24"/>
        </w:rPr>
      </w:pPr>
      <w:r>
        <w:rPr>
          <w:rFonts w:ascii="宋体" w:hAnsi="宋体" w:cs="宋体" w:hint="eastAsia"/>
          <w:color w:val="000000"/>
          <w:sz w:val="24"/>
        </w:rPr>
        <w:t>6.3解除：按本合同约定解除与终止。</w:t>
      </w:r>
    </w:p>
    <w:p w:rsidR="004C15F8" w:rsidRDefault="001B5BE4">
      <w:pPr>
        <w:keepNext/>
        <w:keepLines/>
        <w:spacing w:line="360" w:lineRule="auto"/>
        <w:outlineLvl w:val="2"/>
        <w:rPr>
          <w:rFonts w:ascii="宋体" w:hAnsi="宋体"/>
          <w:bCs/>
          <w:kern w:val="0"/>
          <w:sz w:val="24"/>
        </w:rPr>
      </w:pPr>
      <w:bookmarkStart w:id="61" w:name="_Toc398111708"/>
      <w:bookmarkStart w:id="62" w:name="_Toc31340"/>
      <w:r>
        <w:rPr>
          <w:rFonts w:ascii="宋体" w:hAnsi="宋体" w:hint="eastAsia"/>
          <w:bCs/>
          <w:kern w:val="0"/>
          <w:sz w:val="24"/>
        </w:rPr>
        <w:t>7. 争议解决</w:t>
      </w:r>
      <w:bookmarkEnd w:id="61"/>
      <w:bookmarkEnd w:id="62"/>
    </w:p>
    <w:p w:rsidR="004C15F8" w:rsidRDefault="001B5BE4">
      <w:pPr>
        <w:snapToGrid w:val="0"/>
        <w:spacing w:line="360" w:lineRule="auto"/>
        <w:ind w:firstLineChars="200" w:firstLine="480"/>
        <w:jc w:val="left"/>
        <w:rPr>
          <w:rFonts w:ascii="宋体" w:hAnsi="宋体"/>
          <w:sz w:val="24"/>
        </w:rPr>
      </w:pPr>
      <w:r>
        <w:rPr>
          <w:rFonts w:ascii="宋体" w:hAnsi="宋体" w:hint="eastAsia"/>
          <w:sz w:val="24"/>
        </w:rPr>
        <w:t xml:space="preserve">7.1 </w:t>
      </w:r>
      <w:r>
        <w:rPr>
          <w:rFonts w:ascii="宋体" w:hAnsi="宋体" w:hint="eastAsia"/>
          <w:bCs/>
          <w:sz w:val="24"/>
        </w:rPr>
        <w:t>调解</w:t>
      </w:r>
    </w:p>
    <w:p w:rsidR="004C15F8" w:rsidRDefault="001B5BE4">
      <w:pPr>
        <w:snapToGrid w:val="0"/>
        <w:spacing w:line="360" w:lineRule="auto"/>
        <w:ind w:firstLineChars="200" w:firstLine="480"/>
        <w:jc w:val="left"/>
        <w:rPr>
          <w:rFonts w:ascii="宋体" w:hAnsi="宋体"/>
          <w:sz w:val="24"/>
        </w:rPr>
      </w:pPr>
      <w:r>
        <w:rPr>
          <w:rFonts w:ascii="宋体" w:hAnsi="宋体" w:hint="eastAsia"/>
          <w:sz w:val="24"/>
        </w:rPr>
        <w:t>本合同争议进行调解时，可提交</w:t>
      </w:r>
      <w:r>
        <w:rPr>
          <w:rFonts w:ascii="宋体" w:hAnsi="宋体" w:hint="eastAsia"/>
          <w:sz w:val="24"/>
          <w:u w:val="single"/>
        </w:rPr>
        <w:t xml:space="preserve">   双方当事人   </w:t>
      </w:r>
      <w:r>
        <w:rPr>
          <w:rFonts w:ascii="宋体" w:hAnsi="宋体" w:hint="eastAsia"/>
          <w:sz w:val="24"/>
        </w:rPr>
        <w:t>进行调解。</w:t>
      </w:r>
    </w:p>
    <w:p w:rsidR="004C15F8" w:rsidRDefault="001B5BE4">
      <w:pPr>
        <w:snapToGrid w:val="0"/>
        <w:spacing w:line="360" w:lineRule="auto"/>
        <w:ind w:firstLineChars="200" w:firstLine="480"/>
        <w:jc w:val="left"/>
        <w:rPr>
          <w:rFonts w:ascii="宋体" w:hAnsi="宋体"/>
          <w:sz w:val="24"/>
        </w:rPr>
      </w:pPr>
      <w:r>
        <w:rPr>
          <w:rFonts w:ascii="宋体" w:hAnsi="宋体" w:hint="eastAsia"/>
          <w:sz w:val="24"/>
        </w:rPr>
        <w:t xml:space="preserve">7.2 </w:t>
      </w:r>
      <w:r>
        <w:rPr>
          <w:rFonts w:ascii="宋体" w:hAnsi="宋体" w:hint="eastAsia"/>
          <w:bCs/>
          <w:sz w:val="24"/>
        </w:rPr>
        <w:t>仲裁或诉讼</w:t>
      </w:r>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t>合同争议的最终解决方式为下列第</w:t>
      </w:r>
      <w:r>
        <w:rPr>
          <w:rFonts w:ascii="宋体" w:hAnsi="宋体" w:hint="eastAsia"/>
          <w:sz w:val="24"/>
          <w:u w:val="single"/>
        </w:rPr>
        <w:t xml:space="preserve">    (2)    </w:t>
      </w:r>
      <w:r>
        <w:rPr>
          <w:rFonts w:ascii="宋体" w:hAnsi="宋体" w:hint="eastAsia"/>
          <w:sz w:val="24"/>
        </w:rPr>
        <w:t>种方式：</w:t>
      </w:r>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t>（1）提请仲裁委员会进行仲裁。</w:t>
      </w:r>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t>（2）向</w:t>
      </w:r>
      <w:r>
        <w:rPr>
          <w:rFonts w:ascii="宋体" w:hAnsi="宋体" w:hint="eastAsia"/>
          <w:sz w:val="24"/>
          <w:u w:val="single"/>
        </w:rPr>
        <w:t xml:space="preserve">  工程所在地   </w:t>
      </w:r>
      <w:r>
        <w:rPr>
          <w:rFonts w:ascii="宋体" w:hAnsi="宋体" w:hint="eastAsia"/>
          <w:sz w:val="24"/>
        </w:rPr>
        <w:t>人民法院提起诉讼。</w:t>
      </w:r>
    </w:p>
    <w:p w:rsidR="004C15F8" w:rsidRDefault="001B5BE4">
      <w:pPr>
        <w:keepNext/>
        <w:keepLines/>
        <w:spacing w:line="360" w:lineRule="auto"/>
        <w:outlineLvl w:val="2"/>
        <w:rPr>
          <w:rFonts w:ascii="宋体" w:hAnsi="宋体"/>
          <w:bCs/>
          <w:kern w:val="0"/>
          <w:sz w:val="24"/>
        </w:rPr>
      </w:pPr>
      <w:bookmarkStart w:id="63" w:name="_Toc398111709"/>
      <w:bookmarkStart w:id="64" w:name="_Toc18239"/>
      <w:r>
        <w:rPr>
          <w:rFonts w:ascii="宋体" w:hAnsi="宋体" w:hint="eastAsia"/>
          <w:bCs/>
          <w:kern w:val="0"/>
          <w:sz w:val="24"/>
        </w:rPr>
        <w:t>8. 其他</w:t>
      </w:r>
      <w:bookmarkEnd w:id="63"/>
      <w:bookmarkEnd w:id="64"/>
    </w:p>
    <w:p w:rsidR="004C15F8" w:rsidRDefault="001B5BE4">
      <w:pPr>
        <w:adjustRightInd w:val="0"/>
        <w:snapToGrid w:val="0"/>
        <w:spacing w:line="360" w:lineRule="auto"/>
        <w:ind w:firstLineChars="200" w:firstLine="480"/>
        <w:jc w:val="left"/>
        <w:rPr>
          <w:rFonts w:ascii="宋体" w:hAnsi="宋体"/>
          <w:bCs/>
          <w:sz w:val="24"/>
        </w:rPr>
      </w:pPr>
      <w:r>
        <w:rPr>
          <w:rFonts w:ascii="宋体" w:hAnsi="宋体" w:hint="eastAsia"/>
          <w:bCs/>
          <w:sz w:val="24"/>
        </w:rPr>
        <w:t>8.1 检测费用</w:t>
      </w:r>
    </w:p>
    <w:p w:rsidR="004C15F8" w:rsidRDefault="001B5BE4">
      <w:pPr>
        <w:adjustRightInd w:val="0"/>
        <w:snapToGrid w:val="0"/>
        <w:spacing w:line="360" w:lineRule="auto"/>
        <w:ind w:firstLineChars="200" w:firstLine="480"/>
        <w:jc w:val="left"/>
        <w:rPr>
          <w:rFonts w:ascii="宋体" w:hAnsi="宋体"/>
          <w:bCs/>
          <w:sz w:val="24"/>
        </w:rPr>
      </w:pPr>
      <w:r>
        <w:rPr>
          <w:rFonts w:ascii="宋体" w:hAnsi="宋体" w:hint="eastAsia"/>
          <w:bCs/>
          <w:sz w:val="24"/>
        </w:rPr>
        <w:t>委托人应在检测工作完成后</w:t>
      </w:r>
      <w:r>
        <w:rPr>
          <w:rFonts w:ascii="宋体" w:hAnsi="宋体" w:hint="eastAsia"/>
          <w:sz w:val="24"/>
          <w:u w:val="single"/>
        </w:rPr>
        <w:t xml:space="preserve">  /   </w:t>
      </w:r>
      <w:r>
        <w:rPr>
          <w:rFonts w:ascii="宋体" w:hAnsi="宋体" w:hint="eastAsia"/>
          <w:bCs/>
          <w:sz w:val="24"/>
        </w:rPr>
        <w:t>天内支付检测费用。</w:t>
      </w:r>
    </w:p>
    <w:p w:rsidR="004C15F8" w:rsidRDefault="001B5BE4">
      <w:pPr>
        <w:adjustRightInd w:val="0"/>
        <w:snapToGrid w:val="0"/>
        <w:spacing w:line="360" w:lineRule="auto"/>
        <w:ind w:firstLineChars="200" w:firstLine="480"/>
        <w:jc w:val="left"/>
        <w:rPr>
          <w:rFonts w:ascii="宋体" w:hAnsi="宋体"/>
          <w:bCs/>
          <w:sz w:val="24"/>
        </w:rPr>
      </w:pPr>
      <w:r>
        <w:rPr>
          <w:rFonts w:ascii="宋体" w:hAnsi="宋体" w:hint="eastAsia"/>
          <w:bCs/>
          <w:sz w:val="24"/>
        </w:rPr>
        <w:t>8.2 咨询费用</w:t>
      </w:r>
    </w:p>
    <w:p w:rsidR="004C15F8" w:rsidRDefault="001B5BE4">
      <w:pPr>
        <w:adjustRightInd w:val="0"/>
        <w:snapToGrid w:val="0"/>
        <w:spacing w:line="360" w:lineRule="auto"/>
        <w:ind w:firstLineChars="200" w:firstLine="480"/>
        <w:jc w:val="left"/>
        <w:rPr>
          <w:rFonts w:ascii="宋体" w:hAnsi="宋体"/>
          <w:bCs/>
          <w:sz w:val="24"/>
        </w:rPr>
      </w:pPr>
      <w:r>
        <w:rPr>
          <w:rFonts w:ascii="宋体" w:hAnsi="宋体" w:hint="eastAsia"/>
          <w:bCs/>
          <w:sz w:val="24"/>
        </w:rPr>
        <w:t>委托人应在咨询工作完成后</w:t>
      </w:r>
      <w:r>
        <w:rPr>
          <w:rFonts w:ascii="宋体" w:hAnsi="宋体" w:hint="eastAsia"/>
          <w:sz w:val="24"/>
          <w:u w:val="single"/>
        </w:rPr>
        <w:t xml:space="preserve">   /  </w:t>
      </w:r>
      <w:r>
        <w:rPr>
          <w:rFonts w:ascii="宋体" w:hAnsi="宋体" w:hint="eastAsia"/>
          <w:bCs/>
          <w:sz w:val="24"/>
        </w:rPr>
        <w:t>天内支付咨询费用。</w:t>
      </w:r>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t>8.3保密</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rPr>
        <w:t>委托人申明的保密事项和期限：</w:t>
      </w:r>
      <w:r>
        <w:rPr>
          <w:rFonts w:ascii="宋体" w:hAnsi="宋体" w:hint="eastAsia"/>
          <w:sz w:val="24"/>
          <w:u w:val="single"/>
        </w:rPr>
        <w:t xml:space="preserve">  委托方与施工单位签订的施工合同，本合同结束前   </w:t>
      </w:r>
      <w:r>
        <w:rPr>
          <w:rFonts w:ascii="宋体" w:hAnsi="宋体" w:hint="eastAsia"/>
          <w:sz w:val="24"/>
        </w:rPr>
        <w:t>。</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rPr>
        <w:t>监理人申明的保密事项和期限：</w:t>
      </w:r>
      <w:r>
        <w:rPr>
          <w:rFonts w:ascii="宋体" w:hAnsi="宋体" w:hint="eastAsia"/>
          <w:sz w:val="24"/>
          <w:u w:val="single"/>
        </w:rPr>
        <w:t xml:space="preserve">                  /       </w:t>
      </w:r>
      <w:r>
        <w:rPr>
          <w:rFonts w:ascii="宋体" w:hAnsi="宋体" w:hint="eastAsia"/>
          <w:sz w:val="24"/>
        </w:rPr>
        <w:t>。</w:t>
      </w:r>
    </w:p>
    <w:p w:rsidR="004C15F8" w:rsidRDefault="001B5BE4">
      <w:pPr>
        <w:adjustRightInd w:val="0"/>
        <w:snapToGrid w:val="0"/>
        <w:spacing w:line="360" w:lineRule="auto"/>
        <w:ind w:firstLineChars="200" w:firstLine="480"/>
        <w:jc w:val="left"/>
        <w:rPr>
          <w:rFonts w:ascii="宋体" w:hAnsi="宋体"/>
          <w:sz w:val="24"/>
          <w:u w:val="single"/>
        </w:rPr>
      </w:pPr>
      <w:r>
        <w:rPr>
          <w:rFonts w:ascii="宋体" w:hAnsi="宋体" w:hint="eastAsia"/>
          <w:sz w:val="24"/>
        </w:rPr>
        <w:t>第三方申明的保密事项和期限：</w:t>
      </w:r>
      <w:r>
        <w:rPr>
          <w:rFonts w:ascii="宋体" w:hAnsi="宋体" w:hint="eastAsia"/>
          <w:sz w:val="24"/>
          <w:u w:val="single"/>
        </w:rPr>
        <w:t xml:space="preserve">                /         </w:t>
      </w:r>
      <w:r>
        <w:rPr>
          <w:rFonts w:ascii="宋体" w:hAnsi="宋体" w:hint="eastAsia"/>
          <w:sz w:val="24"/>
        </w:rPr>
        <w:t>。</w:t>
      </w:r>
    </w:p>
    <w:p w:rsidR="004C15F8" w:rsidRDefault="001B5BE4">
      <w:pPr>
        <w:snapToGrid w:val="0"/>
        <w:spacing w:line="360" w:lineRule="auto"/>
        <w:ind w:firstLineChars="200" w:firstLine="480"/>
        <w:jc w:val="left"/>
        <w:rPr>
          <w:rFonts w:ascii="宋体" w:hAnsi="宋体"/>
          <w:bCs/>
          <w:sz w:val="24"/>
        </w:rPr>
      </w:pPr>
      <w:r>
        <w:rPr>
          <w:rFonts w:ascii="宋体" w:hAnsi="宋体" w:hint="eastAsia"/>
          <w:sz w:val="24"/>
        </w:rPr>
        <w:t>8.4</w:t>
      </w:r>
      <w:r>
        <w:rPr>
          <w:rFonts w:ascii="宋体" w:hAnsi="宋体" w:hint="eastAsia"/>
          <w:bCs/>
          <w:sz w:val="24"/>
        </w:rPr>
        <w:t>著作权</w:t>
      </w:r>
    </w:p>
    <w:p w:rsidR="004C15F8" w:rsidRDefault="001B5BE4">
      <w:pPr>
        <w:adjustRightInd w:val="0"/>
        <w:snapToGrid w:val="0"/>
        <w:spacing w:line="360" w:lineRule="auto"/>
        <w:ind w:firstLineChars="200" w:firstLine="480"/>
        <w:jc w:val="left"/>
        <w:rPr>
          <w:rFonts w:ascii="宋体" w:hAnsi="宋体"/>
          <w:sz w:val="24"/>
        </w:rPr>
      </w:pPr>
      <w:r>
        <w:rPr>
          <w:rFonts w:ascii="宋体" w:hAnsi="宋体" w:hint="eastAsia"/>
          <w:sz w:val="24"/>
        </w:rPr>
        <w:t>监理人在本合同履行期间及本合同终止后两年内出版涉及本工程的有关监理与相关服务的资料的限制条件：</w:t>
      </w:r>
      <w:r>
        <w:rPr>
          <w:rFonts w:ascii="宋体" w:hAnsi="宋体" w:hint="eastAsia"/>
          <w:sz w:val="24"/>
          <w:u w:val="single"/>
        </w:rPr>
        <w:t>须经发包人同意。</w:t>
      </w:r>
    </w:p>
    <w:p w:rsidR="004C15F8" w:rsidRDefault="001B5BE4">
      <w:pPr>
        <w:keepNext/>
        <w:keepLines/>
        <w:spacing w:line="360" w:lineRule="auto"/>
        <w:outlineLvl w:val="2"/>
        <w:rPr>
          <w:rFonts w:ascii="宋体" w:hAnsi="宋体"/>
          <w:bCs/>
          <w:kern w:val="0"/>
          <w:sz w:val="24"/>
        </w:rPr>
      </w:pPr>
      <w:r>
        <w:rPr>
          <w:rFonts w:ascii="宋体" w:hAnsi="宋体" w:hint="eastAsia"/>
          <w:bCs/>
          <w:kern w:val="0"/>
          <w:sz w:val="24"/>
        </w:rPr>
        <w:t>9. 补充条款：</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9.1 监理人应根据工程监理需要，按委托人的要求适时调派相应专业监理人员。若监理人在工程监理过程中，不按委托人的要求及时调派专业监理人员的，委托人将对监理人按每人每天扣300元进行处罚，直至监理人调派专业监理人员到场监理为止。</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9.2若监理人员在工作中不严格把关、弄虚作假，未能按照《建设工程监理规范》（GB/</w:t>
      </w:r>
      <w:r>
        <w:rPr>
          <w:rFonts w:ascii="宋体" w:hAnsi="宋体"/>
          <w:sz w:val="24"/>
        </w:rPr>
        <w:t>T50319—2013</w:t>
      </w:r>
      <w:r>
        <w:rPr>
          <w:rFonts w:ascii="宋体" w:hAnsi="宋体" w:hint="eastAsia"/>
          <w:sz w:val="24"/>
        </w:rPr>
        <w:t>）的要求履行监理职责的，则发包人将视其情况的严重程度处以200-500元/</w:t>
      </w:r>
      <w:r>
        <w:rPr>
          <w:rFonts w:ascii="宋体" w:hAnsi="宋体" w:cs="宋体" w:hint="eastAsia"/>
          <w:color w:val="000000"/>
          <w:sz w:val="24"/>
        </w:rPr>
        <w:t>次的违约金，情节严重者，委托人有权立即终止合同。</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9.3监理人应对投入本工程的监理人员切实做好安全教育工作，若在施工期间发生监理人员意外伤害，则所引起的一切责任与费用均由监理人自行承担。对施工单位必须按有关安全技术操作规程要求进行严格监理，确保工程达到安全文明施工要求。</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9.4项目部总监应积极协调工地各项的日常工作。对于发出的联系单、整改单和各类检查组发出的文件，督促施工单位及时整改，并在规定期限截止后及时反馈给现场代表。我公司会定期派专人督促检查，如连续两次复查发现总监未达到以上要求，可对总监做出违约决定，视情节扣罚监理费200-1000元，情节严重的可要求更换总监。</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9.5当委托人认为监理人无正当理由而又未履行监理义务时，有权向监理人发出指明其未履行义务的通知，监理人应在收到通知后3日内予以答复。否则，委托人自发出通知后7日内发出终止委托监理合同的通知，合同即行终止，由此造成的所有后果及损失均由监理人承担。</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9.6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9.7上述对监理人的罚款或违约金监理人均以现金交纳，不得以监理费中抵扣。</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9.8本工程监理合同履约保证金在本工程竣工验收合格后七日内一次性退还（不计利息）。</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9.9在本工程项目监理期间，监理人必须按投标时的承诺配备监理人员，未经委托人同意，不得更换或减少监理人员。总监理工程师每周出勤不少于5天，每天不少于8小时；专业监理工程师和监理员每周出勤不少于6天，每天均不少于8小时。否则，按每人每天扣500元处罚。因工期紧，任务重，投标人必须在工程施工期间监理人员作息时间与工地施工同步，全天候全过程跟踪监理，如不能执行，按500元/次处罚。</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9.10监理人无权变更设计图纸。</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9.11监理人在工程监理过程中，对自身的安全负责（并负责对自身监理人员的意外伤害险、施工场地内自身人员的生命财产险的保险），如发生安全事故责任自负。</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9.12监理文书资料是监理人在项目实施过程中直接形成的，监理人必须做好各种原始记录的保存工作；监理人在监理过程中须加强对承包人工程资料的管理，既要做好指导工作，又要督促其及时</w:t>
      </w:r>
      <w:r>
        <w:rPr>
          <w:rFonts w:ascii="宋体" w:hAnsi="宋体" w:hint="eastAsia"/>
          <w:color w:val="000000"/>
          <w:sz w:val="24"/>
        </w:rPr>
        <w:t>收集和整理，做到及时完整、准备；现场监理人员应设专人收集监理文书资料，建立台帐制度，确保资料完整，符合科学化、规范化的要求；工程竣工后应及时将监理文书资料整理归档；工程竣工资料验收时，监理资料也作为验收内容之一；监理人</w:t>
      </w:r>
      <w:r>
        <w:rPr>
          <w:rFonts w:ascii="宋体" w:hAnsi="宋体" w:cs="宋体" w:hint="eastAsia"/>
          <w:color w:val="000000"/>
          <w:sz w:val="24"/>
        </w:rPr>
        <w:t>的监理资料必须满足档案归范的要求，在竣工验收后一周内将备案审核通过的监理资料交委托人一份。</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9.13 监理人应采取切实措施，确保完成投标时承诺的考核目标。监理人不能实现监理大纲目标时，同意自动放弃全部履约保证金。</w:t>
      </w:r>
    </w:p>
    <w:p w:rsidR="004C15F8" w:rsidRDefault="001B5B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9.14监理人应采取切实措施，确保承包人在施工期间应根据南通市人民政府办公室文件通政办法［2019］58号文《关于开展南通市区施工扬尘专治整理的实施意见》中的相关要求，强化施工扬尘治理责任，严格根据工地扬尘防治标准执行。在工程施工过程中，如因承包人的原因受到报纸、电视等媒体的曝光或被政府有关主管部门通报批评，给本工程的社会形象带来负面影响，视情节严重每次由监理人向发包人支付2000元的违约金，从监理进度款中扣除。</w:t>
      </w:r>
    </w:p>
    <w:p w:rsidR="004C15F8" w:rsidRDefault="004C15F8">
      <w:pPr>
        <w:spacing w:line="360" w:lineRule="auto"/>
        <w:ind w:firstLineChars="200" w:firstLine="480"/>
        <w:rPr>
          <w:rFonts w:hAnsi="宋体"/>
          <w:sz w:val="24"/>
        </w:rPr>
      </w:pPr>
    </w:p>
    <w:p w:rsidR="004C15F8" w:rsidRDefault="001B5BE4">
      <w:pPr>
        <w:snapToGrid w:val="0"/>
        <w:spacing w:line="300" w:lineRule="auto"/>
        <w:jc w:val="center"/>
        <w:outlineLvl w:val="0"/>
        <w:rPr>
          <w:rFonts w:ascii="宋体" w:hAnsi="宋体"/>
          <w:b/>
          <w:color w:val="000000"/>
          <w:sz w:val="36"/>
          <w:szCs w:val="36"/>
        </w:rPr>
      </w:pPr>
      <w:r>
        <w:rPr>
          <w:rFonts w:ascii="宋体" w:hAnsi="宋体"/>
          <w:b/>
          <w:color w:val="000000"/>
          <w:sz w:val="36"/>
          <w:szCs w:val="36"/>
        </w:rPr>
        <w:br w:type="page"/>
      </w:r>
      <w:r>
        <w:rPr>
          <w:rFonts w:ascii="宋体" w:hAnsi="宋体" w:hint="eastAsia"/>
          <w:b/>
          <w:color w:val="000000"/>
          <w:sz w:val="36"/>
          <w:szCs w:val="36"/>
        </w:rPr>
        <w:lastRenderedPageBreak/>
        <w:t>第六章 投标文件组成及格式</w:t>
      </w:r>
    </w:p>
    <w:p w:rsidR="004C15F8" w:rsidRDefault="001B5BE4">
      <w:pPr>
        <w:snapToGrid w:val="0"/>
        <w:spacing w:line="360" w:lineRule="auto"/>
        <w:ind w:firstLine="555"/>
        <w:jc w:val="left"/>
        <w:rPr>
          <w:b/>
          <w:color w:val="000000"/>
          <w:sz w:val="24"/>
        </w:rPr>
      </w:pPr>
      <w:r>
        <w:rPr>
          <w:rFonts w:hAnsi="宋体"/>
          <w:b/>
          <w:color w:val="000000"/>
          <w:sz w:val="24"/>
        </w:rPr>
        <w:t>投标文件由资格审查证明材料、价格投标文件</w:t>
      </w:r>
      <w:r>
        <w:rPr>
          <w:rFonts w:hAnsi="宋体" w:hint="eastAsia"/>
          <w:b/>
          <w:color w:val="000000"/>
          <w:sz w:val="24"/>
        </w:rPr>
        <w:t>二</w:t>
      </w:r>
      <w:r>
        <w:rPr>
          <w:rFonts w:hAnsi="宋体"/>
          <w:b/>
          <w:color w:val="000000"/>
          <w:sz w:val="24"/>
        </w:rPr>
        <w:t>部分组成。</w:t>
      </w:r>
    </w:p>
    <w:p w:rsidR="004C15F8" w:rsidRDefault="001B5BE4">
      <w:pPr>
        <w:pStyle w:val="msonormalcxspmiddle"/>
        <w:snapToGrid w:val="0"/>
        <w:spacing w:line="360" w:lineRule="auto"/>
        <w:ind w:firstLineChars="200" w:firstLine="482"/>
        <w:contextualSpacing/>
        <w:rPr>
          <w:rFonts w:ascii="Times New Roman" w:hAnsi="Times New Roman" w:cs="Times New Roman"/>
          <w:b/>
          <w:color w:val="000000"/>
        </w:rPr>
      </w:pPr>
      <w:r>
        <w:rPr>
          <w:rFonts w:ascii="Times New Roman" w:cs="Times New Roman"/>
          <w:b/>
          <w:color w:val="000000"/>
        </w:rPr>
        <w:t>一、资格审查证明材料</w:t>
      </w:r>
      <w:r>
        <w:rPr>
          <w:rFonts w:ascii="Times New Roman" w:hAnsi="Times New Roman" w:cs="Times New Roman"/>
          <w:b/>
          <w:color w:val="000000"/>
        </w:rPr>
        <w:t>(</w:t>
      </w:r>
      <w:r>
        <w:rPr>
          <w:rFonts w:ascii="Times New Roman" w:cs="Times New Roman"/>
          <w:b/>
          <w:color w:val="000000"/>
        </w:rPr>
        <w:t>正本一份、副本</w:t>
      </w:r>
      <w:r>
        <w:rPr>
          <w:rFonts w:ascii="Times New Roman" w:cs="Times New Roman" w:hint="eastAsia"/>
          <w:b/>
          <w:color w:val="000000"/>
        </w:rPr>
        <w:t>二</w:t>
      </w:r>
      <w:r>
        <w:rPr>
          <w:rFonts w:ascii="Times New Roman" w:cs="Times New Roman"/>
          <w:b/>
          <w:color w:val="000000"/>
        </w:rPr>
        <w:t>份，单独密封</w:t>
      </w:r>
      <w:r>
        <w:rPr>
          <w:rFonts w:ascii="Times New Roman" w:hAnsi="Times New Roman" w:cs="Times New Roman"/>
          <w:b/>
          <w:color w:val="000000"/>
        </w:rPr>
        <w:t>)</w:t>
      </w:r>
      <w:r>
        <w:rPr>
          <w:rFonts w:ascii="Times New Roman" w:cs="Times New Roman"/>
          <w:b/>
          <w:color w:val="000000"/>
        </w:rPr>
        <w:t>：</w:t>
      </w:r>
    </w:p>
    <w:p w:rsidR="004C15F8" w:rsidRDefault="001B5BE4">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1</w:t>
      </w:r>
      <w:r>
        <w:rPr>
          <w:rFonts w:ascii="Times New Roman" w:hAnsi="Times New Roman" w:cs="Times New Roman" w:hint="eastAsia"/>
          <w:color w:val="000000"/>
        </w:rPr>
        <w:t>、法定代表人证明书、</w:t>
      </w:r>
      <w:r>
        <w:rPr>
          <w:rFonts w:ascii="Times New Roman" w:hAnsi="Times New Roman" w:cs="Times New Roman"/>
          <w:color w:val="000000"/>
        </w:rPr>
        <w:t>授权委托书</w:t>
      </w:r>
      <w:r>
        <w:rPr>
          <w:rFonts w:ascii="Times New Roman" w:hAnsi="Times New Roman" w:cs="Times New Roman" w:hint="eastAsia"/>
          <w:color w:val="000000"/>
        </w:rPr>
        <w:t>（附</w:t>
      </w:r>
      <w:r>
        <w:rPr>
          <w:rFonts w:ascii="Times New Roman" w:hAnsi="Times New Roman" w:cs="Times New Roman"/>
          <w:color w:val="000000"/>
        </w:rPr>
        <w:t>身份证复印件</w:t>
      </w:r>
      <w:r>
        <w:rPr>
          <w:rFonts w:ascii="Times New Roman" w:hAnsi="Times New Roman" w:cs="Times New Roman" w:hint="eastAsia"/>
          <w:color w:val="000000"/>
        </w:rPr>
        <w:t>）</w:t>
      </w:r>
      <w:r>
        <w:rPr>
          <w:rFonts w:ascii="Times New Roman" w:hAnsi="Times New Roman" w:cs="Times New Roman"/>
          <w:color w:val="000000"/>
        </w:rPr>
        <w:t>；</w:t>
      </w:r>
    </w:p>
    <w:p w:rsidR="004C15F8" w:rsidRDefault="001B5BE4">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hint="eastAsia"/>
          <w:color w:val="000000"/>
        </w:rPr>
        <w:t>、</w:t>
      </w:r>
      <w:r>
        <w:rPr>
          <w:rFonts w:ascii="Times New Roman" w:hAnsi="Times New Roman" w:cs="Times New Roman"/>
          <w:color w:val="000000"/>
        </w:rPr>
        <w:t>投标申请人的企业法人营业执照</w:t>
      </w:r>
      <w:r>
        <w:rPr>
          <w:rFonts w:ascii="Times New Roman" w:hAnsi="Times New Roman" w:cs="Times New Roman" w:hint="eastAsia"/>
          <w:color w:val="000000"/>
        </w:rPr>
        <w:t>复印件加盖单位公章</w:t>
      </w:r>
      <w:r>
        <w:rPr>
          <w:rFonts w:ascii="Times New Roman" w:hAnsi="Times New Roman" w:cs="Times New Roman"/>
          <w:color w:val="000000"/>
        </w:rPr>
        <w:t>；</w:t>
      </w:r>
    </w:p>
    <w:p w:rsidR="004C15F8" w:rsidRDefault="001B5BE4">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、投标申请人资质证书</w:t>
      </w:r>
      <w:r>
        <w:rPr>
          <w:rFonts w:ascii="Times New Roman" w:hAnsi="Times New Roman" w:cs="Times New Roman" w:hint="eastAsia"/>
          <w:color w:val="000000"/>
        </w:rPr>
        <w:t>复印件加盖单位公章</w:t>
      </w:r>
      <w:r>
        <w:rPr>
          <w:rFonts w:ascii="Times New Roman" w:hAnsi="Times New Roman" w:cs="Times New Roman"/>
          <w:color w:val="000000"/>
        </w:rPr>
        <w:t>；</w:t>
      </w:r>
    </w:p>
    <w:p w:rsidR="004C15F8" w:rsidRDefault="001B5BE4">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color w:val="000000"/>
        </w:rPr>
        <w:t>、</w:t>
      </w:r>
      <w:r>
        <w:rPr>
          <w:rFonts w:ascii="Times New Roman" w:hAnsi="Times New Roman" w:cs="Times New Roman" w:hint="eastAsia"/>
          <w:color w:val="000000"/>
        </w:rPr>
        <w:t>项目报名总监、专监、</w:t>
      </w:r>
      <w:r>
        <w:rPr>
          <w:rFonts w:ascii="Times New Roman" w:hAnsi="Times New Roman" w:cs="Times New Roman"/>
          <w:color w:val="000000"/>
        </w:rPr>
        <w:t>监理员</w:t>
      </w:r>
      <w:r>
        <w:rPr>
          <w:rFonts w:ascii="Times New Roman" w:hAnsi="Times New Roman" w:cs="Times New Roman" w:hint="eastAsia"/>
          <w:color w:val="000000"/>
        </w:rPr>
        <w:t>及资料员资格证书复印件加盖单位公章；</w:t>
      </w:r>
    </w:p>
    <w:p w:rsidR="004C15F8" w:rsidRDefault="001B5BE4">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5</w:t>
      </w:r>
      <w:r>
        <w:rPr>
          <w:rFonts w:ascii="Times New Roman" w:hAnsi="Times New Roman" w:cs="Times New Roman"/>
          <w:color w:val="000000"/>
        </w:rPr>
        <w:t>、</w:t>
      </w:r>
      <w:r>
        <w:rPr>
          <w:rFonts w:ascii="Times New Roman" w:hAnsi="Times New Roman" w:cs="Times New Roman" w:hint="eastAsia"/>
          <w:color w:val="000000"/>
        </w:rPr>
        <w:t>加盖公章的投标单位承诺书；</w:t>
      </w:r>
    </w:p>
    <w:p w:rsidR="004C15F8" w:rsidRDefault="001B5BE4">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6</w:t>
      </w:r>
      <w:r>
        <w:rPr>
          <w:rFonts w:ascii="Times New Roman" w:hAnsi="Times New Roman" w:cs="Times New Roman"/>
          <w:color w:val="000000"/>
        </w:rPr>
        <w:t>、</w:t>
      </w:r>
      <w:r>
        <w:rPr>
          <w:rFonts w:ascii="Times New Roman" w:hAnsi="Times New Roman" w:cs="Times New Roman" w:hint="eastAsia"/>
          <w:color w:val="000000"/>
        </w:rPr>
        <w:t>加盖公章的监理部人员组成名单；</w:t>
      </w:r>
    </w:p>
    <w:p w:rsidR="004C15F8" w:rsidRDefault="001B5BE4">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7</w:t>
      </w:r>
      <w:r>
        <w:rPr>
          <w:rFonts w:ascii="Times New Roman" w:hAnsi="Times New Roman" w:cs="Times New Roman" w:hint="eastAsia"/>
          <w:color w:val="000000"/>
        </w:rPr>
        <w:t>、投标人根据谈判公告认为需要提交的其他资料。</w:t>
      </w:r>
    </w:p>
    <w:p w:rsidR="004C15F8" w:rsidRDefault="001B5BE4">
      <w:pPr>
        <w:pStyle w:val="msonormalcxspmiddle"/>
        <w:snapToGrid w:val="0"/>
        <w:spacing w:line="360" w:lineRule="auto"/>
        <w:ind w:left="549"/>
        <w:contextualSpacing/>
        <w:rPr>
          <w:rFonts w:ascii="Times New Roman" w:hAnsi="Times New Roman" w:cs="Times New Roman"/>
          <w:b/>
          <w:color w:val="000000"/>
        </w:rPr>
      </w:pPr>
      <w:r>
        <w:rPr>
          <w:rFonts w:ascii="Times New Roman" w:cs="Times New Roman"/>
          <w:b/>
          <w:color w:val="000000"/>
        </w:rPr>
        <w:t>三、价格投标文件</w:t>
      </w:r>
      <w:r>
        <w:rPr>
          <w:rFonts w:ascii="Times New Roman" w:hAnsi="Times New Roman" w:cs="Times New Roman"/>
          <w:b/>
          <w:color w:val="000000"/>
        </w:rPr>
        <w:t>(</w:t>
      </w:r>
      <w:r>
        <w:rPr>
          <w:rFonts w:ascii="Times New Roman" w:cs="Times New Roman"/>
          <w:b/>
          <w:color w:val="000000"/>
        </w:rPr>
        <w:t>正本一份、副本</w:t>
      </w:r>
      <w:r>
        <w:rPr>
          <w:rFonts w:ascii="Times New Roman" w:cs="Times New Roman" w:hint="eastAsia"/>
          <w:b/>
          <w:color w:val="000000"/>
        </w:rPr>
        <w:t>二</w:t>
      </w:r>
      <w:r>
        <w:rPr>
          <w:rFonts w:ascii="Times New Roman" w:cs="Times New Roman"/>
          <w:b/>
          <w:color w:val="000000"/>
        </w:rPr>
        <w:t>份，单独密封</w:t>
      </w:r>
      <w:r>
        <w:rPr>
          <w:rFonts w:ascii="Times New Roman" w:hAnsi="Times New Roman" w:cs="Times New Roman"/>
          <w:b/>
          <w:color w:val="000000"/>
        </w:rPr>
        <w:t>)</w:t>
      </w:r>
      <w:r>
        <w:rPr>
          <w:rFonts w:ascii="Times New Roman" w:cs="Times New Roman"/>
          <w:b/>
          <w:color w:val="000000"/>
        </w:rPr>
        <w:t>：</w:t>
      </w:r>
    </w:p>
    <w:p w:rsidR="004C15F8" w:rsidRDefault="001B5BE4">
      <w:pPr>
        <w:pStyle w:val="msonormalcxspmiddle"/>
        <w:snapToGrid w:val="0"/>
        <w:spacing w:line="360" w:lineRule="auto"/>
        <w:ind w:left="549"/>
        <w:contextualSpacing/>
        <w:rPr>
          <w:rFonts w:ascii="Times New Roman" w:hAnsi="Times New Roman" w:cs="Times New Roman"/>
          <w:color w:val="000000"/>
        </w:rPr>
      </w:pPr>
      <w:r>
        <w:rPr>
          <w:rFonts w:ascii="Times New Roman" w:hAnsi="Times New Roman" w:cs="Times New Roman"/>
          <w:color w:val="000000"/>
        </w:rPr>
        <w:t>1</w:t>
      </w:r>
      <w:r>
        <w:rPr>
          <w:rFonts w:ascii="Times New Roman" w:cs="Times New Roman"/>
          <w:color w:val="000000"/>
        </w:rPr>
        <w:t>、</w:t>
      </w:r>
      <w:r>
        <w:rPr>
          <w:rFonts w:ascii="Times New Roman" w:cs="Times New Roman" w:hint="eastAsia"/>
          <w:color w:val="000000"/>
        </w:rPr>
        <w:t>谈判响应报价表</w:t>
      </w:r>
      <w:r>
        <w:rPr>
          <w:rFonts w:ascii="Times New Roman" w:cs="Times New Roman"/>
          <w:color w:val="000000"/>
        </w:rPr>
        <w:t>；</w:t>
      </w:r>
    </w:p>
    <w:p w:rsidR="004C15F8" w:rsidRDefault="001B5BE4">
      <w:pPr>
        <w:pStyle w:val="msonormalcxspmiddle"/>
        <w:snapToGrid w:val="0"/>
        <w:spacing w:line="360" w:lineRule="auto"/>
        <w:ind w:left="549"/>
        <w:contextualSpacing/>
        <w:rPr>
          <w:rFonts w:ascii="Times New Roman" w:cs="Times New Roman"/>
          <w:color w:val="000000"/>
        </w:rPr>
      </w:pPr>
      <w:r>
        <w:rPr>
          <w:rFonts w:ascii="Times New Roman" w:hAnsi="Times New Roman" w:cs="Times New Roman"/>
          <w:color w:val="000000"/>
        </w:rPr>
        <w:t>2</w:t>
      </w:r>
      <w:r>
        <w:rPr>
          <w:rFonts w:ascii="Times New Roman" w:cs="Times New Roman"/>
          <w:color w:val="000000"/>
        </w:rPr>
        <w:t>、</w:t>
      </w:r>
      <w:r>
        <w:rPr>
          <w:rFonts w:ascii="Times New Roman" w:cs="Times New Roman" w:hint="eastAsia"/>
          <w:color w:val="000000"/>
        </w:rPr>
        <w:t>谈判响应</w:t>
      </w:r>
      <w:r>
        <w:rPr>
          <w:rFonts w:ascii="Times New Roman" w:cs="Times New Roman"/>
          <w:color w:val="000000"/>
        </w:rPr>
        <w:t>报价明细表</w:t>
      </w:r>
      <w:r>
        <w:rPr>
          <w:rFonts w:ascii="Times New Roman" w:hAnsi="Times New Roman" w:cs="Times New Roman"/>
          <w:color w:val="000000"/>
        </w:rPr>
        <w:t>(</w:t>
      </w:r>
      <w:r>
        <w:rPr>
          <w:rFonts w:ascii="Times New Roman" w:cs="Times New Roman"/>
          <w:color w:val="000000"/>
        </w:rPr>
        <w:t>如有、格式自拟</w:t>
      </w:r>
      <w:r>
        <w:rPr>
          <w:rFonts w:ascii="Times New Roman" w:hAnsi="Times New Roman" w:cs="Times New Roman"/>
          <w:color w:val="000000"/>
        </w:rPr>
        <w:t>)</w:t>
      </w:r>
      <w:r>
        <w:rPr>
          <w:rFonts w:ascii="Times New Roman" w:cs="Times New Roman"/>
          <w:color w:val="000000"/>
        </w:rPr>
        <w:t>。</w:t>
      </w:r>
    </w:p>
    <w:p w:rsidR="004C15F8" w:rsidRDefault="001B5BE4">
      <w:pPr>
        <w:widowControl/>
        <w:jc w:val="left"/>
        <w:rPr>
          <w:rFonts w:hAnsi="宋体"/>
          <w:color w:val="000000"/>
          <w:kern w:val="0"/>
          <w:sz w:val="24"/>
        </w:rPr>
      </w:pPr>
      <w:r>
        <w:rPr>
          <w:color w:val="000000"/>
        </w:rPr>
        <w:br w:type="page"/>
      </w:r>
    </w:p>
    <w:p w:rsidR="004C15F8" w:rsidRDefault="001B5BE4">
      <w:pPr>
        <w:pStyle w:val="a1"/>
        <w:spacing w:line="360" w:lineRule="auto"/>
        <w:ind w:firstLine="0"/>
        <w:jc w:val="center"/>
        <w:outlineLvl w:val="1"/>
        <w:rPr>
          <w:rFonts w:ascii="宋体" w:hAnsi="宋体"/>
          <w:sz w:val="32"/>
        </w:rPr>
      </w:pPr>
      <w:r>
        <w:rPr>
          <w:rFonts w:ascii="宋体" w:hAnsi="宋体" w:hint="eastAsia"/>
          <w:sz w:val="28"/>
          <w:szCs w:val="28"/>
        </w:rPr>
        <w:lastRenderedPageBreak/>
        <w:t>一、法定代表人身份证明</w:t>
      </w:r>
    </w:p>
    <w:p w:rsidR="004C15F8" w:rsidRDefault="004C15F8">
      <w:pPr>
        <w:pStyle w:val="a1"/>
        <w:snapToGrid w:val="0"/>
        <w:spacing w:line="440" w:lineRule="exact"/>
        <w:ind w:firstLine="0"/>
        <w:rPr>
          <w:rFonts w:ascii="宋体" w:hAnsi="宋体"/>
          <w:sz w:val="30"/>
        </w:rPr>
      </w:pPr>
    </w:p>
    <w:p w:rsidR="004C15F8" w:rsidRDefault="001B5BE4">
      <w:pPr>
        <w:pStyle w:val="a1"/>
        <w:snapToGrid w:val="0"/>
        <w:spacing w:line="440" w:lineRule="exact"/>
        <w:ind w:firstLineChars="200" w:firstLine="480"/>
        <w:rPr>
          <w:rFonts w:ascii="宋体" w:hAnsi="宋体"/>
          <w:u w:val="single"/>
        </w:rPr>
      </w:pPr>
      <w:r>
        <w:rPr>
          <w:rFonts w:ascii="宋体" w:hAnsi="宋体" w:hint="eastAsia"/>
          <w:color w:val="000000"/>
        </w:rPr>
        <w:t>投标人单位名称：</w:t>
      </w:r>
    </w:p>
    <w:p w:rsidR="004C15F8" w:rsidRDefault="001B5BE4">
      <w:pPr>
        <w:pStyle w:val="a1"/>
        <w:snapToGrid w:val="0"/>
        <w:spacing w:line="440" w:lineRule="exact"/>
        <w:ind w:firstLineChars="200" w:firstLine="480"/>
        <w:rPr>
          <w:rFonts w:ascii="宋体" w:hAnsi="宋体"/>
          <w:u w:val="single"/>
        </w:rPr>
      </w:pPr>
      <w:r>
        <w:rPr>
          <w:rFonts w:ascii="宋体" w:hAnsi="宋体" w:hint="eastAsia"/>
          <w:color w:val="000000"/>
        </w:rPr>
        <w:t>投标人单位性质：</w:t>
      </w:r>
    </w:p>
    <w:p w:rsidR="004C15F8" w:rsidRDefault="001B5BE4">
      <w:pPr>
        <w:pStyle w:val="a1"/>
        <w:snapToGrid w:val="0"/>
        <w:spacing w:line="440" w:lineRule="exact"/>
        <w:ind w:firstLineChars="200" w:firstLine="480"/>
        <w:rPr>
          <w:rFonts w:ascii="宋体" w:hAnsi="宋体"/>
          <w:u w:val="single"/>
        </w:rPr>
      </w:pPr>
      <w:r>
        <w:rPr>
          <w:rFonts w:ascii="宋体" w:hAnsi="宋体" w:hint="eastAsia"/>
          <w:color w:val="000000"/>
        </w:rPr>
        <w:t>投标人单位地址：</w:t>
      </w:r>
    </w:p>
    <w:p w:rsidR="004C15F8" w:rsidRDefault="001B5BE4">
      <w:pPr>
        <w:pStyle w:val="a1"/>
        <w:snapToGrid w:val="0"/>
        <w:spacing w:line="440" w:lineRule="exact"/>
        <w:ind w:firstLineChars="200" w:firstLine="480"/>
        <w:rPr>
          <w:rFonts w:ascii="宋体" w:hAnsi="宋体"/>
          <w:u w:val="single"/>
        </w:rPr>
      </w:pPr>
      <w:r>
        <w:rPr>
          <w:rFonts w:ascii="宋体" w:hAnsi="宋体" w:hint="eastAsia"/>
          <w:color w:val="000000"/>
        </w:rPr>
        <w:t>成立时间：年月 日</w:t>
      </w:r>
    </w:p>
    <w:p w:rsidR="004C15F8" w:rsidRDefault="001B5BE4">
      <w:pPr>
        <w:pStyle w:val="a1"/>
        <w:snapToGrid w:val="0"/>
        <w:spacing w:line="440" w:lineRule="exact"/>
        <w:ind w:firstLineChars="200" w:firstLine="480"/>
        <w:rPr>
          <w:rFonts w:ascii="宋体" w:hAnsi="宋体"/>
          <w:u w:val="single"/>
        </w:rPr>
      </w:pPr>
      <w:r>
        <w:rPr>
          <w:rFonts w:ascii="宋体" w:hAnsi="宋体" w:hint="eastAsia"/>
          <w:color w:val="000000"/>
        </w:rPr>
        <w:t>经营期限：</w:t>
      </w:r>
    </w:p>
    <w:p w:rsidR="004C15F8" w:rsidRDefault="001B5BE4">
      <w:pPr>
        <w:pStyle w:val="a1"/>
        <w:snapToGrid w:val="0"/>
        <w:spacing w:line="440" w:lineRule="exact"/>
        <w:ind w:firstLineChars="200" w:firstLine="480"/>
        <w:rPr>
          <w:rFonts w:ascii="宋体" w:hAnsi="宋体"/>
          <w:u w:val="single"/>
        </w:rPr>
      </w:pPr>
      <w:r>
        <w:rPr>
          <w:rFonts w:ascii="宋体" w:hAnsi="宋体" w:hint="eastAsia"/>
          <w:color w:val="000000"/>
        </w:rPr>
        <w:t>姓名：性别：</w:t>
      </w:r>
    </w:p>
    <w:p w:rsidR="004C15F8" w:rsidRDefault="001B5BE4">
      <w:pPr>
        <w:pStyle w:val="a1"/>
        <w:snapToGrid w:val="0"/>
        <w:spacing w:line="440" w:lineRule="exact"/>
        <w:ind w:firstLineChars="200" w:firstLine="480"/>
        <w:rPr>
          <w:rFonts w:ascii="宋体" w:hAnsi="宋体"/>
          <w:u w:val="single"/>
        </w:rPr>
      </w:pPr>
      <w:r>
        <w:rPr>
          <w:rFonts w:ascii="宋体" w:hAnsi="宋体" w:hint="eastAsia"/>
          <w:color w:val="000000"/>
        </w:rPr>
        <w:t>年龄：职务：</w:t>
      </w:r>
    </w:p>
    <w:p w:rsidR="004C15F8" w:rsidRDefault="001B5BE4">
      <w:pPr>
        <w:pStyle w:val="a1"/>
        <w:snapToGrid w:val="0"/>
        <w:spacing w:line="440" w:lineRule="exact"/>
        <w:ind w:firstLineChars="200" w:firstLine="480"/>
        <w:rPr>
          <w:rFonts w:ascii="宋体" w:hAnsi="宋体"/>
        </w:rPr>
      </w:pPr>
      <w:r>
        <w:rPr>
          <w:rFonts w:ascii="宋体" w:hAnsi="宋体" w:hint="eastAsia"/>
          <w:color w:val="000000"/>
        </w:rPr>
        <w:t>系：(投标人单位名称)的法定代表人。</w:t>
      </w:r>
    </w:p>
    <w:p w:rsidR="004C15F8" w:rsidRDefault="001B5BE4">
      <w:pPr>
        <w:pStyle w:val="a1"/>
        <w:snapToGrid w:val="0"/>
        <w:spacing w:line="440" w:lineRule="exact"/>
        <w:ind w:firstLineChars="200" w:firstLine="480"/>
        <w:rPr>
          <w:rFonts w:ascii="宋体" w:hAnsi="宋体"/>
        </w:rPr>
      </w:pPr>
      <w:r>
        <w:rPr>
          <w:rFonts w:ascii="宋体" w:hAnsi="宋体" w:hint="eastAsia"/>
          <w:color w:val="000000"/>
        </w:rPr>
        <w:t>法定代表人联系电话：</w:t>
      </w:r>
    </w:p>
    <w:p w:rsidR="004C15F8" w:rsidRDefault="001B5BE4">
      <w:pPr>
        <w:pStyle w:val="a1"/>
        <w:snapToGrid w:val="0"/>
        <w:spacing w:line="440" w:lineRule="exact"/>
        <w:ind w:firstLineChars="200" w:firstLine="480"/>
        <w:rPr>
          <w:rFonts w:ascii="宋体" w:hAnsi="宋体"/>
          <w:color w:val="000000"/>
        </w:rPr>
      </w:pPr>
      <w:r>
        <w:rPr>
          <w:rFonts w:ascii="宋体" w:hAnsi="宋体" w:hint="eastAsia"/>
          <w:color w:val="000000"/>
        </w:rPr>
        <w:t>特此证明。</w:t>
      </w:r>
    </w:p>
    <w:p w:rsidR="004C15F8" w:rsidRDefault="005E57B5">
      <w:pPr>
        <w:pStyle w:val="a1"/>
        <w:spacing w:line="360" w:lineRule="auto"/>
        <w:ind w:firstLine="0"/>
        <w:rPr>
          <w:rFonts w:ascii="宋体" w:hAnsi="宋体"/>
          <w:sz w:val="30"/>
        </w:rPr>
      </w:pPr>
      <w:r>
        <w:rPr>
          <w:rFonts w:ascii="宋体" w:hAnsi="宋体"/>
          <w:sz w:val="30"/>
        </w:rPr>
        <w:pict>
          <v:roundrect id="_x0000_s1040" style="position:absolute;left:0;text-align:left;margin-left:5.25pt;margin-top:28.15pt;width:403.65pt;height:152.1pt;z-index:251661312" arcsize="10923f" filled="f" fillcolor="#9cbee0" strokeweight="1.25pt">
            <v:fill color2="#bbd5f0" type="gradient">
              <o:fill v:ext="view" type="gradientUnscaled"/>
            </v:fill>
            <v:stroke dashstyle="dash"/>
          </v:roundrect>
        </w:pict>
      </w:r>
    </w:p>
    <w:p w:rsidR="004C15F8" w:rsidRDefault="004C15F8">
      <w:pPr>
        <w:pStyle w:val="a1"/>
        <w:spacing w:line="360" w:lineRule="auto"/>
        <w:ind w:firstLine="0"/>
        <w:jc w:val="center"/>
        <w:rPr>
          <w:rFonts w:ascii="宋体" w:hAnsi="宋体"/>
          <w:sz w:val="30"/>
        </w:rPr>
      </w:pPr>
    </w:p>
    <w:p w:rsidR="004C15F8" w:rsidRDefault="001B5BE4">
      <w:pPr>
        <w:pStyle w:val="a1"/>
        <w:spacing w:line="360" w:lineRule="auto"/>
        <w:ind w:firstLineChars="550" w:firstLine="1325"/>
        <w:rPr>
          <w:rFonts w:ascii="宋体" w:hAnsi="宋体"/>
          <w:b/>
          <w:color w:val="000000"/>
        </w:rPr>
      </w:pPr>
      <w:r>
        <w:rPr>
          <w:rFonts w:ascii="宋体" w:hAnsi="宋体" w:hint="eastAsia"/>
          <w:b/>
          <w:color w:val="000000"/>
        </w:rPr>
        <w:t>法定代表人身份证复印件贴于此处。</w:t>
      </w:r>
    </w:p>
    <w:p w:rsidR="004C15F8" w:rsidRDefault="004C15F8">
      <w:pPr>
        <w:pStyle w:val="a1"/>
        <w:spacing w:line="360" w:lineRule="auto"/>
        <w:ind w:firstLine="0"/>
        <w:jc w:val="center"/>
        <w:rPr>
          <w:rFonts w:ascii="宋体" w:hAnsi="宋体"/>
          <w:sz w:val="30"/>
        </w:rPr>
      </w:pPr>
    </w:p>
    <w:p w:rsidR="004C15F8" w:rsidRDefault="004C15F8">
      <w:pPr>
        <w:pStyle w:val="a1"/>
        <w:spacing w:line="360" w:lineRule="auto"/>
        <w:jc w:val="center"/>
        <w:rPr>
          <w:rFonts w:ascii="宋体" w:hAnsi="宋体"/>
          <w:sz w:val="30"/>
        </w:rPr>
      </w:pPr>
    </w:p>
    <w:p w:rsidR="004C15F8" w:rsidRDefault="004C15F8">
      <w:pPr>
        <w:pStyle w:val="a1"/>
        <w:snapToGrid w:val="0"/>
        <w:spacing w:line="440" w:lineRule="exact"/>
        <w:ind w:firstLineChars="200" w:firstLine="480"/>
        <w:rPr>
          <w:rFonts w:ascii="宋体" w:hAnsi="宋体"/>
        </w:rPr>
      </w:pPr>
    </w:p>
    <w:p w:rsidR="004C15F8" w:rsidRDefault="004C15F8">
      <w:pPr>
        <w:pStyle w:val="a1"/>
        <w:snapToGrid w:val="0"/>
        <w:spacing w:line="440" w:lineRule="exact"/>
        <w:ind w:firstLineChars="200" w:firstLine="480"/>
        <w:rPr>
          <w:rFonts w:ascii="宋体" w:hAnsi="宋体"/>
        </w:rPr>
      </w:pPr>
    </w:p>
    <w:p w:rsidR="004C15F8" w:rsidRDefault="004C15F8">
      <w:pPr>
        <w:pStyle w:val="a1"/>
        <w:snapToGrid w:val="0"/>
        <w:spacing w:line="440" w:lineRule="exact"/>
        <w:ind w:firstLineChars="200" w:firstLine="480"/>
        <w:rPr>
          <w:rFonts w:ascii="宋体" w:hAnsi="宋体"/>
        </w:rPr>
      </w:pPr>
    </w:p>
    <w:p w:rsidR="004C15F8" w:rsidRDefault="001B5BE4">
      <w:pPr>
        <w:pStyle w:val="a1"/>
        <w:snapToGrid w:val="0"/>
        <w:spacing w:line="440" w:lineRule="exact"/>
        <w:ind w:firstLineChars="1600" w:firstLine="3840"/>
        <w:jc w:val="right"/>
        <w:rPr>
          <w:rFonts w:ascii="宋体" w:hAnsi="宋体"/>
        </w:rPr>
      </w:pPr>
      <w:r>
        <w:rPr>
          <w:rFonts w:ascii="宋体" w:hAnsi="宋体" w:hint="eastAsia"/>
          <w:color w:val="000000"/>
        </w:rPr>
        <w:t>投标人：(盖单位章)</w:t>
      </w:r>
    </w:p>
    <w:p w:rsidR="004C15F8" w:rsidRDefault="001B5BE4">
      <w:pPr>
        <w:pStyle w:val="a1"/>
        <w:snapToGrid w:val="0"/>
        <w:spacing w:line="440" w:lineRule="exact"/>
        <w:ind w:firstLineChars="1600" w:firstLine="3840"/>
        <w:jc w:val="right"/>
        <w:rPr>
          <w:rFonts w:ascii="宋体" w:hAnsi="宋体"/>
          <w:u w:val="single"/>
        </w:rPr>
      </w:pPr>
      <w:r>
        <w:rPr>
          <w:rFonts w:ascii="宋体" w:hAnsi="宋体" w:hint="eastAsia"/>
          <w:color w:val="000000"/>
        </w:rPr>
        <w:t>日   期：年月日</w:t>
      </w:r>
    </w:p>
    <w:p w:rsidR="004C15F8" w:rsidRDefault="004C15F8">
      <w:pPr>
        <w:pStyle w:val="a1"/>
        <w:spacing w:line="360" w:lineRule="auto"/>
        <w:ind w:firstLine="0"/>
        <w:jc w:val="center"/>
        <w:rPr>
          <w:rFonts w:ascii="宋体" w:hAnsi="宋体"/>
          <w:sz w:val="25"/>
        </w:rPr>
      </w:pPr>
    </w:p>
    <w:p w:rsidR="004C15F8" w:rsidRDefault="004C15F8">
      <w:pPr>
        <w:pStyle w:val="a1"/>
        <w:spacing w:line="360" w:lineRule="auto"/>
        <w:ind w:firstLine="0"/>
        <w:jc w:val="center"/>
        <w:rPr>
          <w:rFonts w:ascii="宋体" w:hAnsi="宋体"/>
          <w:sz w:val="25"/>
        </w:rPr>
      </w:pPr>
    </w:p>
    <w:p w:rsidR="004C15F8" w:rsidRDefault="004C15F8">
      <w:pPr>
        <w:pStyle w:val="a1"/>
        <w:spacing w:line="360" w:lineRule="auto"/>
        <w:ind w:firstLine="0"/>
        <w:jc w:val="center"/>
        <w:rPr>
          <w:rFonts w:ascii="宋体" w:hAnsi="宋体"/>
          <w:sz w:val="25"/>
        </w:rPr>
      </w:pPr>
    </w:p>
    <w:p w:rsidR="004C15F8" w:rsidRDefault="004C15F8">
      <w:pPr>
        <w:pStyle w:val="a1"/>
        <w:spacing w:line="360" w:lineRule="auto"/>
        <w:ind w:firstLine="0"/>
        <w:jc w:val="center"/>
        <w:rPr>
          <w:rFonts w:ascii="宋体" w:hAnsi="宋体"/>
          <w:sz w:val="25"/>
        </w:rPr>
      </w:pPr>
    </w:p>
    <w:p w:rsidR="004C15F8" w:rsidRDefault="004C15F8">
      <w:pPr>
        <w:pStyle w:val="a1"/>
        <w:spacing w:line="360" w:lineRule="auto"/>
        <w:ind w:firstLine="0"/>
        <w:rPr>
          <w:rFonts w:ascii="宋体" w:hAnsi="宋体"/>
          <w:sz w:val="25"/>
        </w:rPr>
      </w:pPr>
    </w:p>
    <w:p w:rsidR="004C15F8" w:rsidRDefault="001B5BE4">
      <w:pPr>
        <w:pStyle w:val="a1"/>
        <w:snapToGrid w:val="0"/>
        <w:spacing w:line="440" w:lineRule="exact"/>
        <w:ind w:firstLine="0"/>
        <w:jc w:val="center"/>
        <w:outlineLvl w:val="1"/>
        <w:rPr>
          <w:rFonts w:ascii="宋体" w:hAnsi="宋体"/>
          <w:sz w:val="28"/>
          <w:szCs w:val="28"/>
        </w:rPr>
      </w:pPr>
      <w:r>
        <w:rPr>
          <w:rFonts w:ascii="宋体" w:hAnsi="宋体" w:hint="eastAsia"/>
          <w:sz w:val="28"/>
          <w:szCs w:val="28"/>
        </w:rPr>
        <w:lastRenderedPageBreak/>
        <w:t>二、授权委托书</w:t>
      </w:r>
    </w:p>
    <w:p w:rsidR="004C15F8" w:rsidRDefault="004C15F8">
      <w:pPr>
        <w:pStyle w:val="a1"/>
        <w:snapToGrid w:val="0"/>
        <w:spacing w:line="440" w:lineRule="exact"/>
        <w:ind w:firstLine="480"/>
        <w:rPr>
          <w:rFonts w:ascii="宋体" w:hAnsi="宋体"/>
        </w:rPr>
      </w:pPr>
    </w:p>
    <w:p w:rsidR="004C15F8" w:rsidRDefault="001B5BE4">
      <w:pPr>
        <w:pStyle w:val="a1"/>
        <w:snapToGrid w:val="0"/>
        <w:spacing w:line="440" w:lineRule="exact"/>
        <w:ind w:firstLineChars="200" w:firstLine="480"/>
        <w:rPr>
          <w:rFonts w:ascii="宋体" w:hAnsi="宋体"/>
          <w:color w:val="000000"/>
        </w:rPr>
      </w:pPr>
      <w:r>
        <w:rPr>
          <w:rFonts w:ascii="宋体" w:hAnsi="宋体" w:hint="eastAsia"/>
          <w:color w:val="000000"/>
        </w:rPr>
        <w:t>本授权委托书声明：本人(姓名)系(投标人单位名称)的法定代表人，现委托(姓名)（身份证号：）为我方代理人。代理人根据授权，以我方名义签署、澄清、说明、补正、递交、撤回、修改（项目名称）施工投标文件，签订合同和处理有关事宜，其法律后果由我方承担。</w:t>
      </w:r>
    </w:p>
    <w:p w:rsidR="004C15F8" w:rsidRDefault="001B5BE4">
      <w:pPr>
        <w:pStyle w:val="a1"/>
        <w:snapToGrid w:val="0"/>
        <w:spacing w:line="440" w:lineRule="exact"/>
        <w:ind w:firstLine="480"/>
        <w:rPr>
          <w:rFonts w:ascii="宋体" w:hAnsi="宋体"/>
        </w:rPr>
      </w:pPr>
      <w:r>
        <w:rPr>
          <w:rFonts w:ascii="宋体" w:hAnsi="宋体" w:hint="eastAsia"/>
          <w:color w:val="000000"/>
        </w:rPr>
        <w:t>委托期限：</w:t>
      </w:r>
      <w:r>
        <w:rPr>
          <w:rFonts w:ascii="宋体" w:hAnsi="宋体" w:hint="eastAsia"/>
        </w:rPr>
        <w:t>。</w:t>
      </w:r>
    </w:p>
    <w:p w:rsidR="004C15F8" w:rsidRDefault="001B5BE4">
      <w:pPr>
        <w:pStyle w:val="a1"/>
        <w:snapToGrid w:val="0"/>
        <w:spacing w:line="440" w:lineRule="exact"/>
        <w:ind w:firstLineChars="200" w:firstLine="480"/>
        <w:jc w:val="left"/>
        <w:rPr>
          <w:rFonts w:ascii="宋体" w:hAnsi="宋体"/>
          <w:sz w:val="28"/>
          <w:szCs w:val="28"/>
        </w:rPr>
      </w:pPr>
      <w:r>
        <w:rPr>
          <w:rFonts w:ascii="宋体" w:hAnsi="宋体" w:hint="eastAsia"/>
          <w:color w:val="000000"/>
        </w:rPr>
        <w:t>授权委托人联系电话：</w:t>
      </w:r>
    </w:p>
    <w:p w:rsidR="004C15F8" w:rsidRDefault="001B5BE4">
      <w:pPr>
        <w:pStyle w:val="a1"/>
        <w:snapToGrid w:val="0"/>
        <w:spacing w:line="440" w:lineRule="exact"/>
        <w:ind w:firstLineChars="200" w:firstLine="480"/>
        <w:rPr>
          <w:rFonts w:ascii="宋体" w:hAnsi="宋体"/>
          <w:color w:val="000000"/>
        </w:rPr>
      </w:pPr>
      <w:r>
        <w:rPr>
          <w:rFonts w:ascii="宋体" w:hAnsi="宋体" w:hint="eastAsia"/>
          <w:color w:val="000000"/>
        </w:rPr>
        <w:t>代理人无转委托权。</w:t>
      </w:r>
    </w:p>
    <w:p w:rsidR="004C15F8" w:rsidRDefault="004C15F8">
      <w:pPr>
        <w:pStyle w:val="a1"/>
        <w:snapToGrid w:val="0"/>
        <w:spacing w:line="440" w:lineRule="exact"/>
        <w:ind w:firstLine="0"/>
        <w:rPr>
          <w:rFonts w:ascii="宋体" w:hAnsi="宋体"/>
        </w:rPr>
      </w:pPr>
    </w:p>
    <w:p w:rsidR="004C15F8" w:rsidRDefault="001B5BE4">
      <w:pPr>
        <w:pStyle w:val="a1"/>
        <w:snapToGrid w:val="0"/>
        <w:spacing w:line="440" w:lineRule="exact"/>
        <w:ind w:firstLine="0"/>
        <w:rPr>
          <w:rFonts w:ascii="宋体" w:hAnsi="宋体"/>
        </w:rPr>
      </w:pPr>
      <w:r>
        <w:rPr>
          <w:rFonts w:ascii="宋体" w:hAnsi="宋体" w:hint="eastAsia"/>
          <w:color w:val="000000"/>
        </w:rPr>
        <w:t>代理人：性别：年龄：</w:t>
      </w:r>
    </w:p>
    <w:p w:rsidR="004C15F8" w:rsidRDefault="001B5BE4">
      <w:pPr>
        <w:pStyle w:val="a1"/>
        <w:snapToGrid w:val="0"/>
        <w:spacing w:line="440" w:lineRule="exact"/>
        <w:ind w:firstLine="0"/>
        <w:rPr>
          <w:rFonts w:ascii="宋体" w:hAnsi="宋体"/>
        </w:rPr>
      </w:pPr>
      <w:r>
        <w:rPr>
          <w:rFonts w:ascii="宋体" w:hAnsi="宋体" w:hint="eastAsia"/>
          <w:color w:val="000000"/>
        </w:rPr>
        <w:t>代理人单位：部门：职务：</w:t>
      </w:r>
    </w:p>
    <w:p w:rsidR="004C15F8" w:rsidRDefault="004C15F8">
      <w:pPr>
        <w:pStyle w:val="a1"/>
        <w:snapToGrid w:val="0"/>
        <w:spacing w:line="440" w:lineRule="exact"/>
        <w:ind w:firstLine="0"/>
        <w:rPr>
          <w:rFonts w:ascii="宋体" w:hAnsi="宋体"/>
        </w:rPr>
      </w:pPr>
    </w:p>
    <w:p w:rsidR="004C15F8" w:rsidRDefault="001B5BE4">
      <w:pPr>
        <w:pStyle w:val="a1"/>
        <w:snapToGrid w:val="0"/>
        <w:spacing w:line="440" w:lineRule="exact"/>
        <w:ind w:firstLine="0"/>
        <w:rPr>
          <w:rFonts w:ascii="宋体" w:hAnsi="宋体"/>
          <w:color w:val="000000"/>
        </w:rPr>
      </w:pPr>
      <w:r>
        <w:rPr>
          <w:rFonts w:ascii="宋体" w:hAnsi="宋体" w:hint="eastAsia"/>
          <w:color w:val="000000"/>
        </w:rPr>
        <w:t>投标人：(盖单位章)</w:t>
      </w:r>
    </w:p>
    <w:p w:rsidR="004C15F8" w:rsidRDefault="004C15F8">
      <w:pPr>
        <w:pStyle w:val="a1"/>
        <w:snapToGrid w:val="0"/>
        <w:spacing w:line="440" w:lineRule="exact"/>
        <w:ind w:firstLine="0"/>
        <w:rPr>
          <w:rFonts w:ascii="宋体" w:hAnsi="宋体"/>
          <w:color w:val="000000"/>
        </w:rPr>
      </w:pPr>
    </w:p>
    <w:p w:rsidR="004C15F8" w:rsidRDefault="004C15F8">
      <w:pPr>
        <w:pStyle w:val="a1"/>
        <w:snapToGrid w:val="0"/>
        <w:spacing w:line="440" w:lineRule="exact"/>
        <w:ind w:firstLine="0"/>
        <w:rPr>
          <w:rFonts w:ascii="宋体" w:hAnsi="宋体"/>
        </w:rPr>
      </w:pPr>
    </w:p>
    <w:p w:rsidR="004C15F8" w:rsidRDefault="001B5BE4">
      <w:pPr>
        <w:pStyle w:val="a1"/>
        <w:snapToGrid w:val="0"/>
        <w:spacing w:line="440" w:lineRule="exact"/>
        <w:ind w:firstLine="0"/>
        <w:rPr>
          <w:rFonts w:ascii="宋体" w:hAnsi="宋体"/>
          <w:color w:val="000000"/>
        </w:rPr>
      </w:pPr>
      <w:r>
        <w:rPr>
          <w:rFonts w:ascii="宋体" w:hAnsi="宋体" w:hint="eastAsia"/>
          <w:color w:val="000000"/>
        </w:rPr>
        <w:t>法定代表人：(签字或印章)</w:t>
      </w:r>
    </w:p>
    <w:p w:rsidR="004C15F8" w:rsidRDefault="004C15F8">
      <w:pPr>
        <w:pStyle w:val="a1"/>
        <w:snapToGrid w:val="0"/>
        <w:spacing w:line="440" w:lineRule="exact"/>
        <w:ind w:firstLine="0"/>
        <w:rPr>
          <w:rFonts w:ascii="宋体" w:hAnsi="宋体"/>
          <w:color w:val="000000"/>
        </w:rPr>
      </w:pPr>
    </w:p>
    <w:p w:rsidR="004C15F8" w:rsidRDefault="004C15F8">
      <w:pPr>
        <w:pStyle w:val="a1"/>
        <w:jc w:val="left"/>
        <w:rPr>
          <w:rFonts w:ascii="宋体" w:hAnsi="宋体"/>
          <w:sz w:val="30"/>
        </w:rPr>
      </w:pPr>
    </w:p>
    <w:p w:rsidR="004C15F8" w:rsidRDefault="005E57B5">
      <w:pPr>
        <w:pStyle w:val="a1"/>
        <w:spacing w:line="360" w:lineRule="auto"/>
        <w:ind w:firstLine="0"/>
        <w:jc w:val="center"/>
        <w:rPr>
          <w:rFonts w:ascii="宋体" w:hAnsi="宋体"/>
          <w:sz w:val="30"/>
        </w:rPr>
      </w:pPr>
      <w:r>
        <w:rPr>
          <w:rFonts w:ascii="宋体" w:hAnsi="宋体"/>
          <w:sz w:val="30"/>
        </w:rPr>
        <w:pict>
          <v:roundrect id="_x0000_s1041" style="position:absolute;left:0;text-align:left;margin-left:-6.75pt;margin-top:.95pt;width:439.85pt;height:148.75pt;z-index:251662336" arcsize="10923f" filled="f" fillcolor="#9cbee0" strokeweight="1.25pt">
            <v:fill color2="#bbd5f0" type="gradient">
              <o:fill v:ext="view" type="gradientUnscaled"/>
            </v:fill>
            <v:stroke dashstyle="dash"/>
          </v:roundrect>
        </w:pict>
      </w:r>
    </w:p>
    <w:p w:rsidR="004C15F8" w:rsidRDefault="001B5BE4">
      <w:pPr>
        <w:pStyle w:val="a1"/>
        <w:spacing w:line="360" w:lineRule="auto"/>
        <w:ind w:firstLine="0"/>
        <w:jc w:val="center"/>
        <w:rPr>
          <w:rFonts w:ascii="宋体" w:hAnsi="宋体"/>
          <w:color w:val="000000"/>
        </w:rPr>
      </w:pPr>
      <w:r>
        <w:rPr>
          <w:rFonts w:ascii="宋体" w:hAnsi="宋体" w:hint="eastAsia"/>
          <w:color w:val="000000"/>
        </w:rPr>
        <w:t>法定代表授权委托人身份证复印件贴于此处。</w:t>
      </w:r>
    </w:p>
    <w:p w:rsidR="004C15F8" w:rsidRDefault="004C15F8">
      <w:pPr>
        <w:pStyle w:val="a1"/>
        <w:spacing w:line="360" w:lineRule="auto"/>
        <w:ind w:firstLine="0"/>
        <w:jc w:val="center"/>
        <w:rPr>
          <w:rFonts w:ascii="宋体" w:hAnsi="宋体"/>
          <w:sz w:val="30"/>
        </w:rPr>
      </w:pPr>
    </w:p>
    <w:p w:rsidR="004C15F8" w:rsidRDefault="004C15F8">
      <w:pPr>
        <w:pStyle w:val="a1"/>
        <w:spacing w:line="360" w:lineRule="auto"/>
        <w:ind w:firstLine="0"/>
        <w:jc w:val="center"/>
        <w:rPr>
          <w:rFonts w:ascii="宋体" w:hAnsi="宋体"/>
          <w:sz w:val="30"/>
        </w:rPr>
      </w:pPr>
    </w:p>
    <w:p w:rsidR="004C15F8" w:rsidRDefault="004C15F8">
      <w:pPr>
        <w:pStyle w:val="a1"/>
        <w:snapToGrid w:val="0"/>
        <w:spacing w:line="440" w:lineRule="exact"/>
        <w:ind w:firstLine="0"/>
        <w:rPr>
          <w:rFonts w:ascii="宋体" w:hAnsi="宋体"/>
        </w:rPr>
      </w:pPr>
    </w:p>
    <w:p w:rsidR="004C15F8" w:rsidRDefault="004C15F8">
      <w:pPr>
        <w:pStyle w:val="a1"/>
        <w:snapToGrid w:val="0"/>
        <w:spacing w:line="440" w:lineRule="exact"/>
        <w:ind w:firstLine="0"/>
        <w:jc w:val="right"/>
        <w:rPr>
          <w:rFonts w:ascii="宋体" w:hAnsi="宋体"/>
          <w:color w:val="000000"/>
        </w:rPr>
      </w:pPr>
    </w:p>
    <w:p w:rsidR="004C15F8" w:rsidRDefault="004C15F8">
      <w:pPr>
        <w:pStyle w:val="a1"/>
        <w:snapToGrid w:val="0"/>
        <w:spacing w:line="440" w:lineRule="exact"/>
        <w:ind w:firstLine="0"/>
        <w:jc w:val="right"/>
        <w:rPr>
          <w:rFonts w:ascii="宋体" w:hAnsi="宋体"/>
          <w:color w:val="000000"/>
        </w:rPr>
      </w:pPr>
    </w:p>
    <w:p w:rsidR="004C15F8" w:rsidRDefault="001B5BE4">
      <w:pPr>
        <w:pStyle w:val="a1"/>
        <w:snapToGrid w:val="0"/>
        <w:spacing w:line="440" w:lineRule="exact"/>
        <w:ind w:firstLine="0"/>
        <w:jc w:val="right"/>
        <w:rPr>
          <w:rFonts w:ascii="宋体" w:hAnsi="宋体"/>
        </w:rPr>
      </w:pPr>
      <w:r>
        <w:rPr>
          <w:rFonts w:ascii="宋体" w:hAnsi="宋体" w:hint="eastAsia"/>
          <w:color w:val="000000"/>
        </w:rPr>
        <w:t>日期：年月日</w:t>
      </w:r>
    </w:p>
    <w:p w:rsidR="004C15F8" w:rsidRDefault="004C15F8">
      <w:pPr>
        <w:pStyle w:val="a1"/>
        <w:spacing w:line="360" w:lineRule="auto"/>
        <w:ind w:firstLine="0"/>
        <w:jc w:val="center"/>
        <w:rPr>
          <w:rFonts w:ascii="宋体" w:hAnsi="宋体"/>
        </w:rPr>
      </w:pPr>
    </w:p>
    <w:p w:rsidR="004C15F8" w:rsidRDefault="004C15F8">
      <w:pPr>
        <w:pStyle w:val="a1"/>
        <w:spacing w:line="360" w:lineRule="auto"/>
        <w:ind w:firstLine="0"/>
        <w:jc w:val="center"/>
        <w:rPr>
          <w:rFonts w:ascii="宋体" w:hAnsi="宋体"/>
        </w:rPr>
      </w:pPr>
    </w:p>
    <w:p w:rsidR="004C15F8" w:rsidRDefault="001B5BE4">
      <w:pPr>
        <w:pStyle w:val="a1"/>
        <w:spacing w:line="360" w:lineRule="auto"/>
        <w:ind w:firstLine="0"/>
        <w:jc w:val="center"/>
        <w:outlineLvl w:val="1"/>
        <w:rPr>
          <w:rFonts w:ascii="宋体" w:hAnsi="宋体"/>
          <w:sz w:val="28"/>
          <w:szCs w:val="28"/>
        </w:rPr>
      </w:pPr>
      <w:r>
        <w:rPr>
          <w:rFonts w:ascii="宋体" w:hAnsi="宋体" w:hint="eastAsia"/>
          <w:sz w:val="28"/>
          <w:szCs w:val="28"/>
        </w:rPr>
        <w:lastRenderedPageBreak/>
        <w:t>三、承诺书</w:t>
      </w:r>
    </w:p>
    <w:p w:rsidR="004C15F8" w:rsidRDefault="001B5BE4">
      <w:pPr>
        <w:tabs>
          <w:tab w:val="left" w:pos="2410"/>
        </w:tabs>
        <w:spacing w:line="400" w:lineRule="exact"/>
        <w:rPr>
          <w:rFonts w:asciiTheme="minorEastAsia" w:eastAsiaTheme="minorEastAsia" w:hAnsiTheme="minorEastAsia"/>
          <w:sz w:val="24"/>
          <w:u w:val="single"/>
        </w:rPr>
      </w:pPr>
      <w:r>
        <w:rPr>
          <w:rFonts w:asciiTheme="minorEastAsia" w:eastAsiaTheme="minorEastAsia" w:hAnsiTheme="minorEastAsia"/>
          <w:sz w:val="24"/>
          <w:u w:val="single"/>
        </w:rPr>
        <w:t> </w:t>
      </w:r>
      <w:r>
        <w:rPr>
          <w:rFonts w:asciiTheme="minorEastAsia" w:eastAsiaTheme="minorEastAsia" w:hAnsiTheme="minorEastAsia" w:hint="eastAsia"/>
          <w:sz w:val="24"/>
          <w:u w:val="single"/>
        </w:rPr>
        <w:t>：</w:t>
      </w:r>
    </w:p>
    <w:p w:rsidR="004C15F8" w:rsidRDefault="001B5BE4">
      <w:pPr>
        <w:widowControl/>
        <w:spacing w:line="400" w:lineRule="exact"/>
        <w:ind w:firstLineChars="195" w:firstLine="468"/>
        <w:jc w:val="left"/>
        <w:rPr>
          <w:rFonts w:asciiTheme="minorEastAsia" w:eastAsiaTheme="minorEastAsia" w:hAnsiTheme="minorEastAsia"/>
          <w:sz w:val="24"/>
        </w:rPr>
      </w:pPr>
      <w:r>
        <w:rPr>
          <w:rFonts w:asciiTheme="minorEastAsia" w:eastAsiaTheme="minorEastAsia" w:hAnsiTheme="minorEastAsia" w:hint="eastAsia"/>
          <w:sz w:val="24"/>
        </w:rPr>
        <w:t>我公司积极参与贵公司管理建设的（以下简称“本工程”）的监理招投标工作，现我方法定代表人向你方郑重作如下承诺：</w:t>
      </w:r>
    </w:p>
    <w:p w:rsidR="004C15F8" w:rsidRDefault="001B5BE4">
      <w:pPr>
        <w:spacing w:line="42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一、合同履约</w:t>
      </w:r>
    </w:p>
    <w:p w:rsidR="004C15F8" w:rsidRDefault="001B5BE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如我公司中标该项目，我公司承诺合同中相关条款以本承诺书为准，其他按招标文件要求执行。</w:t>
      </w:r>
    </w:p>
    <w:p w:rsidR="004C15F8" w:rsidRDefault="001B5BE4">
      <w:pPr>
        <w:spacing w:line="42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二、项目团队和班组人员：</w:t>
      </w:r>
    </w:p>
    <w:p w:rsidR="004C15F8" w:rsidRDefault="001B5BE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中标，我公司承诺拟委派的监理人员按贵公司对该项目的的人员配置要求，组成项目部对该项目进行管理。如管理中，总监、专监等不能符合贵公司要求，同意无条件更换，并根据招标文件等文件要求缴纳相应的违约金，直至解除合同，且自愿放弃贵公司今后项目的投标。</w:t>
      </w:r>
    </w:p>
    <w:p w:rsidR="004C15F8" w:rsidRDefault="001B5BE4">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三、</w:t>
      </w:r>
      <w:r>
        <w:rPr>
          <w:rFonts w:asciiTheme="minorEastAsia" w:eastAsiaTheme="minorEastAsia" w:hAnsiTheme="minorEastAsia" w:hint="eastAsia"/>
          <w:sz w:val="24"/>
        </w:rPr>
        <w:t>我方保证：如中标，确保在定标后三天内签订合同，并在规定的合同工期内完成监理任务。如在规定的合同工期内未完成监理任务，即可认为我方监理不力。</w:t>
      </w:r>
    </w:p>
    <w:p w:rsidR="004C15F8" w:rsidRDefault="001B5BE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四、我方承诺：如因特殊情况，监理任务相应取消，我方无条件接受，并承担因此产生的一切责任。</w:t>
      </w:r>
    </w:p>
    <w:p w:rsidR="004C15F8" w:rsidRDefault="001B5BE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五、监理合同签订时，监理费为本次投标报价，一次性包定。</w:t>
      </w:r>
    </w:p>
    <w:p w:rsidR="004C15F8" w:rsidRDefault="001B5BE4">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我方承诺：违反上述任何一条承诺，愿意接受任何处罚，包括同意你方不予退还投标保证金，将我方列入黑名单，并上报建设主管部门，我方主动放弃今后二十四个月内参与你方投标或竞价的资格。</w:t>
      </w:r>
    </w:p>
    <w:p w:rsidR="004C15F8" w:rsidRDefault="004C15F8">
      <w:pPr>
        <w:spacing w:line="400" w:lineRule="exact"/>
        <w:ind w:rightChars="-244" w:right="-512" w:firstLineChars="1550" w:firstLine="3720"/>
        <w:rPr>
          <w:sz w:val="24"/>
          <w:szCs w:val="28"/>
        </w:rPr>
      </w:pPr>
    </w:p>
    <w:p w:rsidR="004C15F8" w:rsidRDefault="004C15F8">
      <w:pPr>
        <w:spacing w:line="400" w:lineRule="exact"/>
        <w:ind w:rightChars="-244" w:right="-512" w:firstLineChars="1550" w:firstLine="3720"/>
        <w:rPr>
          <w:sz w:val="24"/>
          <w:szCs w:val="28"/>
        </w:rPr>
      </w:pPr>
    </w:p>
    <w:p w:rsidR="004C15F8" w:rsidRDefault="001B5BE4">
      <w:pPr>
        <w:spacing w:line="400" w:lineRule="exact"/>
        <w:ind w:rightChars="-244" w:right="-512" w:firstLineChars="1550" w:firstLine="3720"/>
        <w:rPr>
          <w:sz w:val="24"/>
          <w:szCs w:val="28"/>
        </w:rPr>
      </w:pPr>
      <w:r>
        <w:rPr>
          <w:rFonts w:hint="eastAsia"/>
          <w:sz w:val="24"/>
          <w:szCs w:val="28"/>
        </w:rPr>
        <w:t>投标单位</w:t>
      </w:r>
      <w:r>
        <w:rPr>
          <w:rFonts w:ascii="宋体" w:hAnsi="宋体" w:cs="宋体" w:hint="eastAsia"/>
          <w:kern w:val="0"/>
          <w:sz w:val="24"/>
        </w:rPr>
        <w:t xml:space="preserve">（盖公章）  </w:t>
      </w:r>
      <w:r>
        <w:rPr>
          <w:rFonts w:hint="eastAsia"/>
          <w:sz w:val="24"/>
          <w:szCs w:val="28"/>
        </w:rPr>
        <w:t>：</w:t>
      </w:r>
    </w:p>
    <w:p w:rsidR="004C15F8" w:rsidRDefault="001B5BE4">
      <w:pPr>
        <w:tabs>
          <w:tab w:val="left" w:pos="4320"/>
        </w:tabs>
        <w:spacing w:line="400" w:lineRule="exact"/>
        <w:ind w:rightChars="-244" w:right="-512" w:firstLineChars="1550" w:firstLine="3720"/>
        <w:rPr>
          <w:sz w:val="24"/>
          <w:szCs w:val="28"/>
        </w:rPr>
      </w:pPr>
      <w:r>
        <w:rPr>
          <w:rFonts w:hint="eastAsia"/>
          <w:sz w:val="24"/>
          <w:szCs w:val="28"/>
        </w:rPr>
        <w:t>法定代表人或授权委托人（签字）：</w:t>
      </w:r>
    </w:p>
    <w:p w:rsidR="004C15F8" w:rsidRDefault="001B5BE4">
      <w:pPr>
        <w:tabs>
          <w:tab w:val="left" w:pos="7395"/>
        </w:tabs>
        <w:rPr>
          <w:sz w:val="24"/>
          <w:szCs w:val="28"/>
        </w:rPr>
      </w:pPr>
      <w:r>
        <w:rPr>
          <w:rFonts w:hint="eastAsia"/>
          <w:sz w:val="24"/>
          <w:szCs w:val="28"/>
        </w:rPr>
        <w:t>年月日</w:t>
      </w:r>
    </w:p>
    <w:p w:rsidR="004C15F8" w:rsidRDefault="004C15F8">
      <w:pPr>
        <w:widowControl/>
        <w:spacing w:line="440" w:lineRule="exact"/>
        <w:ind w:firstLineChars="200" w:firstLine="480"/>
        <w:jc w:val="left"/>
        <w:rPr>
          <w:rFonts w:ascii="宋体" w:hAnsi="宋体" w:cs="宋体"/>
          <w:kern w:val="0"/>
          <w:sz w:val="24"/>
        </w:rPr>
      </w:pPr>
    </w:p>
    <w:p w:rsidR="004C15F8" w:rsidRDefault="004C15F8">
      <w:pPr>
        <w:widowControl/>
        <w:spacing w:line="360" w:lineRule="auto"/>
        <w:ind w:firstLineChars="200" w:firstLine="480"/>
        <w:jc w:val="left"/>
        <w:rPr>
          <w:rFonts w:ascii="宋体" w:hAnsi="宋体" w:cs="宋体"/>
          <w:color w:val="000000"/>
          <w:kern w:val="0"/>
          <w:sz w:val="24"/>
        </w:rPr>
      </w:pPr>
    </w:p>
    <w:p w:rsidR="004C15F8" w:rsidRDefault="004C15F8">
      <w:pPr>
        <w:widowControl/>
        <w:spacing w:line="360" w:lineRule="auto"/>
        <w:ind w:firstLineChars="200" w:firstLine="480"/>
        <w:jc w:val="left"/>
        <w:rPr>
          <w:rFonts w:ascii="宋体" w:hAnsi="宋体" w:cs="宋体"/>
          <w:color w:val="000000"/>
          <w:kern w:val="0"/>
          <w:sz w:val="24"/>
        </w:rPr>
      </w:pPr>
    </w:p>
    <w:p w:rsidR="004C15F8" w:rsidRDefault="004C15F8">
      <w:pPr>
        <w:widowControl/>
        <w:spacing w:line="360" w:lineRule="auto"/>
        <w:ind w:firstLineChars="200" w:firstLine="480"/>
        <w:jc w:val="left"/>
        <w:rPr>
          <w:rFonts w:ascii="宋体" w:hAnsi="宋体" w:cs="宋体"/>
          <w:color w:val="000000"/>
          <w:kern w:val="0"/>
          <w:sz w:val="24"/>
        </w:rPr>
      </w:pPr>
    </w:p>
    <w:p w:rsidR="004C15F8" w:rsidRDefault="004C15F8">
      <w:pPr>
        <w:widowControl/>
        <w:spacing w:line="360" w:lineRule="auto"/>
        <w:ind w:firstLineChars="200" w:firstLine="480"/>
        <w:jc w:val="left"/>
        <w:rPr>
          <w:rFonts w:ascii="宋体" w:hAnsi="宋体" w:cs="宋体"/>
          <w:color w:val="000000"/>
          <w:kern w:val="0"/>
          <w:sz w:val="24"/>
        </w:rPr>
      </w:pPr>
    </w:p>
    <w:p w:rsidR="004C15F8" w:rsidRDefault="004C15F8">
      <w:pPr>
        <w:widowControl/>
        <w:spacing w:line="360" w:lineRule="auto"/>
        <w:ind w:firstLineChars="200" w:firstLine="480"/>
        <w:jc w:val="left"/>
        <w:rPr>
          <w:rFonts w:ascii="宋体" w:hAnsi="宋体" w:cs="宋体"/>
          <w:color w:val="000000"/>
          <w:kern w:val="0"/>
          <w:sz w:val="24"/>
        </w:rPr>
      </w:pPr>
    </w:p>
    <w:p w:rsidR="004C15F8" w:rsidRDefault="004C15F8">
      <w:pPr>
        <w:widowControl/>
        <w:spacing w:line="360" w:lineRule="auto"/>
        <w:ind w:firstLineChars="200" w:firstLine="480"/>
        <w:jc w:val="left"/>
        <w:rPr>
          <w:rFonts w:ascii="宋体" w:hAnsi="宋体" w:cs="宋体"/>
          <w:color w:val="000000"/>
          <w:kern w:val="0"/>
          <w:sz w:val="24"/>
        </w:rPr>
      </w:pPr>
    </w:p>
    <w:p w:rsidR="004C15F8" w:rsidRDefault="001B5BE4">
      <w:pPr>
        <w:tabs>
          <w:tab w:val="left" w:pos="993"/>
        </w:tabs>
        <w:spacing w:line="360" w:lineRule="auto"/>
        <w:ind w:firstLineChars="600" w:firstLine="1687"/>
        <w:rPr>
          <w:rFonts w:ascii="宋体" w:hAnsi="宋体"/>
          <w:b/>
          <w:sz w:val="28"/>
        </w:rPr>
      </w:pPr>
      <w:r>
        <w:rPr>
          <w:rFonts w:ascii="宋体" w:hAnsi="宋体" w:hint="eastAsia"/>
          <w:b/>
          <w:sz w:val="28"/>
        </w:rPr>
        <w:lastRenderedPageBreak/>
        <w:t>四、公司人员及拟派往本招标工程项目的人员情况</w:t>
      </w:r>
    </w:p>
    <w:p w:rsidR="004C15F8" w:rsidRDefault="001B5BE4">
      <w:pPr>
        <w:tabs>
          <w:tab w:val="left" w:pos="993"/>
        </w:tabs>
        <w:spacing w:line="360" w:lineRule="auto"/>
        <w:rPr>
          <w:rFonts w:ascii="宋体" w:hAnsi="宋体"/>
          <w:u w:val="single"/>
        </w:rPr>
      </w:pPr>
      <w:r>
        <w:rPr>
          <w:rFonts w:ascii="宋体" w:hAnsi="宋体" w:hint="eastAsia"/>
        </w:rPr>
        <w:t>投标申请人名称：</w:t>
      </w:r>
      <w:r>
        <w:rPr>
          <w:rFonts w:ascii="宋体" w:hAnsi="宋体" w:hint="eastAsia"/>
          <w:u w:val="single"/>
        </w:rPr>
        <w:t xml:space="preserve">                                       （加盖公章）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1119"/>
        <w:gridCol w:w="1119"/>
        <w:gridCol w:w="1286"/>
        <w:gridCol w:w="1134"/>
        <w:gridCol w:w="993"/>
        <w:gridCol w:w="850"/>
        <w:gridCol w:w="992"/>
      </w:tblGrid>
      <w:tr w:rsidR="004C15F8">
        <w:trPr>
          <w:trHeight w:val="682"/>
        </w:trPr>
        <w:tc>
          <w:tcPr>
            <w:tcW w:w="1120" w:type="dxa"/>
            <w:vMerge w:val="restart"/>
            <w:vAlign w:val="center"/>
          </w:tcPr>
          <w:p w:rsidR="004C15F8" w:rsidRDefault="001B5BE4">
            <w:pPr>
              <w:tabs>
                <w:tab w:val="left" w:pos="993"/>
              </w:tabs>
              <w:spacing w:line="440" w:lineRule="exact"/>
              <w:rPr>
                <w:rFonts w:ascii="宋体" w:hAnsi="宋体"/>
                <w:b/>
                <w:bCs/>
                <w:color w:val="000000"/>
                <w:sz w:val="24"/>
              </w:rPr>
            </w:pPr>
            <w:r>
              <w:rPr>
                <w:rFonts w:ascii="宋体" w:hAnsi="宋体" w:hint="eastAsia"/>
                <w:b/>
                <w:bCs/>
                <w:color w:val="000000"/>
                <w:sz w:val="24"/>
              </w:rPr>
              <w:t>职务</w:t>
            </w:r>
          </w:p>
        </w:tc>
        <w:tc>
          <w:tcPr>
            <w:tcW w:w="1119" w:type="dxa"/>
            <w:vMerge w:val="restart"/>
            <w:vAlign w:val="center"/>
          </w:tcPr>
          <w:p w:rsidR="004C15F8" w:rsidRDefault="001B5BE4">
            <w:pPr>
              <w:tabs>
                <w:tab w:val="left" w:pos="993"/>
              </w:tabs>
              <w:spacing w:line="440" w:lineRule="exact"/>
              <w:rPr>
                <w:rFonts w:ascii="宋体" w:hAnsi="宋体"/>
                <w:b/>
                <w:bCs/>
                <w:color w:val="000000"/>
                <w:sz w:val="24"/>
              </w:rPr>
            </w:pPr>
            <w:r>
              <w:rPr>
                <w:rFonts w:ascii="宋体" w:hAnsi="宋体" w:hint="eastAsia"/>
                <w:b/>
                <w:bCs/>
                <w:color w:val="000000"/>
                <w:sz w:val="24"/>
              </w:rPr>
              <w:t>姓名</w:t>
            </w:r>
          </w:p>
        </w:tc>
        <w:tc>
          <w:tcPr>
            <w:tcW w:w="1119" w:type="dxa"/>
            <w:vMerge w:val="restart"/>
            <w:vAlign w:val="center"/>
          </w:tcPr>
          <w:p w:rsidR="004C15F8" w:rsidRDefault="001B5BE4">
            <w:pPr>
              <w:tabs>
                <w:tab w:val="left" w:pos="993"/>
              </w:tabs>
              <w:spacing w:line="440" w:lineRule="exact"/>
              <w:rPr>
                <w:rFonts w:ascii="宋体" w:hAnsi="宋体"/>
                <w:b/>
                <w:bCs/>
                <w:color w:val="000000"/>
                <w:sz w:val="24"/>
              </w:rPr>
            </w:pPr>
            <w:r>
              <w:rPr>
                <w:rFonts w:ascii="宋体" w:hAnsi="宋体" w:hint="eastAsia"/>
                <w:b/>
                <w:bCs/>
                <w:color w:val="000000"/>
                <w:sz w:val="24"/>
              </w:rPr>
              <w:t>职称</w:t>
            </w:r>
          </w:p>
        </w:tc>
        <w:tc>
          <w:tcPr>
            <w:tcW w:w="4263" w:type="dxa"/>
            <w:gridSpan w:val="4"/>
            <w:vAlign w:val="center"/>
          </w:tcPr>
          <w:p w:rsidR="004C15F8" w:rsidRDefault="001B5BE4">
            <w:pPr>
              <w:tabs>
                <w:tab w:val="left" w:pos="993"/>
              </w:tabs>
              <w:spacing w:line="440" w:lineRule="exact"/>
              <w:jc w:val="center"/>
              <w:rPr>
                <w:rFonts w:ascii="宋体" w:hAnsi="宋体"/>
                <w:b/>
                <w:bCs/>
                <w:color w:val="000000"/>
                <w:sz w:val="24"/>
              </w:rPr>
            </w:pPr>
            <w:r>
              <w:rPr>
                <w:rFonts w:ascii="宋体" w:hAnsi="宋体" w:hint="eastAsia"/>
                <w:b/>
                <w:bCs/>
                <w:color w:val="000000"/>
                <w:sz w:val="24"/>
              </w:rPr>
              <w:t>执业或职业资格证明</w:t>
            </w:r>
          </w:p>
        </w:tc>
        <w:tc>
          <w:tcPr>
            <w:tcW w:w="992" w:type="dxa"/>
            <w:vMerge w:val="restart"/>
            <w:vAlign w:val="center"/>
          </w:tcPr>
          <w:p w:rsidR="004C15F8" w:rsidRDefault="001B5BE4">
            <w:pPr>
              <w:tabs>
                <w:tab w:val="left" w:pos="993"/>
              </w:tabs>
              <w:spacing w:line="440" w:lineRule="exact"/>
              <w:jc w:val="center"/>
              <w:rPr>
                <w:rFonts w:ascii="宋体" w:hAnsi="宋体"/>
                <w:b/>
                <w:bCs/>
                <w:color w:val="000000"/>
                <w:sz w:val="24"/>
              </w:rPr>
            </w:pPr>
            <w:r>
              <w:rPr>
                <w:rFonts w:ascii="宋体" w:hAnsi="宋体" w:hint="eastAsia"/>
                <w:b/>
                <w:bCs/>
                <w:color w:val="000000"/>
                <w:sz w:val="24"/>
              </w:rPr>
              <w:t>备注</w:t>
            </w:r>
          </w:p>
        </w:tc>
      </w:tr>
      <w:tr w:rsidR="004C15F8">
        <w:trPr>
          <w:trHeight w:val="704"/>
        </w:trPr>
        <w:tc>
          <w:tcPr>
            <w:tcW w:w="1120" w:type="dxa"/>
            <w:vMerge/>
            <w:vAlign w:val="center"/>
          </w:tcPr>
          <w:p w:rsidR="004C15F8" w:rsidRDefault="004C15F8">
            <w:pPr>
              <w:tabs>
                <w:tab w:val="left" w:pos="993"/>
              </w:tabs>
              <w:spacing w:line="440" w:lineRule="exact"/>
              <w:rPr>
                <w:rFonts w:ascii="宋体" w:hAnsi="宋体"/>
                <w:b/>
                <w:bCs/>
                <w:color w:val="000000"/>
                <w:sz w:val="24"/>
              </w:rPr>
            </w:pPr>
          </w:p>
        </w:tc>
        <w:tc>
          <w:tcPr>
            <w:tcW w:w="1119" w:type="dxa"/>
            <w:vMerge/>
            <w:vAlign w:val="center"/>
          </w:tcPr>
          <w:p w:rsidR="004C15F8" w:rsidRDefault="004C15F8">
            <w:pPr>
              <w:tabs>
                <w:tab w:val="left" w:pos="993"/>
              </w:tabs>
              <w:spacing w:line="440" w:lineRule="exact"/>
              <w:rPr>
                <w:rFonts w:ascii="宋体" w:hAnsi="宋体"/>
                <w:b/>
                <w:bCs/>
                <w:color w:val="000000"/>
                <w:sz w:val="24"/>
              </w:rPr>
            </w:pPr>
          </w:p>
        </w:tc>
        <w:tc>
          <w:tcPr>
            <w:tcW w:w="1119" w:type="dxa"/>
            <w:vMerge/>
            <w:vAlign w:val="center"/>
          </w:tcPr>
          <w:p w:rsidR="004C15F8" w:rsidRDefault="004C15F8">
            <w:pPr>
              <w:tabs>
                <w:tab w:val="left" w:pos="993"/>
              </w:tabs>
              <w:spacing w:line="440" w:lineRule="exact"/>
              <w:rPr>
                <w:rFonts w:ascii="宋体" w:hAnsi="宋体"/>
                <w:b/>
                <w:bCs/>
                <w:color w:val="000000"/>
                <w:sz w:val="24"/>
              </w:rPr>
            </w:pPr>
          </w:p>
        </w:tc>
        <w:tc>
          <w:tcPr>
            <w:tcW w:w="1286" w:type="dxa"/>
            <w:vAlign w:val="center"/>
          </w:tcPr>
          <w:p w:rsidR="004C15F8" w:rsidRDefault="001B5BE4">
            <w:pPr>
              <w:tabs>
                <w:tab w:val="left" w:pos="993"/>
              </w:tabs>
              <w:spacing w:line="440" w:lineRule="exact"/>
              <w:rPr>
                <w:rFonts w:ascii="宋体" w:hAnsi="宋体"/>
                <w:b/>
                <w:bCs/>
                <w:color w:val="000000"/>
                <w:sz w:val="24"/>
              </w:rPr>
            </w:pPr>
            <w:r>
              <w:rPr>
                <w:rFonts w:ascii="宋体" w:hAnsi="宋体" w:hint="eastAsia"/>
                <w:b/>
                <w:bCs/>
                <w:color w:val="000000"/>
                <w:sz w:val="24"/>
              </w:rPr>
              <w:t>证书名称</w:t>
            </w:r>
          </w:p>
        </w:tc>
        <w:tc>
          <w:tcPr>
            <w:tcW w:w="1134" w:type="dxa"/>
            <w:vAlign w:val="center"/>
          </w:tcPr>
          <w:p w:rsidR="004C15F8" w:rsidRDefault="001B5BE4">
            <w:pPr>
              <w:tabs>
                <w:tab w:val="left" w:pos="993"/>
              </w:tabs>
              <w:spacing w:line="440" w:lineRule="exact"/>
              <w:rPr>
                <w:rFonts w:ascii="宋体" w:hAnsi="宋体"/>
                <w:b/>
                <w:bCs/>
                <w:color w:val="000000"/>
                <w:sz w:val="24"/>
              </w:rPr>
            </w:pPr>
            <w:r>
              <w:rPr>
                <w:rFonts w:ascii="宋体" w:hAnsi="宋体" w:hint="eastAsia"/>
                <w:b/>
                <w:bCs/>
                <w:color w:val="000000"/>
                <w:sz w:val="24"/>
              </w:rPr>
              <w:t>级别</w:t>
            </w:r>
          </w:p>
        </w:tc>
        <w:tc>
          <w:tcPr>
            <w:tcW w:w="993" w:type="dxa"/>
            <w:vAlign w:val="center"/>
          </w:tcPr>
          <w:p w:rsidR="004C15F8" w:rsidRDefault="001B5BE4">
            <w:pPr>
              <w:tabs>
                <w:tab w:val="left" w:pos="993"/>
              </w:tabs>
              <w:spacing w:line="440" w:lineRule="exact"/>
              <w:rPr>
                <w:rFonts w:ascii="宋体" w:hAnsi="宋体"/>
                <w:b/>
                <w:bCs/>
                <w:color w:val="000000"/>
                <w:sz w:val="24"/>
              </w:rPr>
            </w:pPr>
            <w:r>
              <w:rPr>
                <w:rFonts w:ascii="宋体" w:hAnsi="宋体" w:hint="eastAsia"/>
                <w:b/>
                <w:bCs/>
                <w:color w:val="000000"/>
                <w:sz w:val="24"/>
              </w:rPr>
              <w:t>证号</w:t>
            </w:r>
          </w:p>
        </w:tc>
        <w:tc>
          <w:tcPr>
            <w:tcW w:w="850" w:type="dxa"/>
            <w:vAlign w:val="center"/>
          </w:tcPr>
          <w:p w:rsidR="004C15F8" w:rsidRDefault="001B5BE4">
            <w:pPr>
              <w:tabs>
                <w:tab w:val="left" w:pos="993"/>
              </w:tabs>
              <w:spacing w:line="440" w:lineRule="exact"/>
              <w:rPr>
                <w:rFonts w:ascii="宋体" w:hAnsi="宋体"/>
                <w:b/>
                <w:bCs/>
                <w:color w:val="000000"/>
                <w:sz w:val="24"/>
              </w:rPr>
            </w:pPr>
            <w:r>
              <w:rPr>
                <w:rFonts w:ascii="宋体" w:hAnsi="宋体" w:hint="eastAsia"/>
                <w:b/>
                <w:bCs/>
                <w:color w:val="000000"/>
                <w:sz w:val="24"/>
              </w:rPr>
              <w:t>专业</w:t>
            </w:r>
          </w:p>
        </w:tc>
        <w:tc>
          <w:tcPr>
            <w:tcW w:w="992" w:type="dxa"/>
            <w:vMerge/>
          </w:tcPr>
          <w:p w:rsidR="004C15F8" w:rsidRDefault="004C15F8">
            <w:pPr>
              <w:tabs>
                <w:tab w:val="left" w:pos="993"/>
              </w:tabs>
              <w:spacing w:line="440" w:lineRule="exact"/>
              <w:rPr>
                <w:rFonts w:ascii="宋体" w:hAnsi="宋体"/>
                <w:b/>
                <w:bCs/>
                <w:color w:val="000000"/>
                <w:sz w:val="24"/>
              </w:rPr>
            </w:pPr>
          </w:p>
        </w:tc>
      </w:tr>
      <w:tr w:rsidR="004C15F8">
        <w:trPr>
          <w:trHeight w:val="682"/>
        </w:trPr>
        <w:tc>
          <w:tcPr>
            <w:tcW w:w="1120" w:type="dxa"/>
            <w:vAlign w:val="center"/>
          </w:tcPr>
          <w:p w:rsidR="004C15F8" w:rsidRDefault="004C15F8">
            <w:pPr>
              <w:tabs>
                <w:tab w:val="left" w:pos="993"/>
              </w:tabs>
              <w:spacing w:line="440" w:lineRule="exact"/>
              <w:rPr>
                <w:rFonts w:ascii="宋体" w:hAnsi="宋体"/>
                <w:b/>
                <w:bCs/>
                <w:color w:val="000000"/>
                <w:sz w:val="24"/>
              </w:rPr>
            </w:pPr>
          </w:p>
        </w:tc>
        <w:tc>
          <w:tcPr>
            <w:tcW w:w="1119" w:type="dxa"/>
            <w:vAlign w:val="center"/>
          </w:tcPr>
          <w:p w:rsidR="004C15F8" w:rsidRDefault="004C15F8">
            <w:pPr>
              <w:tabs>
                <w:tab w:val="left" w:pos="993"/>
              </w:tabs>
              <w:spacing w:line="440" w:lineRule="exact"/>
              <w:rPr>
                <w:rFonts w:ascii="宋体" w:hAnsi="宋体"/>
                <w:b/>
                <w:bCs/>
                <w:color w:val="000000"/>
                <w:sz w:val="24"/>
              </w:rPr>
            </w:pPr>
          </w:p>
        </w:tc>
        <w:tc>
          <w:tcPr>
            <w:tcW w:w="1119" w:type="dxa"/>
            <w:vAlign w:val="center"/>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682"/>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704"/>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682"/>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682"/>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704"/>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704"/>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704"/>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704"/>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704"/>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r w:rsidR="004C15F8">
        <w:trPr>
          <w:trHeight w:val="704"/>
        </w:trPr>
        <w:tc>
          <w:tcPr>
            <w:tcW w:w="1120"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119" w:type="dxa"/>
          </w:tcPr>
          <w:p w:rsidR="004C15F8" w:rsidRDefault="004C15F8">
            <w:pPr>
              <w:tabs>
                <w:tab w:val="left" w:pos="993"/>
              </w:tabs>
              <w:spacing w:line="440" w:lineRule="exact"/>
              <w:rPr>
                <w:rFonts w:ascii="宋体" w:hAnsi="宋体"/>
                <w:b/>
                <w:bCs/>
                <w:color w:val="000000"/>
                <w:sz w:val="24"/>
              </w:rPr>
            </w:pPr>
          </w:p>
        </w:tc>
        <w:tc>
          <w:tcPr>
            <w:tcW w:w="1286" w:type="dxa"/>
          </w:tcPr>
          <w:p w:rsidR="004C15F8" w:rsidRDefault="004C15F8">
            <w:pPr>
              <w:tabs>
                <w:tab w:val="left" w:pos="993"/>
              </w:tabs>
              <w:spacing w:line="440" w:lineRule="exact"/>
              <w:rPr>
                <w:rFonts w:ascii="宋体" w:hAnsi="宋体"/>
                <w:b/>
                <w:bCs/>
                <w:color w:val="000000"/>
                <w:sz w:val="24"/>
              </w:rPr>
            </w:pPr>
          </w:p>
        </w:tc>
        <w:tc>
          <w:tcPr>
            <w:tcW w:w="1134" w:type="dxa"/>
          </w:tcPr>
          <w:p w:rsidR="004C15F8" w:rsidRDefault="004C15F8">
            <w:pPr>
              <w:tabs>
                <w:tab w:val="left" w:pos="993"/>
              </w:tabs>
              <w:spacing w:line="440" w:lineRule="exact"/>
              <w:rPr>
                <w:rFonts w:ascii="宋体" w:hAnsi="宋体"/>
                <w:b/>
                <w:bCs/>
                <w:color w:val="000000"/>
                <w:sz w:val="24"/>
              </w:rPr>
            </w:pPr>
          </w:p>
        </w:tc>
        <w:tc>
          <w:tcPr>
            <w:tcW w:w="993" w:type="dxa"/>
          </w:tcPr>
          <w:p w:rsidR="004C15F8" w:rsidRDefault="004C15F8">
            <w:pPr>
              <w:tabs>
                <w:tab w:val="left" w:pos="993"/>
              </w:tabs>
              <w:spacing w:line="440" w:lineRule="exact"/>
              <w:rPr>
                <w:rFonts w:ascii="宋体" w:hAnsi="宋体"/>
                <w:b/>
                <w:bCs/>
                <w:color w:val="000000"/>
                <w:sz w:val="24"/>
              </w:rPr>
            </w:pPr>
          </w:p>
        </w:tc>
        <w:tc>
          <w:tcPr>
            <w:tcW w:w="850" w:type="dxa"/>
          </w:tcPr>
          <w:p w:rsidR="004C15F8" w:rsidRDefault="004C15F8">
            <w:pPr>
              <w:tabs>
                <w:tab w:val="left" w:pos="993"/>
              </w:tabs>
              <w:spacing w:line="440" w:lineRule="exact"/>
              <w:rPr>
                <w:rFonts w:ascii="宋体" w:hAnsi="宋体"/>
                <w:b/>
                <w:bCs/>
                <w:color w:val="000000"/>
                <w:sz w:val="24"/>
              </w:rPr>
            </w:pPr>
          </w:p>
        </w:tc>
        <w:tc>
          <w:tcPr>
            <w:tcW w:w="992" w:type="dxa"/>
          </w:tcPr>
          <w:p w:rsidR="004C15F8" w:rsidRDefault="004C15F8">
            <w:pPr>
              <w:tabs>
                <w:tab w:val="left" w:pos="993"/>
              </w:tabs>
              <w:spacing w:line="440" w:lineRule="exact"/>
              <w:rPr>
                <w:rFonts w:ascii="宋体" w:hAnsi="宋体"/>
                <w:b/>
                <w:bCs/>
                <w:color w:val="000000"/>
                <w:sz w:val="24"/>
              </w:rPr>
            </w:pPr>
          </w:p>
        </w:tc>
      </w:tr>
    </w:tbl>
    <w:p w:rsidR="004C15F8" w:rsidRDefault="001B5BE4">
      <w:pPr>
        <w:pStyle w:val="msonormalcxspmiddle"/>
        <w:snapToGrid w:val="0"/>
        <w:spacing w:line="360" w:lineRule="auto"/>
        <w:ind w:firstLineChars="196" w:firstLine="470"/>
        <w:contextualSpacing/>
        <w:jc w:val="center"/>
        <w:rPr>
          <w:b/>
          <w:color w:val="000000"/>
          <w:sz w:val="28"/>
        </w:rPr>
      </w:pPr>
      <w:r>
        <w:br w:type="page"/>
      </w:r>
      <w:r>
        <w:rPr>
          <w:rFonts w:hint="eastAsia"/>
          <w:b/>
          <w:color w:val="000000"/>
          <w:sz w:val="28"/>
        </w:rPr>
        <w:lastRenderedPageBreak/>
        <w:t>谈判响应报价表</w:t>
      </w:r>
    </w:p>
    <w:p w:rsidR="004C15F8" w:rsidRDefault="004C15F8">
      <w:pPr>
        <w:outlineLvl w:val="0"/>
        <w:rPr>
          <w:rFonts w:ascii="宋体" w:hAnsi="宋体" w:cs="宋体"/>
          <w:color w:val="000000"/>
          <w:sz w:val="24"/>
        </w:rPr>
      </w:pPr>
    </w:p>
    <w:p w:rsidR="004C15F8" w:rsidRDefault="001B5BE4">
      <w:pPr>
        <w:ind w:leftChars="-36" w:left="1676" w:hangingChars="730" w:hanging="1752"/>
        <w:jc w:val="left"/>
        <w:rPr>
          <w:color w:val="000000"/>
          <w:sz w:val="24"/>
          <w:u w:val="single"/>
        </w:rPr>
      </w:pPr>
      <w:r>
        <w:rPr>
          <w:rFonts w:hAnsi="宋体"/>
          <w:color w:val="000000"/>
          <w:sz w:val="24"/>
        </w:rPr>
        <w:t>项目名称：</w:t>
      </w:r>
      <w:r>
        <w:rPr>
          <w:rFonts w:hAnsi="宋体" w:hint="eastAsia"/>
          <w:sz w:val="24"/>
          <w:u w:val="single"/>
        </w:rPr>
        <w:t>南通市妇幼保健院门诊胎心监护中心室内装修及外来人员集体宿舍工程监理</w:t>
      </w:r>
    </w:p>
    <w:p w:rsidR="004C15F8" w:rsidRDefault="004C15F8">
      <w:pPr>
        <w:ind w:leftChars="-36" w:left="1196" w:hangingChars="530" w:hanging="1272"/>
        <w:jc w:val="left"/>
        <w:rPr>
          <w:color w:val="000000"/>
          <w:sz w:val="24"/>
        </w:rPr>
      </w:pPr>
    </w:p>
    <w:p w:rsidR="004C15F8" w:rsidRDefault="004C15F8">
      <w:pPr>
        <w:jc w:val="left"/>
        <w:rPr>
          <w:color w:val="000000"/>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521"/>
      </w:tblGrid>
      <w:tr w:rsidR="004C15F8">
        <w:trPr>
          <w:trHeight w:val="1249"/>
        </w:trPr>
        <w:tc>
          <w:tcPr>
            <w:tcW w:w="2376" w:type="dxa"/>
            <w:tcBorders>
              <w:top w:val="single" w:sz="4" w:space="0" w:color="auto"/>
              <w:left w:val="single" w:sz="4" w:space="0" w:color="auto"/>
              <w:bottom w:val="single" w:sz="4" w:space="0" w:color="auto"/>
              <w:right w:val="single" w:sz="4" w:space="0" w:color="auto"/>
            </w:tcBorders>
            <w:vAlign w:val="center"/>
          </w:tcPr>
          <w:p w:rsidR="004C15F8" w:rsidRDefault="001B5BE4">
            <w:pPr>
              <w:spacing w:line="480" w:lineRule="exact"/>
              <w:jc w:val="center"/>
              <w:rPr>
                <w:rFonts w:hAnsi="宋体" w:cs="宋体"/>
                <w:sz w:val="24"/>
                <w:szCs w:val="20"/>
              </w:rPr>
            </w:pPr>
            <w:r>
              <w:rPr>
                <w:rFonts w:hAnsi="宋体" w:cs="宋体" w:hint="eastAsia"/>
                <w:sz w:val="24"/>
                <w:szCs w:val="20"/>
              </w:rPr>
              <w:t>谈判报价总计（首次）</w:t>
            </w:r>
          </w:p>
        </w:tc>
        <w:tc>
          <w:tcPr>
            <w:tcW w:w="6521" w:type="dxa"/>
            <w:tcBorders>
              <w:top w:val="single" w:sz="4" w:space="0" w:color="auto"/>
              <w:left w:val="single" w:sz="4" w:space="0" w:color="auto"/>
              <w:bottom w:val="single" w:sz="4" w:space="0" w:color="auto"/>
              <w:right w:val="single" w:sz="4" w:space="0" w:color="auto"/>
            </w:tcBorders>
            <w:vAlign w:val="center"/>
          </w:tcPr>
          <w:p w:rsidR="004C15F8" w:rsidRDefault="001B5BE4">
            <w:pPr>
              <w:spacing w:line="480" w:lineRule="exact"/>
              <w:rPr>
                <w:sz w:val="24"/>
              </w:rPr>
            </w:pPr>
            <w:r>
              <w:rPr>
                <w:rFonts w:hint="eastAsia"/>
                <w:sz w:val="24"/>
              </w:rPr>
              <w:t>人民币（大写）：，（小写）</w:t>
            </w:r>
            <w:r>
              <w:rPr>
                <w:rFonts w:hint="eastAsia"/>
                <w:sz w:val="24"/>
              </w:rPr>
              <w:t xml:space="preserve">¥ </w:t>
            </w:r>
            <w:r>
              <w:rPr>
                <w:rFonts w:hint="eastAsia"/>
                <w:sz w:val="24"/>
              </w:rPr>
              <w:t>元。</w:t>
            </w:r>
          </w:p>
          <w:p w:rsidR="004C15F8" w:rsidRDefault="001B5BE4">
            <w:pPr>
              <w:spacing w:line="480" w:lineRule="exact"/>
            </w:pPr>
            <w:r>
              <w:rPr>
                <w:rFonts w:hint="eastAsia"/>
                <w:sz w:val="24"/>
              </w:rPr>
              <w:t>其中：</w:t>
            </w:r>
            <w:r>
              <w:rPr>
                <w:rFonts w:hint="eastAsia"/>
                <w:sz w:val="24"/>
              </w:rPr>
              <w:t xml:space="preserve"> </w:t>
            </w:r>
            <w:r>
              <w:rPr>
                <w:rFonts w:hint="eastAsia"/>
                <w:sz w:val="24"/>
              </w:rPr>
              <w:t>南通市妇幼保健院门诊胎心监护中心室内装修监理</w:t>
            </w:r>
            <w:r>
              <w:rPr>
                <w:rFonts w:hint="eastAsia"/>
                <w:sz w:val="24"/>
              </w:rPr>
              <w:t xml:space="preserve"> </w:t>
            </w:r>
            <w:r>
              <w:rPr>
                <w:rFonts w:hint="eastAsia"/>
                <w:sz w:val="24"/>
              </w:rPr>
              <w:t>元，外来人员集体宿舍工程监理</w:t>
            </w:r>
            <w:r>
              <w:rPr>
                <w:rFonts w:hint="eastAsia"/>
                <w:sz w:val="24"/>
              </w:rPr>
              <w:t xml:space="preserve"> </w:t>
            </w:r>
            <w:r>
              <w:rPr>
                <w:rFonts w:hint="eastAsia"/>
                <w:sz w:val="24"/>
              </w:rPr>
              <w:t>元。</w:t>
            </w:r>
          </w:p>
        </w:tc>
      </w:tr>
      <w:tr w:rsidR="004C15F8">
        <w:trPr>
          <w:trHeight w:val="1128"/>
        </w:trPr>
        <w:tc>
          <w:tcPr>
            <w:tcW w:w="2376" w:type="dxa"/>
            <w:tcBorders>
              <w:top w:val="single" w:sz="4" w:space="0" w:color="auto"/>
              <w:left w:val="single" w:sz="4" w:space="0" w:color="auto"/>
              <w:bottom w:val="single" w:sz="4" w:space="0" w:color="auto"/>
              <w:right w:val="single" w:sz="4" w:space="0" w:color="auto"/>
            </w:tcBorders>
            <w:vAlign w:val="center"/>
          </w:tcPr>
          <w:p w:rsidR="004C15F8" w:rsidRDefault="001B5BE4">
            <w:pPr>
              <w:spacing w:line="480" w:lineRule="exact"/>
              <w:jc w:val="center"/>
              <w:rPr>
                <w:rFonts w:hAnsi="宋体" w:cs="宋体"/>
                <w:sz w:val="24"/>
                <w:szCs w:val="20"/>
              </w:rPr>
            </w:pPr>
            <w:r>
              <w:rPr>
                <w:rFonts w:hAnsi="宋体" w:cs="宋体" w:hint="eastAsia"/>
                <w:sz w:val="24"/>
                <w:szCs w:val="20"/>
              </w:rPr>
              <w:t>谈判报价总计（二次）</w:t>
            </w:r>
          </w:p>
        </w:tc>
        <w:tc>
          <w:tcPr>
            <w:tcW w:w="6521" w:type="dxa"/>
            <w:tcBorders>
              <w:top w:val="single" w:sz="4" w:space="0" w:color="auto"/>
              <w:left w:val="single" w:sz="4" w:space="0" w:color="auto"/>
              <w:bottom w:val="single" w:sz="4" w:space="0" w:color="auto"/>
              <w:right w:val="single" w:sz="4" w:space="0" w:color="auto"/>
            </w:tcBorders>
            <w:vAlign w:val="center"/>
          </w:tcPr>
          <w:p w:rsidR="004C15F8" w:rsidRDefault="001B5BE4">
            <w:pPr>
              <w:spacing w:line="480" w:lineRule="exact"/>
            </w:pPr>
            <w:r>
              <w:rPr>
                <w:rFonts w:hint="eastAsia"/>
              </w:rPr>
              <w:t>人民币（大写）：，（小写）</w:t>
            </w:r>
            <w:r>
              <w:rPr>
                <w:rFonts w:hint="eastAsia"/>
              </w:rPr>
              <w:t>¥</w:t>
            </w:r>
            <w:r>
              <w:rPr>
                <w:rFonts w:hint="eastAsia"/>
              </w:rPr>
              <w:t>元。</w:t>
            </w:r>
          </w:p>
          <w:p w:rsidR="004C15F8" w:rsidRDefault="001B5BE4">
            <w:pPr>
              <w:spacing w:line="480" w:lineRule="exact"/>
              <w:rPr>
                <w:rFonts w:hAnsi="宋体" w:cs="宋体"/>
                <w:sz w:val="24"/>
                <w:szCs w:val="20"/>
              </w:rPr>
            </w:pPr>
            <w:r>
              <w:rPr>
                <w:rFonts w:hAnsi="宋体" w:cs="宋体" w:hint="eastAsia"/>
                <w:sz w:val="24"/>
                <w:szCs w:val="20"/>
              </w:rPr>
              <w:t>其中：</w:t>
            </w:r>
            <w:r>
              <w:rPr>
                <w:rFonts w:hAnsi="宋体" w:cs="宋体" w:hint="eastAsia"/>
                <w:sz w:val="24"/>
                <w:szCs w:val="20"/>
              </w:rPr>
              <w:t xml:space="preserve"> </w:t>
            </w:r>
            <w:r>
              <w:rPr>
                <w:rFonts w:hAnsi="宋体" w:cs="宋体" w:hint="eastAsia"/>
                <w:sz w:val="24"/>
                <w:szCs w:val="20"/>
              </w:rPr>
              <w:t>南通市妇幼保健院门诊胎心监护中心室内装修监理元，外来人员集体宿舍工程监理元。</w:t>
            </w:r>
          </w:p>
        </w:tc>
      </w:tr>
      <w:tr w:rsidR="004C15F8">
        <w:trPr>
          <w:trHeight w:val="774"/>
        </w:trPr>
        <w:tc>
          <w:tcPr>
            <w:tcW w:w="2376" w:type="dxa"/>
            <w:tcBorders>
              <w:top w:val="single" w:sz="4" w:space="0" w:color="auto"/>
              <w:left w:val="single" w:sz="4" w:space="0" w:color="auto"/>
              <w:bottom w:val="single" w:sz="4" w:space="0" w:color="auto"/>
              <w:right w:val="single" w:sz="4" w:space="0" w:color="auto"/>
            </w:tcBorders>
            <w:vAlign w:val="center"/>
          </w:tcPr>
          <w:p w:rsidR="004C15F8" w:rsidRDefault="001B5BE4">
            <w:pPr>
              <w:spacing w:line="480" w:lineRule="exact"/>
              <w:jc w:val="center"/>
              <w:rPr>
                <w:rFonts w:hAnsi="宋体" w:cs="宋体"/>
                <w:sz w:val="24"/>
                <w:szCs w:val="20"/>
              </w:rPr>
            </w:pPr>
            <w:r>
              <w:rPr>
                <w:rFonts w:hAnsi="宋体" w:cs="宋体" w:hint="eastAsia"/>
                <w:sz w:val="24"/>
                <w:szCs w:val="20"/>
              </w:rPr>
              <w:t>谈判保证金情况</w:t>
            </w:r>
          </w:p>
        </w:tc>
        <w:tc>
          <w:tcPr>
            <w:tcW w:w="6521" w:type="dxa"/>
            <w:tcBorders>
              <w:top w:val="single" w:sz="4" w:space="0" w:color="auto"/>
              <w:left w:val="single" w:sz="4" w:space="0" w:color="auto"/>
              <w:bottom w:val="single" w:sz="4" w:space="0" w:color="auto"/>
              <w:right w:val="single" w:sz="4" w:space="0" w:color="auto"/>
            </w:tcBorders>
            <w:vAlign w:val="center"/>
          </w:tcPr>
          <w:p w:rsidR="004C15F8" w:rsidRDefault="001B5BE4">
            <w:pPr>
              <w:spacing w:line="480" w:lineRule="exact"/>
              <w:rPr>
                <w:rFonts w:hAnsi="宋体" w:cs="宋体"/>
                <w:sz w:val="24"/>
                <w:szCs w:val="20"/>
              </w:rPr>
            </w:pPr>
            <w:r>
              <w:rPr>
                <w:rFonts w:hAnsi="宋体" w:cs="宋体" w:hint="eastAsia"/>
                <w:sz w:val="24"/>
                <w:szCs w:val="20"/>
              </w:rPr>
              <w:t>保证金元，已按谈判文件要求递交。</w:t>
            </w:r>
          </w:p>
        </w:tc>
      </w:tr>
    </w:tbl>
    <w:p w:rsidR="004C15F8" w:rsidRDefault="001B5BE4">
      <w:pPr>
        <w:kinsoku w:val="0"/>
        <w:topLinePunct/>
        <w:snapToGrid w:val="0"/>
        <w:spacing w:line="520" w:lineRule="exact"/>
        <w:rPr>
          <w:rFonts w:ascii="宋体" w:hAnsi="宋体" w:cs="宋体"/>
          <w:b/>
          <w:sz w:val="24"/>
        </w:rPr>
      </w:pPr>
      <w:r>
        <w:rPr>
          <w:rFonts w:ascii="宋体" w:hAnsi="宋体" w:cs="宋体" w:hint="eastAsia"/>
          <w:b/>
          <w:sz w:val="24"/>
        </w:rPr>
        <w:t>注：</w:t>
      </w:r>
    </w:p>
    <w:p w:rsidR="004C15F8" w:rsidRDefault="001B5BE4">
      <w:pPr>
        <w:numPr>
          <w:ilvl w:val="0"/>
          <w:numId w:val="7"/>
        </w:numPr>
        <w:kinsoku w:val="0"/>
        <w:topLinePunct/>
        <w:snapToGrid w:val="0"/>
        <w:spacing w:line="520" w:lineRule="exact"/>
        <w:rPr>
          <w:rFonts w:ascii="宋体" w:hAnsi="宋体" w:cs="宋体"/>
          <w:sz w:val="24"/>
        </w:rPr>
      </w:pPr>
      <w:r>
        <w:rPr>
          <w:rFonts w:ascii="宋体" w:hAnsi="宋体" w:cs="宋体" w:hint="eastAsia"/>
          <w:sz w:val="24"/>
        </w:rPr>
        <w:t xml:space="preserve"> 本表为格式表，不得自行改动，必须提供。</w:t>
      </w:r>
    </w:p>
    <w:p w:rsidR="004C15F8" w:rsidRDefault="001B5BE4">
      <w:pPr>
        <w:numPr>
          <w:ilvl w:val="0"/>
          <w:numId w:val="7"/>
        </w:numPr>
        <w:kinsoku w:val="0"/>
        <w:topLinePunct/>
        <w:snapToGrid w:val="0"/>
        <w:spacing w:line="520" w:lineRule="exact"/>
        <w:rPr>
          <w:rFonts w:ascii="宋体" w:hAnsi="宋体" w:cs="宋体"/>
          <w:sz w:val="24"/>
        </w:rPr>
      </w:pPr>
      <w:r>
        <w:rPr>
          <w:rFonts w:ascii="宋体" w:hAnsi="宋体" w:cs="宋体" w:hint="eastAsia"/>
          <w:bCs/>
          <w:sz w:val="24"/>
        </w:rPr>
        <w:t>响应</w:t>
      </w:r>
      <w:r>
        <w:rPr>
          <w:rFonts w:ascii="宋体" w:hAnsi="宋体" w:cs="宋体"/>
          <w:bCs/>
          <w:sz w:val="24"/>
        </w:rPr>
        <w:t>总报价（以人民币计价）应</w:t>
      </w:r>
      <w:r>
        <w:rPr>
          <w:rFonts w:ascii="宋体" w:hAnsi="宋体" w:cs="宋体" w:hint="eastAsia"/>
          <w:bCs/>
          <w:sz w:val="24"/>
        </w:rPr>
        <w:t>包含但不限于</w:t>
      </w:r>
      <w:r>
        <w:rPr>
          <w:rFonts w:hint="eastAsia"/>
          <w:color w:val="000000"/>
          <w:sz w:val="24"/>
        </w:rPr>
        <w:t>人工、交通、通信、食宿、管理、利润、税金、政策性调整风险费、代理服务费等的所有费</w:t>
      </w:r>
      <w:r>
        <w:rPr>
          <w:rFonts w:ascii="宋体" w:hAnsi="宋体" w:cs="宋体" w:hint="eastAsia"/>
          <w:bCs/>
          <w:sz w:val="24"/>
        </w:rPr>
        <w:t>用。包含相关伴随服务以及咨询、后续服务等一切费用，即为响应谈判文件及完成本项目服务所发生的全部费用</w:t>
      </w:r>
      <w:r>
        <w:rPr>
          <w:rFonts w:ascii="宋体" w:hAnsi="宋体" w:cs="宋体"/>
          <w:bCs/>
          <w:sz w:val="24"/>
        </w:rPr>
        <w:t>。</w:t>
      </w:r>
    </w:p>
    <w:p w:rsidR="004C15F8" w:rsidRDefault="001B5BE4">
      <w:pPr>
        <w:numPr>
          <w:ilvl w:val="0"/>
          <w:numId w:val="7"/>
        </w:numPr>
        <w:kinsoku w:val="0"/>
        <w:topLinePunct/>
        <w:snapToGrid w:val="0"/>
        <w:spacing w:line="520" w:lineRule="exact"/>
        <w:rPr>
          <w:rFonts w:ascii="宋体" w:hAnsi="宋体" w:cs="宋体"/>
          <w:b/>
          <w:color w:val="FF0000"/>
          <w:sz w:val="24"/>
        </w:rPr>
      </w:pPr>
      <w:r>
        <w:rPr>
          <w:rFonts w:ascii="宋体" w:hAnsi="宋体" w:cs="宋体" w:hint="eastAsia"/>
          <w:b/>
          <w:color w:val="FF0000"/>
          <w:sz w:val="24"/>
        </w:rPr>
        <w:t>第二次报价将在开标现场填写，谈判投标文件密封提交时只需填写首次谈判报价。</w:t>
      </w:r>
    </w:p>
    <w:p w:rsidR="004C15F8" w:rsidRDefault="004C15F8">
      <w:pPr>
        <w:pStyle w:val="20"/>
        <w:ind w:firstLine="420"/>
      </w:pPr>
    </w:p>
    <w:p w:rsidR="004C15F8" w:rsidRDefault="001B5BE4" w:rsidP="00D8654B">
      <w:pPr>
        <w:suppressAutoHyphens/>
        <w:spacing w:line="480" w:lineRule="auto"/>
        <w:ind w:firstLineChars="1004" w:firstLine="2410"/>
        <w:jc w:val="left"/>
        <w:rPr>
          <w:color w:val="000000"/>
          <w:kern w:val="1"/>
          <w:sz w:val="24"/>
          <w:szCs w:val="20"/>
          <w:u w:val="single"/>
        </w:rPr>
      </w:pPr>
      <w:r>
        <w:rPr>
          <w:rFonts w:hAnsi="宋体" w:hint="eastAsia"/>
          <w:color w:val="000000"/>
          <w:kern w:val="1"/>
          <w:sz w:val="24"/>
          <w:szCs w:val="20"/>
        </w:rPr>
        <w:t>投标人</w:t>
      </w:r>
      <w:r>
        <w:rPr>
          <w:rFonts w:hAnsi="宋体"/>
          <w:color w:val="000000"/>
          <w:kern w:val="1"/>
          <w:sz w:val="24"/>
          <w:szCs w:val="20"/>
        </w:rPr>
        <w:t>名称</w:t>
      </w:r>
      <w:r>
        <w:rPr>
          <w:color w:val="000000"/>
          <w:kern w:val="1"/>
          <w:sz w:val="24"/>
          <w:szCs w:val="20"/>
        </w:rPr>
        <w:t>(</w:t>
      </w:r>
      <w:r>
        <w:rPr>
          <w:rFonts w:hAnsi="宋体"/>
          <w:color w:val="000000"/>
          <w:kern w:val="1"/>
          <w:sz w:val="24"/>
          <w:szCs w:val="20"/>
        </w:rPr>
        <w:t>公章</w:t>
      </w:r>
      <w:r>
        <w:rPr>
          <w:color w:val="000000"/>
          <w:kern w:val="1"/>
          <w:sz w:val="24"/>
          <w:szCs w:val="20"/>
        </w:rPr>
        <w:t>)</w:t>
      </w:r>
      <w:r>
        <w:rPr>
          <w:rFonts w:hAnsi="宋体"/>
          <w:color w:val="000000"/>
          <w:kern w:val="1"/>
          <w:sz w:val="24"/>
          <w:szCs w:val="20"/>
        </w:rPr>
        <w:t>：</w:t>
      </w:r>
    </w:p>
    <w:p w:rsidR="004C15F8" w:rsidRDefault="001B5BE4" w:rsidP="00D8654B">
      <w:pPr>
        <w:suppressAutoHyphens/>
        <w:spacing w:line="480" w:lineRule="auto"/>
        <w:ind w:firstLineChars="1004" w:firstLine="2410"/>
        <w:jc w:val="left"/>
        <w:rPr>
          <w:color w:val="000000"/>
          <w:kern w:val="1"/>
          <w:sz w:val="24"/>
          <w:szCs w:val="20"/>
          <w:u w:val="single"/>
        </w:rPr>
      </w:pPr>
      <w:r>
        <w:rPr>
          <w:rFonts w:hAnsi="宋体"/>
          <w:color w:val="000000"/>
          <w:kern w:val="1"/>
          <w:sz w:val="24"/>
          <w:szCs w:val="20"/>
        </w:rPr>
        <w:t>法定代表人或授权代表（签字）：</w:t>
      </w:r>
    </w:p>
    <w:p w:rsidR="004C15F8" w:rsidRDefault="001B5BE4" w:rsidP="004C15F8">
      <w:pPr>
        <w:spacing w:line="480" w:lineRule="auto"/>
        <w:ind w:firstLineChars="1004" w:firstLine="2410"/>
        <w:jc w:val="left"/>
        <w:rPr>
          <w:color w:val="000000"/>
          <w:kern w:val="1"/>
          <w:sz w:val="24"/>
          <w:szCs w:val="20"/>
          <w:u w:val="single"/>
        </w:rPr>
      </w:pPr>
      <w:r>
        <w:rPr>
          <w:rFonts w:hAnsi="宋体"/>
          <w:color w:val="000000"/>
          <w:sz w:val="24"/>
        </w:rPr>
        <w:t>日期：</w:t>
      </w:r>
    </w:p>
    <w:sectPr w:rsidR="004C15F8" w:rsidSect="004C15F8">
      <w:footerReference w:type="default" r:id="rId9"/>
      <w:pgSz w:w="11906" w:h="16838"/>
      <w:pgMar w:top="1440" w:right="17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D2" w:rsidRDefault="004B45D2" w:rsidP="004C15F8">
      <w:r>
        <w:separator/>
      </w:r>
    </w:p>
  </w:endnote>
  <w:endnote w:type="continuationSeparator" w:id="0">
    <w:p w:rsidR="004B45D2" w:rsidRDefault="004B45D2" w:rsidP="004C15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variable"/>
    <w:sig w:usb0="E0002AFF" w:usb1="C0007843" w:usb2="00000009" w:usb3="00000000" w:csb0="000001FF" w:csb1="00000000"/>
  </w:font>
  <w:font w:name="幼圆">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ECDE0037-1678-4FA2-802B-2F6C0FBCDD7F}"/>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FuturaA Bk BT">
    <w:altName w:val="Arial"/>
    <w:charset w:val="00"/>
    <w:family w:val="swiss"/>
    <w:pitch w:val="default"/>
    <w:sig w:usb0="00000000" w:usb1="00000000" w:usb2="00000000" w:usb3="00000000" w:csb0="0000001B" w:csb1="00000000"/>
  </w:font>
  <w:font w:name="ˎ̥">
    <w:altName w:val="Times New Roman"/>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KOCJL A+ Avenir LT Std">
    <w:altName w:val="微软雅黑"/>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华文细黑">
    <w:altName w:val="微软雅黑"/>
    <w:charset w:val="86"/>
    <w:family w:val="auto"/>
    <w:pitch w:val="default"/>
    <w:sig w:usb0="00000000" w:usb1="0000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5F8" w:rsidRDefault="005E57B5">
    <w:pPr>
      <w:pStyle w:val="af"/>
    </w:pPr>
    <w:r>
      <w:pict>
        <v:shapetype id="_x0000_t202" coordsize="21600,21600" o:spt="202" path="m,l,21600r21600,l21600,xe">
          <v:stroke joinstyle="miter"/>
          <v:path gradientshapeok="t" o:connecttype="rect"/>
        </v:shapetype>
        <v:shape id="_x0000_s3075" type="#_x0000_t202" style="position:absolute;margin-left:0;margin-top:0;width:2in;height:2in;z-index:251658240;mso-wrap-style:none;mso-position-horizontal:center;mso-position-horizontal-relative:margin" filled="f" stroked="f">
          <v:textbox style="mso-fit-shape-to-text:t" inset="0,0,0,0">
            <w:txbxContent>
              <w:p w:rsidR="004C15F8" w:rsidRDefault="005E57B5">
                <w:pPr>
                  <w:pStyle w:val="af"/>
                  <w:jc w:val="center"/>
                </w:pPr>
                <w:r>
                  <w:fldChar w:fldCharType="begin"/>
                </w:r>
                <w:r w:rsidR="001B5BE4">
                  <w:instrText xml:space="preserve"> PAGE  \* MERGEFORMAT </w:instrText>
                </w:r>
                <w:r>
                  <w:fldChar w:fldCharType="separate"/>
                </w:r>
                <w:r w:rsidR="00914193">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D2" w:rsidRDefault="004B45D2" w:rsidP="004C15F8">
      <w:r>
        <w:separator/>
      </w:r>
    </w:p>
  </w:footnote>
  <w:footnote w:type="continuationSeparator" w:id="0">
    <w:p w:rsidR="004B45D2" w:rsidRDefault="004B45D2" w:rsidP="004C1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7000AB"/>
    <w:multiLevelType w:val="singleLevel"/>
    <w:tmpl w:val="C17000AB"/>
    <w:lvl w:ilvl="0">
      <w:start w:val="1"/>
      <w:numFmt w:val="decimal"/>
      <w:pStyle w:val="66CharCharChar6Char16CharChar1h6Third"/>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5"/>
      <w:numFmt w:val="chineseCounting"/>
      <w:suff w:val="space"/>
      <w:lvlText w:val="第%1章"/>
      <w:lvlJc w:val="left"/>
    </w:lvl>
  </w:abstractNum>
  <w:abstractNum w:abstractNumId="3">
    <w:nsid w:val="17BB51BD"/>
    <w:multiLevelType w:val="singleLevel"/>
    <w:tmpl w:val="17BB51BD"/>
    <w:lvl w:ilvl="0">
      <w:start w:val="3"/>
      <w:numFmt w:val="decimal"/>
      <w:pStyle w:val="a"/>
      <w:suff w:val="nothing"/>
      <w:lvlText w:val="%1、"/>
      <w:lvlJc w:val="left"/>
    </w:lvl>
  </w:abstractNum>
  <w:abstractNum w:abstractNumId="4">
    <w:nsid w:val="17F11E45"/>
    <w:multiLevelType w:val="multilevel"/>
    <w:tmpl w:val="17F11E45"/>
    <w:lvl w:ilvl="0">
      <w:start w:val="1"/>
      <w:numFmt w:val="decimal"/>
      <w:pStyle w:val="2"/>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6">
    <w:nsid w:val="63143D8D"/>
    <w:multiLevelType w:val="multilevel"/>
    <w:tmpl w:val="63143D8D"/>
    <w:lvl w:ilvl="0">
      <w:start w:val="1"/>
      <w:numFmt w:val="decimal"/>
      <w:pStyle w:val="01--1"/>
      <w:suff w:val="space"/>
      <w:lvlText w:val="第%1章"/>
      <w:lvlJc w:val="left"/>
      <w:pPr>
        <w:ind w:left="0" w:firstLine="0"/>
      </w:pPr>
      <w:rPr>
        <w:rFonts w:ascii="Times New Roman" w:eastAsia="黑体" w:hAnsi="Times New Roman" w:cs="Times New Roman" w:hint="default"/>
        <w:b w:val="0"/>
        <w:bCs w:val="0"/>
        <w:i w:val="0"/>
        <w:iCs w:val="0"/>
        <w:caps w:val="0"/>
        <w:smallCaps w:val="0"/>
        <w:strike w:val="0"/>
        <w:dstrike w:val="0"/>
        <w:outline w:val="0"/>
        <w:shadow w:val="0"/>
        <w:emboss w:val="0"/>
        <w:imprint w:val="0"/>
        <w:vanish w:val="0"/>
        <w:color w:val="auto"/>
        <w:spacing w:val="0"/>
        <w:position w:val="0"/>
        <w:sz w:val="44"/>
        <w:u w:val="none"/>
        <w:vertAlign w:val="baseline"/>
      </w:rPr>
    </w:lvl>
    <w:lvl w:ilvl="1">
      <w:start w:val="1"/>
      <w:numFmt w:val="decimal"/>
      <w:pStyle w:val="02--2"/>
      <w:isLgl/>
      <w:suff w:val="space"/>
      <w:lvlText w:val="%1.%2"/>
      <w:lvlJc w:val="left"/>
      <w:pPr>
        <w:ind w:left="0" w:firstLine="0"/>
      </w:pPr>
      <w:rPr>
        <w:rFonts w:hint="eastAsia"/>
      </w:rPr>
    </w:lvl>
    <w:lvl w:ilvl="2">
      <w:start w:val="1"/>
      <w:numFmt w:val="decimal"/>
      <w:pStyle w:val="03--3"/>
      <w:suff w:val="space"/>
      <w:lvlText w:val="%1.%2.%3"/>
      <w:lvlJc w:val="left"/>
      <w:pPr>
        <w:ind w:left="0" w:firstLine="0"/>
      </w:pPr>
      <w:rPr>
        <w:rFonts w:hint="eastAsia"/>
      </w:rPr>
    </w:lvl>
    <w:lvl w:ilvl="3">
      <w:start w:val="1"/>
      <w:numFmt w:val="decimal"/>
      <w:pStyle w:val="04--4"/>
      <w:suff w:val="space"/>
      <w:lvlText w:val="%1.%2.%3.%4"/>
      <w:lvlJc w:val="left"/>
      <w:pPr>
        <w:ind w:left="0" w:firstLine="0"/>
      </w:pPr>
    </w:lvl>
    <w:lvl w:ilvl="4">
      <w:start w:val="1"/>
      <w:numFmt w:val="decimal"/>
      <w:pStyle w:val="05--05"/>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7170"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27F"/>
    <w:rsid w:val="000025F0"/>
    <w:rsid w:val="00003393"/>
    <w:rsid w:val="000051B4"/>
    <w:rsid w:val="000073B3"/>
    <w:rsid w:val="00012E9D"/>
    <w:rsid w:val="00014AFB"/>
    <w:rsid w:val="00020358"/>
    <w:rsid w:val="00020F27"/>
    <w:rsid w:val="00021924"/>
    <w:rsid w:val="00022361"/>
    <w:rsid w:val="0002317F"/>
    <w:rsid w:val="00024874"/>
    <w:rsid w:val="000250B3"/>
    <w:rsid w:val="000266D0"/>
    <w:rsid w:val="0003120D"/>
    <w:rsid w:val="00031BAC"/>
    <w:rsid w:val="00041221"/>
    <w:rsid w:val="0004312D"/>
    <w:rsid w:val="00054EA0"/>
    <w:rsid w:val="000574A6"/>
    <w:rsid w:val="00060A9A"/>
    <w:rsid w:val="0006289D"/>
    <w:rsid w:val="00063273"/>
    <w:rsid w:val="0006428D"/>
    <w:rsid w:val="0006567B"/>
    <w:rsid w:val="000731EC"/>
    <w:rsid w:val="000809F0"/>
    <w:rsid w:val="00080DEB"/>
    <w:rsid w:val="000814D5"/>
    <w:rsid w:val="00081505"/>
    <w:rsid w:val="000871C7"/>
    <w:rsid w:val="000911AA"/>
    <w:rsid w:val="0009236B"/>
    <w:rsid w:val="00092796"/>
    <w:rsid w:val="00095DC6"/>
    <w:rsid w:val="000A3CC6"/>
    <w:rsid w:val="000A4EDC"/>
    <w:rsid w:val="000A6C4F"/>
    <w:rsid w:val="000B022B"/>
    <w:rsid w:val="000C3272"/>
    <w:rsid w:val="000C5238"/>
    <w:rsid w:val="000C5D14"/>
    <w:rsid w:val="000C6352"/>
    <w:rsid w:val="000C6CA4"/>
    <w:rsid w:val="000C7C5D"/>
    <w:rsid w:val="000D0564"/>
    <w:rsid w:val="000D1AC1"/>
    <w:rsid w:val="000D4AD6"/>
    <w:rsid w:val="000D5212"/>
    <w:rsid w:val="000E1FB4"/>
    <w:rsid w:val="000E41DB"/>
    <w:rsid w:val="000E41DF"/>
    <w:rsid w:val="000E6E42"/>
    <w:rsid w:val="000E79A4"/>
    <w:rsid w:val="000F0600"/>
    <w:rsid w:val="00102096"/>
    <w:rsid w:val="0010416E"/>
    <w:rsid w:val="0010499C"/>
    <w:rsid w:val="001056C5"/>
    <w:rsid w:val="0010640A"/>
    <w:rsid w:val="00110960"/>
    <w:rsid w:val="001259AF"/>
    <w:rsid w:val="001308DB"/>
    <w:rsid w:val="00132BA8"/>
    <w:rsid w:val="00137B81"/>
    <w:rsid w:val="00141AC3"/>
    <w:rsid w:val="00142558"/>
    <w:rsid w:val="00143A97"/>
    <w:rsid w:val="00143DF4"/>
    <w:rsid w:val="00147BEA"/>
    <w:rsid w:val="00152E44"/>
    <w:rsid w:val="00154637"/>
    <w:rsid w:val="00156733"/>
    <w:rsid w:val="0016371D"/>
    <w:rsid w:val="001706BC"/>
    <w:rsid w:val="001707A2"/>
    <w:rsid w:val="00172A27"/>
    <w:rsid w:val="00175052"/>
    <w:rsid w:val="00180909"/>
    <w:rsid w:val="00186953"/>
    <w:rsid w:val="00190813"/>
    <w:rsid w:val="00190CF0"/>
    <w:rsid w:val="00193A6A"/>
    <w:rsid w:val="00194983"/>
    <w:rsid w:val="00194BF6"/>
    <w:rsid w:val="00196B90"/>
    <w:rsid w:val="001975A4"/>
    <w:rsid w:val="001A0F03"/>
    <w:rsid w:val="001A2000"/>
    <w:rsid w:val="001A272F"/>
    <w:rsid w:val="001A4ECA"/>
    <w:rsid w:val="001A6C64"/>
    <w:rsid w:val="001B16EB"/>
    <w:rsid w:val="001B2FC0"/>
    <w:rsid w:val="001B4589"/>
    <w:rsid w:val="001B482B"/>
    <w:rsid w:val="001B5BE4"/>
    <w:rsid w:val="001C13CF"/>
    <w:rsid w:val="001C1DBB"/>
    <w:rsid w:val="001C4009"/>
    <w:rsid w:val="001C464A"/>
    <w:rsid w:val="001C4735"/>
    <w:rsid w:val="001C5918"/>
    <w:rsid w:val="001D3D15"/>
    <w:rsid w:val="001D4EE6"/>
    <w:rsid w:val="001E2EEA"/>
    <w:rsid w:val="001F00B3"/>
    <w:rsid w:val="001F21A9"/>
    <w:rsid w:val="001F2D52"/>
    <w:rsid w:val="001F3B30"/>
    <w:rsid w:val="001F638B"/>
    <w:rsid w:val="00202092"/>
    <w:rsid w:val="00204F62"/>
    <w:rsid w:val="00204F7B"/>
    <w:rsid w:val="00207653"/>
    <w:rsid w:val="002115FB"/>
    <w:rsid w:val="002122EA"/>
    <w:rsid w:val="00216187"/>
    <w:rsid w:val="0022211C"/>
    <w:rsid w:val="002230AD"/>
    <w:rsid w:val="00225867"/>
    <w:rsid w:val="002265D0"/>
    <w:rsid w:val="00231531"/>
    <w:rsid w:val="00237915"/>
    <w:rsid w:val="0024003C"/>
    <w:rsid w:val="00246B8C"/>
    <w:rsid w:val="00250546"/>
    <w:rsid w:val="00251391"/>
    <w:rsid w:val="0025159C"/>
    <w:rsid w:val="002527D1"/>
    <w:rsid w:val="00252B0E"/>
    <w:rsid w:val="00252D8A"/>
    <w:rsid w:val="00255A0D"/>
    <w:rsid w:val="002620DB"/>
    <w:rsid w:val="002635D1"/>
    <w:rsid w:val="002707F6"/>
    <w:rsid w:val="00270FD4"/>
    <w:rsid w:val="00273633"/>
    <w:rsid w:val="00274CF6"/>
    <w:rsid w:val="002767FF"/>
    <w:rsid w:val="00277236"/>
    <w:rsid w:val="00283690"/>
    <w:rsid w:val="0028736F"/>
    <w:rsid w:val="002875AE"/>
    <w:rsid w:val="00290912"/>
    <w:rsid w:val="00293BD4"/>
    <w:rsid w:val="0029446A"/>
    <w:rsid w:val="00295CD6"/>
    <w:rsid w:val="002A3C5A"/>
    <w:rsid w:val="002A5F0D"/>
    <w:rsid w:val="002A7AC8"/>
    <w:rsid w:val="002B15E1"/>
    <w:rsid w:val="002B1C73"/>
    <w:rsid w:val="002B217E"/>
    <w:rsid w:val="002B24C1"/>
    <w:rsid w:val="002B6CCA"/>
    <w:rsid w:val="002B7571"/>
    <w:rsid w:val="002B7F43"/>
    <w:rsid w:val="002C0532"/>
    <w:rsid w:val="002C0B7A"/>
    <w:rsid w:val="002C325F"/>
    <w:rsid w:val="002C7DFC"/>
    <w:rsid w:val="002D07E9"/>
    <w:rsid w:val="002D321C"/>
    <w:rsid w:val="002D3C0F"/>
    <w:rsid w:val="002D541C"/>
    <w:rsid w:val="002E082B"/>
    <w:rsid w:val="002E3CBB"/>
    <w:rsid w:val="002E5B59"/>
    <w:rsid w:val="002F3ACB"/>
    <w:rsid w:val="00300BBF"/>
    <w:rsid w:val="00302706"/>
    <w:rsid w:val="00305808"/>
    <w:rsid w:val="00310534"/>
    <w:rsid w:val="00310AB2"/>
    <w:rsid w:val="0031137D"/>
    <w:rsid w:val="003121FC"/>
    <w:rsid w:val="00314E43"/>
    <w:rsid w:val="00314FE2"/>
    <w:rsid w:val="00315B65"/>
    <w:rsid w:val="00316735"/>
    <w:rsid w:val="003207EB"/>
    <w:rsid w:val="003243CD"/>
    <w:rsid w:val="003255CB"/>
    <w:rsid w:val="00326978"/>
    <w:rsid w:val="00332384"/>
    <w:rsid w:val="00336569"/>
    <w:rsid w:val="00341229"/>
    <w:rsid w:val="00344664"/>
    <w:rsid w:val="003513AB"/>
    <w:rsid w:val="00351422"/>
    <w:rsid w:val="00355488"/>
    <w:rsid w:val="0035640B"/>
    <w:rsid w:val="003605B9"/>
    <w:rsid w:val="00360BB2"/>
    <w:rsid w:val="003641BC"/>
    <w:rsid w:val="003657BB"/>
    <w:rsid w:val="003657CA"/>
    <w:rsid w:val="0036657C"/>
    <w:rsid w:val="00367ABB"/>
    <w:rsid w:val="0037198F"/>
    <w:rsid w:val="00371B67"/>
    <w:rsid w:val="003726DA"/>
    <w:rsid w:val="00374E32"/>
    <w:rsid w:val="00384B42"/>
    <w:rsid w:val="00385DF7"/>
    <w:rsid w:val="003865D5"/>
    <w:rsid w:val="003871E9"/>
    <w:rsid w:val="00387DBB"/>
    <w:rsid w:val="00392BC7"/>
    <w:rsid w:val="00393C60"/>
    <w:rsid w:val="00395A65"/>
    <w:rsid w:val="00397693"/>
    <w:rsid w:val="003A1CBA"/>
    <w:rsid w:val="003A4E2E"/>
    <w:rsid w:val="003B1D72"/>
    <w:rsid w:val="003B2A76"/>
    <w:rsid w:val="003B6CF0"/>
    <w:rsid w:val="003B7314"/>
    <w:rsid w:val="003C2200"/>
    <w:rsid w:val="003C2519"/>
    <w:rsid w:val="003C4875"/>
    <w:rsid w:val="003C5409"/>
    <w:rsid w:val="003C627E"/>
    <w:rsid w:val="003C6BF6"/>
    <w:rsid w:val="003D014B"/>
    <w:rsid w:val="003D0951"/>
    <w:rsid w:val="003D21F5"/>
    <w:rsid w:val="003D2558"/>
    <w:rsid w:val="003D2FC7"/>
    <w:rsid w:val="003D6312"/>
    <w:rsid w:val="003E0EED"/>
    <w:rsid w:val="003E250E"/>
    <w:rsid w:val="003E2EA5"/>
    <w:rsid w:val="003E43FF"/>
    <w:rsid w:val="003E7BA2"/>
    <w:rsid w:val="003F0D4C"/>
    <w:rsid w:val="003F45DC"/>
    <w:rsid w:val="003F5AE0"/>
    <w:rsid w:val="004003B1"/>
    <w:rsid w:val="004006CB"/>
    <w:rsid w:val="00401FCD"/>
    <w:rsid w:val="004049F2"/>
    <w:rsid w:val="00407598"/>
    <w:rsid w:val="00410998"/>
    <w:rsid w:val="00412D01"/>
    <w:rsid w:val="00413BAA"/>
    <w:rsid w:val="00414575"/>
    <w:rsid w:val="00415160"/>
    <w:rsid w:val="00415F3B"/>
    <w:rsid w:val="00416FA1"/>
    <w:rsid w:val="004229F7"/>
    <w:rsid w:val="00424062"/>
    <w:rsid w:val="00424A95"/>
    <w:rsid w:val="0042701F"/>
    <w:rsid w:val="0043235B"/>
    <w:rsid w:val="004352ED"/>
    <w:rsid w:val="00443354"/>
    <w:rsid w:val="0044593A"/>
    <w:rsid w:val="0044689F"/>
    <w:rsid w:val="00447A9A"/>
    <w:rsid w:val="00452A54"/>
    <w:rsid w:val="00457E19"/>
    <w:rsid w:val="004620B8"/>
    <w:rsid w:val="00464ED5"/>
    <w:rsid w:val="00470338"/>
    <w:rsid w:val="00471A7D"/>
    <w:rsid w:val="004721B6"/>
    <w:rsid w:val="00472A82"/>
    <w:rsid w:val="00476758"/>
    <w:rsid w:val="004803E7"/>
    <w:rsid w:val="00481B5A"/>
    <w:rsid w:val="00482FBA"/>
    <w:rsid w:val="004833D3"/>
    <w:rsid w:val="00483692"/>
    <w:rsid w:val="00484D8B"/>
    <w:rsid w:val="00485925"/>
    <w:rsid w:val="00487726"/>
    <w:rsid w:val="00491A97"/>
    <w:rsid w:val="00493D63"/>
    <w:rsid w:val="00493ECF"/>
    <w:rsid w:val="0049489E"/>
    <w:rsid w:val="00495942"/>
    <w:rsid w:val="00496D50"/>
    <w:rsid w:val="004A2FE2"/>
    <w:rsid w:val="004A3330"/>
    <w:rsid w:val="004A4932"/>
    <w:rsid w:val="004A541E"/>
    <w:rsid w:val="004B45D2"/>
    <w:rsid w:val="004B4BC5"/>
    <w:rsid w:val="004B52E4"/>
    <w:rsid w:val="004C092F"/>
    <w:rsid w:val="004C159D"/>
    <w:rsid w:val="004C15F8"/>
    <w:rsid w:val="004C1D62"/>
    <w:rsid w:val="004C2C98"/>
    <w:rsid w:val="004C3746"/>
    <w:rsid w:val="004C663B"/>
    <w:rsid w:val="004D0342"/>
    <w:rsid w:val="004D15E5"/>
    <w:rsid w:val="004D273D"/>
    <w:rsid w:val="004D3FF7"/>
    <w:rsid w:val="004D4268"/>
    <w:rsid w:val="004D5D1C"/>
    <w:rsid w:val="004E05C6"/>
    <w:rsid w:val="004E0637"/>
    <w:rsid w:val="004E12CF"/>
    <w:rsid w:val="004E3C02"/>
    <w:rsid w:val="004E7E1F"/>
    <w:rsid w:val="004F1538"/>
    <w:rsid w:val="004F17E9"/>
    <w:rsid w:val="004F2744"/>
    <w:rsid w:val="004F30B1"/>
    <w:rsid w:val="004F3DCB"/>
    <w:rsid w:val="004F625B"/>
    <w:rsid w:val="00501F32"/>
    <w:rsid w:val="0051007E"/>
    <w:rsid w:val="00514970"/>
    <w:rsid w:val="005218D2"/>
    <w:rsid w:val="005222DF"/>
    <w:rsid w:val="0052284F"/>
    <w:rsid w:val="0052312A"/>
    <w:rsid w:val="00532641"/>
    <w:rsid w:val="005327E2"/>
    <w:rsid w:val="005432B0"/>
    <w:rsid w:val="005439B9"/>
    <w:rsid w:val="005441DB"/>
    <w:rsid w:val="005536FD"/>
    <w:rsid w:val="00561843"/>
    <w:rsid w:val="00562B11"/>
    <w:rsid w:val="00563460"/>
    <w:rsid w:val="00563BE3"/>
    <w:rsid w:val="00570E83"/>
    <w:rsid w:val="00572198"/>
    <w:rsid w:val="00574125"/>
    <w:rsid w:val="00581CE4"/>
    <w:rsid w:val="00582716"/>
    <w:rsid w:val="00586A49"/>
    <w:rsid w:val="00587557"/>
    <w:rsid w:val="00592AAC"/>
    <w:rsid w:val="00596ED3"/>
    <w:rsid w:val="00597D4A"/>
    <w:rsid w:val="005A011E"/>
    <w:rsid w:val="005A4840"/>
    <w:rsid w:val="005A6397"/>
    <w:rsid w:val="005B5458"/>
    <w:rsid w:val="005B566F"/>
    <w:rsid w:val="005B574A"/>
    <w:rsid w:val="005B5A3B"/>
    <w:rsid w:val="005B626E"/>
    <w:rsid w:val="005B6C84"/>
    <w:rsid w:val="005C1020"/>
    <w:rsid w:val="005C3596"/>
    <w:rsid w:val="005C5AA8"/>
    <w:rsid w:val="005D0181"/>
    <w:rsid w:val="005D3607"/>
    <w:rsid w:val="005D4950"/>
    <w:rsid w:val="005D5F49"/>
    <w:rsid w:val="005E02B0"/>
    <w:rsid w:val="005E1DA5"/>
    <w:rsid w:val="005E3446"/>
    <w:rsid w:val="005E374C"/>
    <w:rsid w:val="005E434E"/>
    <w:rsid w:val="005E57B5"/>
    <w:rsid w:val="005F1C9C"/>
    <w:rsid w:val="005F1E04"/>
    <w:rsid w:val="00601D18"/>
    <w:rsid w:val="00602A35"/>
    <w:rsid w:val="00603045"/>
    <w:rsid w:val="006051AA"/>
    <w:rsid w:val="006060B1"/>
    <w:rsid w:val="00607B22"/>
    <w:rsid w:val="00613CF0"/>
    <w:rsid w:val="006156A2"/>
    <w:rsid w:val="00620DCB"/>
    <w:rsid w:val="006212A1"/>
    <w:rsid w:val="00622E36"/>
    <w:rsid w:val="006317B5"/>
    <w:rsid w:val="0063421C"/>
    <w:rsid w:val="006403BF"/>
    <w:rsid w:val="00640F79"/>
    <w:rsid w:val="00644F79"/>
    <w:rsid w:val="00646479"/>
    <w:rsid w:val="00647187"/>
    <w:rsid w:val="00653FB4"/>
    <w:rsid w:val="006609C6"/>
    <w:rsid w:val="00661872"/>
    <w:rsid w:val="0066569E"/>
    <w:rsid w:val="006707FB"/>
    <w:rsid w:val="00674466"/>
    <w:rsid w:val="006749C0"/>
    <w:rsid w:val="006758E7"/>
    <w:rsid w:val="006771B5"/>
    <w:rsid w:val="00680659"/>
    <w:rsid w:val="00683B35"/>
    <w:rsid w:val="00684005"/>
    <w:rsid w:val="006845D6"/>
    <w:rsid w:val="00686DA8"/>
    <w:rsid w:val="00694948"/>
    <w:rsid w:val="006951D1"/>
    <w:rsid w:val="00697E91"/>
    <w:rsid w:val="006A2866"/>
    <w:rsid w:val="006A508A"/>
    <w:rsid w:val="006A5CE7"/>
    <w:rsid w:val="006A647B"/>
    <w:rsid w:val="006A7795"/>
    <w:rsid w:val="006B14C2"/>
    <w:rsid w:val="006B3B1D"/>
    <w:rsid w:val="006B5249"/>
    <w:rsid w:val="006C6ACD"/>
    <w:rsid w:val="006C6FC7"/>
    <w:rsid w:val="006D2438"/>
    <w:rsid w:val="006D4193"/>
    <w:rsid w:val="006D62A0"/>
    <w:rsid w:val="006D6FE3"/>
    <w:rsid w:val="006E03E1"/>
    <w:rsid w:val="006E3835"/>
    <w:rsid w:val="006E66A5"/>
    <w:rsid w:val="006E728B"/>
    <w:rsid w:val="006E7C3F"/>
    <w:rsid w:val="006F02AC"/>
    <w:rsid w:val="006F0527"/>
    <w:rsid w:val="006F1023"/>
    <w:rsid w:val="006F3332"/>
    <w:rsid w:val="006F3519"/>
    <w:rsid w:val="006F4D91"/>
    <w:rsid w:val="006F7E39"/>
    <w:rsid w:val="00701964"/>
    <w:rsid w:val="00701B44"/>
    <w:rsid w:val="00702434"/>
    <w:rsid w:val="00705F83"/>
    <w:rsid w:val="00710347"/>
    <w:rsid w:val="00711D47"/>
    <w:rsid w:val="007123FB"/>
    <w:rsid w:val="00714982"/>
    <w:rsid w:val="00714F08"/>
    <w:rsid w:val="0071523F"/>
    <w:rsid w:val="00723511"/>
    <w:rsid w:val="00724D84"/>
    <w:rsid w:val="0072674C"/>
    <w:rsid w:val="00727443"/>
    <w:rsid w:val="00732B10"/>
    <w:rsid w:val="00733588"/>
    <w:rsid w:val="00734AD9"/>
    <w:rsid w:val="00734CFD"/>
    <w:rsid w:val="00742A9F"/>
    <w:rsid w:val="00744AF8"/>
    <w:rsid w:val="007456DC"/>
    <w:rsid w:val="00747341"/>
    <w:rsid w:val="0075052B"/>
    <w:rsid w:val="0075112E"/>
    <w:rsid w:val="00760EB6"/>
    <w:rsid w:val="00761FC3"/>
    <w:rsid w:val="007666BA"/>
    <w:rsid w:val="00773027"/>
    <w:rsid w:val="007735E8"/>
    <w:rsid w:val="00777BBF"/>
    <w:rsid w:val="007825A0"/>
    <w:rsid w:val="007825EF"/>
    <w:rsid w:val="00786C61"/>
    <w:rsid w:val="007964DD"/>
    <w:rsid w:val="007A05AA"/>
    <w:rsid w:val="007A16A0"/>
    <w:rsid w:val="007B0283"/>
    <w:rsid w:val="007B2145"/>
    <w:rsid w:val="007B585E"/>
    <w:rsid w:val="007B6A9B"/>
    <w:rsid w:val="007C0B4F"/>
    <w:rsid w:val="007D2065"/>
    <w:rsid w:val="007D594A"/>
    <w:rsid w:val="007D5D51"/>
    <w:rsid w:val="007D7484"/>
    <w:rsid w:val="007D7924"/>
    <w:rsid w:val="007E2E24"/>
    <w:rsid w:val="007E3243"/>
    <w:rsid w:val="007F0EF5"/>
    <w:rsid w:val="007F1B25"/>
    <w:rsid w:val="007F5012"/>
    <w:rsid w:val="007F6538"/>
    <w:rsid w:val="00803ADF"/>
    <w:rsid w:val="008053E0"/>
    <w:rsid w:val="008068ED"/>
    <w:rsid w:val="00811D3F"/>
    <w:rsid w:val="0081315A"/>
    <w:rsid w:val="008140F7"/>
    <w:rsid w:val="00814664"/>
    <w:rsid w:val="00821D00"/>
    <w:rsid w:val="00822D2F"/>
    <w:rsid w:val="00825291"/>
    <w:rsid w:val="0083468A"/>
    <w:rsid w:val="008350C4"/>
    <w:rsid w:val="00835FD2"/>
    <w:rsid w:val="008402CA"/>
    <w:rsid w:val="008446BE"/>
    <w:rsid w:val="00850D79"/>
    <w:rsid w:val="0085239E"/>
    <w:rsid w:val="0085486B"/>
    <w:rsid w:val="0085496A"/>
    <w:rsid w:val="00866772"/>
    <w:rsid w:val="00867A14"/>
    <w:rsid w:val="00870523"/>
    <w:rsid w:val="008707B2"/>
    <w:rsid w:val="00870C9D"/>
    <w:rsid w:val="0087174E"/>
    <w:rsid w:val="00871DE6"/>
    <w:rsid w:val="00872A11"/>
    <w:rsid w:val="008730A3"/>
    <w:rsid w:val="00875144"/>
    <w:rsid w:val="00877AC9"/>
    <w:rsid w:val="00883809"/>
    <w:rsid w:val="00884127"/>
    <w:rsid w:val="00887075"/>
    <w:rsid w:val="00887BAA"/>
    <w:rsid w:val="00891491"/>
    <w:rsid w:val="00893C12"/>
    <w:rsid w:val="00893CE1"/>
    <w:rsid w:val="00895543"/>
    <w:rsid w:val="008B1700"/>
    <w:rsid w:val="008B19B6"/>
    <w:rsid w:val="008B1FDB"/>
    <w:rsid w:val="008B74BD"/>
    <w:rsid w:val="008C34FE"/>
    <w:rsid w:val="008D1429"/>
    <w:rsid w:val="008D63CA"/>
    <w:rsid w:val="008D6767"/>
    <w:rsid w:val="008D73AC"/>
    <w:rsid w:val="008E0FD1"/>
    <w:rsid w:val="008E2CC3"/>
    <w:rsid w:val="008E30D6"/>
    <w:rsid w:val="008E3F41"/>
    <w:rsid w:val="008E5339"/>
    <w:rsid w:val="008F4846"/>
    <w:rsid w:val="008F5C09"/>
    <w:rsid w:val="008F6E5B"/>
    <w:rsid w:val="008F70D5"/>
    <w:rsid w:val="009024D3"/>
    <w:rsid w:val="0091185C"/>
    <w:rsid w:val="00911AC4"/>
    <w:rsid w:val="00913CD0"/>
    <w:rsid w:val="00914193"/>
    <w:rsid w:val="00915560"/>
    <w:rsid w:val="00916A40"/>
    <w:rsid w:val="00917D12"/>
    <w:rsid w:val="00917FF2"/>
    <w:rsid w:val="0092118C"/>
    <w:rsid w:val="00924E59"/>
    <w:rsid w:val="009314E5"/>
    <w:rsid w:val="009324B4"/>
    <w:rsid w:val="00933282"/>
    <w:rsid w:val="00933D26"/>
    <w:rsid w:val="00944382"/>
    <w:rsid w:val="00946A0B"/>
    <w:rsid w:val="00947D40"/>
    <w:rsid w:val="00950BCB"/>
    <w:rsid w:val="00953CA8"/>
    <w:rsid w:val="00960418"/>
    <w:rsid w:val="00961291"/>
    <w:rsid w:val="00961CC6"/>
    <w:rsid w:val="009658D7"/>
    <w:rsid w:val="00966AF2"/>
    <w:rsid w:val="0097209D"/>
    <w:rsid w:val="00975859"/>
    <w:rsid w:val="0098189D"/>
    <w:rsid w:val="00982547"/>
    <w:rsid w:val="00983DAC"/>
    <w:rsid w:val="009859D3"/>
    <w:rsid w:val="00985F76"/>
    <w:rsid w:val="009950FC"/>
    <w:rsid w:val="00995995"/>
    <w:rsid w:val="009A453F"/>
    <w:rsid w:val="009A72DB"/>
    <w:rsid w:val="009A7CF0"/>
    <w:rsid w:val="009B108A"/>
    <w:rsid w:val="009B20C2"/>
    <w:rsid w:val="009B52FE"/>
    <w:rsid w:val="009B62EE"/>
    <w:rsid w:val="009B6B44"/>
    <w:rsid w:val="009B7139"/>
    <w:rsid w:val="009C2029"/>
    <w:rsid w:val="009C3081"/>
    <w:rsid w:val="009C347A"/>
    <w:rsid w:val="009C3859"/>
    <w:rsid w:val="009C4A7F"/>
    <w:rsid w:val="009C4E43"/>
    <w:rsid w:val="009C73C0"/>
    <w:rsid w:val="009C7671"/>
    <w:rsid w:val="009D0628"/>
    <w:rsid w:val="009D274F"/>
    <w:rsid w:val="009D3CB1"/>
    <w:rsid w:val="009D4A00"/>
    <w:rsid w:val="009D5FCF"/>
    <w:rsid w:val="009D6027"/>
    <w:rsid w:val="009E07FC"/>
    <w:rsid w:val="009E24FA"/>
    <w:rsid w:val="009E46EB"/>
    <w:rsid w:val="009E58D4"/>
    <w:rsid w:val="009E7003"/>
    <w:rsid w:val="009F0C4A"/>
    <w:rsid w:val="009F3079"/>
    <w:rsid w:val="009F33C1"/>
    <w:rsid w:val="009F44DA"/>
    <w:rsid w:val="009F4845"/>
    <w:rsid w:val="009F64BD"/>
    <w:rsid w:val="00A01C28"/>
    <w:rsid w:val="00A01EC3"/>
    <w:rsid w:val="00A05FD7"/>
    <w:rsid w:val="00A11967"/>
    <w:rsid w:val="00A11B8C"/>
    <w:rsid w:val="00A11F1B"/>
    <w:rsid w:val="00A15647"/>
    <w:rsid w:val="00A17C38"/>
    <w:rsid w:val="00A21503"/>
    <w:rsid w:val="00A22309"/>
    <w:rsid w:val="00A23CF9"/>
    <w:rsid w:val="00A263D7"/>
    <w:rsid w:val="00A30B41"/>
    <w:rsid w:val="00A3439C"/>
    <w:rsid w:val="00A349F4"/>
    <w:rsid w:val="00A35995"/>
    <w:rsid w:val="00A42DF3"/>
    <w:rsid w:val="00A50964"/>
    <w:rsid w:val="00A51FF3"/>
    <w:rsid w:val="00A54752"/>
    <w:rsid w:val="00A56F29"/>
    <w:rsid w:val="00A603CE"/>
    <w:rsid w:val="00A70424"/>
    <w:rsid w:val="00A719F8"/>
    <w:rsid w:val="00A71B63"/>
    <w:rsid w:val="00A73D25"/>
    <w:rsid w:val="00A774E2"/>
    <w:rsid w:val="00A82835"/>
    <w:rsid w:val="00A859C7"/>
    <w:rsid w:val="00A865EA"/>
    <w:rsid w:val="00A8740A"/>
    <w:rsid w:val="00A9013B"/>
    <w:rsid w:val="00A905AE"/>
    <w:rsid w:val="00A93EF7"/>
    <w:rsid w:val="00A94EAD"/>
    <w:rsid w:val="00AA3977"/>
    <w:rsid w:val="00AA4877"/>
    <w:rsid w:val="00AB40C2"/>
    <w:rsid w:val="00AC3E9A"/>
    <w:rsid w:val="00AC5626"/>
    <w:rsid w:val="00AD090E"/>
    <w:rsid w:val="00AD32BE"/>
    <w:rsid w:val="00AD755A"/>
    <w:rsid w:val="00AE4586"/>
    <w:rsid w:val="00AE679F"/>
    <w:rsid w:val="00AF09B7"/>
    <w:rsid w:val="00AF2162"/>
    <w:rsid w:val="00AF7A06"/>
    <w:rsid w:val="00B01F1B"/>
    <w:rsid w:val="00B03BCD"/>
    <w:rsid w:val="00B10C97"/>
    <w:rsid w:val="00B133BB"/>
    <w:rsid w:val="00B1438A"/>
    <w:rsid w:val="00B145AE"/>
    <w:rsid w:val="00B14C8A"/>
    <w:rsid w:val="00B20937"/>
    <w:rsid w:val="00B2329B"/>
    <w:rsid w:val="00B239CC"/>
    <w:rsid w:val="00B240A9"/>
    <w:rsid w:val="00B32204"/>
    <w:rsid w:val="00B34306"/>
    <w:rsid w:val="00B3436E"/>
    <w:rsid w:val="00B367AF"/>
    <w:rsid w:val="00B37E3C"/>
    <w:rsid w:val="00B41BE1"/>
    <w:rsid w:val="00B4304A"/>
    <w:rsid w:val="00B460B4"/>
    <w:rsid w:val="00B47250"/>
    <w:rsid w:val="00B5005D"/>
    <w:rsid w:val="00B501D5"/>
    <w:rsid w:val="00B507AE"/>
    <w:rsid w:val="00B52DE3"/>
    <w:rsid w:val="00B61683"/>
    <w:rsid w:val="00B61D13"/>
    <w:rsid w:val="00B622D2"/>
    <w:rsid w:val="00B636B4"/>
    <w:rsid w:val="00B63F90"/>
    <w:rsid w:val="00B66D41"/>
    <w:rsid w:val="00B73B2B"/>
    <w:rsid w:val="00B77248"/>
    <w:rsid w:val="00B77E19"/>
    <w:rsid w:val="00B82C9A"/>
    <w:rsid w:val="00B85119"/>
    <w:rsid w:val="00B85DC7"/>
    <w:rsid w:val="00B869DC"/>
    <w:rsid w:val="00BA069F"/>
    <w:rsid w:val="00BA4CB0"/>
    <w:rsid w:val="00BA4F1A"/>
    <w:rsid w:val="00BB26FD"/>
    <w:rsid w:val="00BB43F0"/>
    <w:rsid w:val="00BC2C6B"/>
    <w:rsid w:val="00BC367E"/>
    <w:rsid w:val="00BC520A"/>
    <w:rsid w:val="00BC57BB"/>
    <w:rsid w:val="00BD49EC"/>
    <w:rsid w:val="00BD5243"/>
    <w:rsid w:val="00BD5D12"/>
    <w:rsid w:val="00BE2146"/>
    <w:rsid w:val="00BE509C"/>
    <w:rsid w:val="00BF099D"/>
    <w:rsid w:val="00BF0ECC"/>
    <w:rsid w:val="00BF1253"/>
    <w:rsid w:val="00BF22DA"/>
    <w:rsid w:val="00BF30B7"/>
    <w:rsid w:val="00BF4C59"/>
    <w:rsid w:val="00C0214E"/>
    <w:rsid w:val="00C041BA"/>
    <w:rsid w:val="00C05074"/>
    <w:rsid w:val="00C113FF"/>
    <w:rsid w:val="00C12402"/>
    <w:rsid w:val="00C13BCE"/>
    <w:rsid w:val="00C15AFD"/>
    <w:rsid w:val="00C20EF1"/>
    <w:rsid w:val="00C24873"/>
    <w:rsid w:val="00C24C8B"/>
    <w:rsid w:val="00C272FE"/>
    <w:rsid w:val="00C318FC"/>
    <w:rsid w:val="00C31E86"/>
    <w:rsid w:val="00C32FC4"/>
    <w:rsid w:val="00C34B11"/>
    <w:rsid w:val="00C36DA9"/>
    <w:rsid w:val="00C422F0"/>
    <w:rsid w:val="00C4485B"/>
    <w:rsid w:val="00C4550E"/>
    <w:rsid w:val="00C472A2"/>
    <w:rsid w:val="00C50AF7"/>
    <w:rsid w:val="00C50D52"/>
    <w:rsid w:val="00C513A7"/>
    <w:rsid w:val="00C531AF"/>
    <w:rsid w:val="00C55FF7"/>
    <w:rsid w:val="00C61B18"/>
    <w:rsid w:val="00C61B6C"/>
    <w:rsid w:val="00C628D6"/>
    <w:rsid w:val="00C657AB"/>
    <w:rsid w:val="00C66A2C"/>
    <w:rsid w:val="00C67A71"/>
    <w:rsid w:val="00C70A8E"/>
    <w:rsid w:val="00C73C57"/>
    <w:rsid w:val="00C741F1"/>
    <w:rsid w:val="00C7429C"/>
    <w:rsid w:val="00C742AB"/>
    <w:rsid w:val="00C75042"/>
    <w:rsid w:val="00C7693A"/>
    <w:rsid w:val="00C81A6D"/>
    <w:rsid w:val="00C828B6"/>
    <w:rsid w:val="00C8612B"/>
    <w:rsid w:val="00C87217"/>
    <w:rsid w:val="00C906CC"/>
    <w:rsid w:val="00C95660"/>
    <w:rsid w:val="00CA1E13"/>
    <w:rsid w:val="00CA77E2"/>
    <w:rsid w:val="00CB0757"/>
    <w:rsid w:val="00CB1DFA"/>
    <w:rsid w:val="00CB2156"/>
    <w:rsid w:val="00CB44B4"/>
    <w:rsid w:val="00CB7987"/>
    <w:rsid w:val="00CC0260"/>
    <w:rsid w:val="00CC282C"/>
    <w:rsid w:val="00CC5FAD"/>
    <w:rsid w:val="00CC76F8"/>
    <w:rsid w:val="00CD185F"/>
    <w:rsid w:val="00CD2288"/>
    <w:rsid w:val="00CD3332"/>
    <w:rsid w:val="00CD4E55"/>
    <w:rsid w:val="00CD54D7"/>
    <w:rsid w:val="00CD567B"/>
    <w:rsid w:val="00CD7173"/>
    <w:rsid w:val="00CE2A00"/>
    <w:rsid w:val="00CE7D32"/>
    <w:rsid w:val="00CE7F45"/>
    <w:rsid w:val="00CF0929"/>
    <w:rsid w:val="00CF0DF6"/>
    <w:rsid w:val="00CF44E2"/>
    <w:rsid w:val="00CF47AC"/>
    <w:rsid w:val="00CF7F8F"/>
    <w:rsid w:val="00D03C91"/>
    <w:rsid w:val="00D03D2F"/>
    <w:rsid w:val="00D05F7A"/>
    <w:rsid w:val="00D1037C"/>
    <w:rsid w:val="00D11D57"/>
    <w:rsid w:val="00D1280D"/>
    <w:rsid w:val="00D12A20"/>
    <w:rsid w:val="00D12A31"/>
    <w:rsid w:val="00D1654C"/>
    <w:rsid w:val="00D20ABF"/>
    <w:rsid w:val="00D227E0"/>
    <w:rsid w:val="00D23CDC"/>
    <w:rsid w:val="00D24922"/>
    <w:rsid w:val="00D2538B"/>
    <w:rsid w:val="00D25BEE"/>
    <w:rsid w:val="00D262F0"/>
    <w:rsid w:val="00D27D07"/>
    <w:rsid w:val="00D30DDF"/>
    <w:rsid w:val="00D316C4"/>
    <w:rsid w:val="00D33F22"/>
    <w:rsid w:val="00D364A8"/>
    <w:rsid w:val="00D37E97"/>
    <w:rsid w:val="00D40748"/>
    <w:rsid w:val="00D40DCF"/>
    <w:rsid w:val="00D47422"/>
    <w:rsid w:val="00D47A32"/>
    <w:rsid w:val="00D47CAF"/>
    <w:rsid w:val="00D47FE9"/>
    <w:rsid w:val="00D5330B"/>
    <w:rsid w:val="00D5405F"/>
    <w:rsid w:val="00D55447"/>
    <w:rsid w:val="00D57703"/>
    <w:rsid w:val="00D60204"/>
    <w:rsid w:val="00D604A2"/>
    <w:rsid w:val="00D60BD4"/>
    <w:rsid w:val="00D61A78"/>
    <w:rsid w:val="00D62E43"/>
    <w:rsid w:val="00D656B5"/>
    <w:rsid w:val="00D70E53"/>
    <w:rsid w:val="00D739B4"/>
    <w:rsid w:val="00D75B62"/>
    <w:rsid w:val="00D8053C"/>
    <w:rsid w:val="00D818AF"/>
    <w:rsid w:val="00D81D29"/>
    <w:rsid w:val="00D82F8D"/>
    <w:rsid w:val="00D83BCA"/>
    <w:rsid w:val="00D843A5"/>
    <w:rsid w:val="00D8654B"/>
    <w:rsid w:val="00D87C4A"/>
    <w:rsid w:val="00D91E3C"/>
    <w:rsid w:val="00D97940"/>
    <w:rsid w:val="00D97CA9"/>
    <w:rsid w:val="00DA1EBB"/>
    <w:rsid w:val="00DA5F06"/>
    <w:rsid w:val="00DA61A1"/>
    <w:rsid w:val="00DB1479"/>
    <w:rsid w:val="00DB3639"/>
    <w:rsid w:val="00DB5580"/>
    <w:rsid w:val="00DB5CD5"/>
    <w:rsid w:val="00DB6048"/>
    <w:rsid w:val="00DB77FD"/>
    <w:rsid w:val="00DB7F15"/>
    <w:rsid w:val="00DC07D7"/>
    <w:rsid w:val="00DC1CED"/>
    <w:rsid w:val="00DC3ED1"/>
    <w:rsid w:val="00DC40FE"/>
    <w:rsid w:val="00DC4FD5"/>
    <w:rsid w:val="00DC553A"/>
    <w:rsid w:val="00DD0CB5"/>
    <w:rsid w:val="00DD3B93"/>
    <w:rsid w:val="00DD71CE"/>
    <w:rsid w:val="00DE1E02"/>
    <w:rsid w:val="00DE4E8A"/>
    <w:rsid w:val="00DE6BEA"/>
    <w:rsid w:val="00DE6E48"/>
    <w:rsid w:val="00DE7ED3"/>
    <w:rsid w:val="00DF0901"/>
    <w:rsid w:val="00DF1867"/>
    <w:rsid w:val="00DF19F4"/>
    <w:rsid w:val="00E05B6D"/>
    <w:rsid w:val="00E11D43"/>
    <w:rsid w:val="00E140E5"/>
    <w:rsid w:val="00E15986"/>
    <w:rsid w:val="00E22FCF"/>
    <w:rsid w:val="00E237E4"/>
    <w:rsid w:val="00E23CBD"/>
    <w:rsid w:val="00E26D88"/>
    <w:rsid w:val="00E35C3F"/>
    <w:rsid w:val="00E365DD"/>
    <w:rsid w:val="00E4427F"/>
    <w:rsid w:val="00E4576C"/>
    <w:rsid w:val="00E52661"/>
    <w:rsid w:val="00E55672"/>
    <w:rsid w:val="00E63CA8"/>
    <w:rsid w:val="00E7252A"/>
    <w:rsid w:val="00E75A71"/>
    <w:rsid w:val="00E8290F"/>
    <w:rsid w:val="00E82992"/>
    <w:rsid w:val="00E8484D"/>
    <w:rsid w:val="00E860A3"/>
    <w:rsid w:val="00E91F9E"/>
    <w:rsid w:val="00E9261D"/>
    <w:rsid w:val="00E95021"/>
    <w:rsid w:val="00E969DE"/>
    <w:rsid w:val="00E96CA3"/>
    <w:rsid w:val="00EA06B0"/>
    <w:rsid w:val="00EA3060"/>
    <w:rsid w:val="00EA627A"/>
    <w:rsid w:val="00EB1C6F"/>
    <w:rsid w:val="00EB1E92"/>
    <w:rsid w:val="00EB40C2"/>
    <w:rsid w:val="00EB726F"/>
    <w:rsid w:val="00EB7745"/>
    <w:rsid w:val="00EC01B1"/>
    <w:rsid w:val="00EC1C11"/>
    <w:rsid w:val="00EC3016"/>
    <w:rsid w:val="00EC717A"/>
    <w:rsid w:val="00ED03C0"/>
    <w:rsid w:val="00EE1B6E"/>
    <w:rsid w:val="00EE5093"/>
    <w:rsid w:val="00EF0110"/>
    <w:rsid w:val="00EF05F8"/>
    <w:rsid w:val="00F02506"/>
    <w:rsid w:val="00F06E44"/>
    <w:rsid w:val="00F07352"/>
    <w:rsid w:val="00F129C5"/>
    <w:rsid w:val="00F169F0"/>
    <w:rsid w:val="00F2148A"/>
    <w:rsid w:val="00F2212E"/>
    <w:rsid w:val="00F226FD"/>
    <w:rsid w:val="00F232EB"/>
    <w:rsid w:val="00F25D4D"/>
    <w:rsid w:val="00F27070"/>
    <w:rsid w:val="00F31504"/>
    <w:rsid w:val="00F41F94"/>
    <w:rsid w:val="00F45A7D"/>
    <w:rsid w:val="00F524FE"/>
    <w:rsid w:val="00F577B2"/>
    <w:rsid w:val="00F6080E"/>
    <w:rsid w:val="00F626D3"/>
    <w:rsid w:val="00F6270F"/>
    <w:rsid w:val="00F67DE9"/>
    <w:rsid w:val="00F7077D"/>
    <w:rsid w:val="00F70AEC"/>
    <w:rsid w:val="00F7409D"/>
    <w:rsid w:val="00F77197"/>
    <w:rsid w:val="00F77982"/>
    <w:rsid w:val="00F802E2"/>
    <w:rsid w:val="00F865CF"/>
    <w:rsid w:val="00F86F6E"/>
    <w:rsid w:val="00F914F5"/>
    <w:rsid w:val="00FA0539"/>
    <w:rsid w:val="00FA2D37"/>
    <w:rsid w:val="00FA5607"/>
    <w:rsid w:val="00FB3916"/>
    <w:rsid w:val="00FB4500"/>
    <w:rsid w:val="00FB51DE"/>
    <w:rsid w:val="00FB7B27"/>
    <w:rsid w:val="00FB7FCD"/>
    <w:rsid w:val="00FC0830"/>
    <w:rsid w:val="00FC2A2D"/>
    <w:rsid w:val="00FC45B1"/>
    <w:rsid w:val="00FC7353"/>
    <w:rsid w:val="00FD333C"/>
    <w:rsid w:val="00FD4AE1"/>
    <w:rsid w:val="00FD560E"/>
    <w:rsid w:val="00FE17B4"/>
    <w:rsid w:val="00FE486A"/>
    <w:rsid w:val="00FE5208"/>
    <w:rsid w:val="00FE53D5"/>
    <w:rsid w:val="00FF032C"/>
    <w:rsid w:val="00FF3672"/>
    <w:rsid w:val="020B0236"/>
    <w:rsid w:val="02576382"/>
    <w:rsid w:val="025A376A"/>
    <w:rsid w:val="02AC43E3"/>
    <w:rsid w:val="02F16D40"/>
    <w:rsid w:val="03D26776"/>
    <w:rsid w:val="04143EE0"/>
    <w:rsid w:val="04DC6EB3"/>
    <w:rsid w:val="05BA49E5"/>
    <w:rsid w:val="05CD00B2"/>
    <w:rsid w:val="066D0A9F"/>
    <w:rsid w:val="07E33E5E"/>
    <w:rsid w:val="080512E2"/>
    <w:rsid w:val="08BB4778"/>
    <w:rsid w:val="093F046F"/>
    <w:rsid w:val="0A746A83"/>
    <w:rsid w:val="0AC22BF1"/>
    <w:rsid w:val="0B6041CA"/>
    <w:rsid w:val="0BC77092"/>
    <w:rsid w:val="0C07507E"/>
    <w:rsid w:val="0CD332EF"/>
    <w:rsid w:val="0CE10E1F"/>
    <w:rsid w:val="0D265FD4"/>
    <w:rsid w:val="0E62227C"/>
    <w:rsid w:val="0F214F22"/>
    <w:rsid w:val="10CD3EF8"/>
    <w:rsid w:val="1111153B"/>
    <w:rsid w:val="129623DF"/>
    <w:rsid w:val="13286F52"/>
    <w:rsid w:val="13330662"/>
    <w:rsid w:val="13C93472"/>
    <w:rsid w:val="14D14F98"/>
    <w:rsid w:val="15DD4AA4"/>
    <w:rsid w:val="19E00EEC"/>
    <w:rsid w:val="19EF23EB"/>
    <w:rsid w:val="1A3927A1"/>
    <w:rsid w:val="1C0B7532"/>
    <w:rsid w:val="1D0A4167"/>
    <w:rsid w:val="1FC714C0"/>
    <w:rsid w:val="1FDB34DA"/>
    <w:rsid w:val="200B703B"/>
    <w:rsid w:val="22AD6EE5"/>
    <w:rsid w:val="236F132C"/>
    <w:rsid w:val="24E31A7B"/>
    <w:rsid w:val="24F66C3C"/>
    <w:rsid w:val="257A6C94"/>
    <w:rsid w:val="259D53F4"/>
    <w:rsid w:val="25F1147B"/>
    <w:rsid w:val="25F950F7"/>
    <w:rsid w:val="26E86692"/>
    <w:rsid w:val="2709025B"/>
    <w:rsid w:val="29705CC6"/>
    <w:rsid w:val="299C3850"/>
    <w:rsid w:val="29B230E6"/>
    <w:rsid w:val="2A8D6F61"/>
    <w:rsid w:val="2B1062A1"/>
    <w:rsid w:val="2BF553F4"/>
    <w:rsid w:val="2C5F4D6E"/>
    <w:rsid w:val="2EC95BE2"/>
    <w:rsid w:val="2F1F7A1E"/>
    <w:rsid w:val="2F630552"/>
    <w:rsid w:val="2F9047B8"/>
    <w:rsid w:val="2FA43D04"/>
    <w:rsid w:val="31B15FA5"/>
    <w:rsid w:val="32580175"/>
    <w:rsid w:val="328B0677"/>
    <w:rsid w:val="35A60982"/>
    <w:rsid w:val="363C0503"/>
    <w:rsid w:val="36510F70"/>
    <w:rsid w:val="36CC5F45"/>
    <w:rsid w:val="371D1C1F"/>
    <w:rsid w:val="38282D49"/>
    <w:rsid w:val="385164CC"/>
    <w:rsid w:val="38CD34E4"/>
    <w:rsid w:val="38CE1212"/>
    <w:rsid w:val="390C61EC"/>
    <w:rsid w:val="390D3BC4"/>
    <w:rsid w:val="39B57621"/>
    <w:rsid w:val="3B157948"/>
    <w:rsid w:val="3C1203CD"/>
    <w:rsid w:val="3C8B2D5A"/>
    <w:rsid w:val="3C8D183A"/>
    <w:rsid w:val="3DA24085"/>
    <w:rsid w:val="3DBF0E10"/>
    <w:rsid w:val="3DD9672B"/>
    <w:rsid w:val="3DFD28A2"/>
    <w:rsid w:val="3E1D1540"/>
    <w:rsid w:val="3F45273E"/>
    <w:rsid w:val="40026FEF"/>
    <w:rsid w:val="405D05E2"/>
    <w:rsid w:val="40BB52B4"/>
    <w:rsid w:val="40F61875"/>
    <w:rsid w:val="4159741E"/>
    <w:rsid w:val="420B31B2"/>
    <w:rsid w:val="422331F6"/>
    <w:rsid w:val="42820AFD"/>
    <w:rsid w:val="43302B75"/>
    <w:rsid w:val="441E0142"/>
    <w:rsid w:val="44853988"/>
    <w:rsid w:val="45401607"/>
    <w:rsid w:val="45E9741B"/>
    <w:rsid w:val="46072FBB"/>
    <w:rsid w:val="466D602A"/>
    <w:rsid w:val="46FB624F"/>
    <w:rsid w:val="493059E0"/>
    <w:rsid w:val="49361094"/>
    <w:rsid w:val="49A43BEB"/>
    <w:rsid w:val="4AA27E5E"/>
    <w:rsid w:val="4B34358E"/>
    <w:rsid w:val="4BA87845"/>
    <w:rsid w:val="4BB3603F"/>
    <w:rsid w:val="4C001EFC"/>
    <w:rsid w:val="4C194152"/>
    <w:rsid w:val="4C9B73C9"/>
    <w:rsid w:val="4D3009C9"/>
    <w:rsid w:val="4D367648"/>
    <w:rsid w:val="4D7A540F"/>
    <w:rsid w:val="4D986641"/>
    <w:rsid w:val="4DE21193"/>
    <w:rsid w:val="4E9B4829"/>
    <w:rsid w:val="4EFC6675"/>
    <w:rsid w:val="54512D92"/>
    <w:rsid w:val="55E220E2"/>
    <w:rsid w:val="561A63C5"/>
    <w:rsid w:val="57666B11"/>
    <w:rsid w:val="57765EE4"/>
    <w:rsid w:val="57B32846"/>
    <w:rsid w:val="588B296A"/>
    <w:rsid w:val="58EA7427"/>
    <w:rsid w:val="5AB556CA"/>
    <w:rsid w:val="5C8104E0"/>
    <w:rsid w:val="5CA4442D"/>
    <w:rsid w:val="5CB22294"/>
    <w:rsid w:val="5D3470E3"/>
    <w:rsid w:val="5DD778FC"/>
    <w:rsid w:val="5F0068FD"/>
    <w:rsid w:val="5F275FCB"/>
    <w:rsid w:val="60205117"/>
    <w:rsid w:val="603E5F99"/>
    <w:rsid w:val="604269A5"/>
    <w:rsid w:val="60BB4ECE"/>
    <w:rsid w:val="6544591F"/>
    <w:rsid w:val="657169C4"/>
    <w:rsid w:val="662F6629"/>
    <w:rsid w:val="667224B9"/>
    <w:rsid w:val="66A24460"/>
    <w:rsid w:val="66F47CD3"/>
    <w:rsid w:val="674365AF"/>
    <w:rsid w:val="674F7E1E"/>
    <w:rsid w:val="675A4288"/>
    <w:rsid w:val="68BC75E6"/>
    <w:rsid w:val="68E357D0"/>
    <w:rsid w:val="692B2FB2"/>
    <w:rsid w:val="694C08CA"/>
    <w:rsid w:val="6A725E41"/>
    <w:rsid w:val="6D8A3964"/>
    <w:rsid w:val="6DA34938"/>
    <w:rsid w:val="6E955FA9"/>
    <w:rsid w:val="70FE4463"/>
    <w:rsid w:val="71696FCC"/>
    <w:rsid w:val="726367F5"/>
    <w:rsid w:val="72CC3A8A"/>
    <w:rsid w:val="72FD7B60"/>
    <w:rsid w:val="7493794B"/>
    <w:rsid w:val="756665C8"/>
    <w:rsid w:val="7594040D"/>
    <w:rsid w:val="75F85030"/>
    <w:rsid w:val="76366ABE"/>
    <w:rsid w:val="76FF1318"/>
    <w:rsid w:val="771E2F38"/>
    <w:rsid w:val="7ACE0B47"/>
    <w:rsid w:val="7AF368CF"/>
    <w:rsid w:val="7B323829"/>
    <w:rsid w:val="7C3D4D60"/>
    <w:rsid w:val="7C3E5884"/>
    <w:rsid w:val="7CBB1F89"/>
    <w:rsid w:val="7CF0632C"/>
    <w:rsid w:val="7CFA095A"/>
    <w:rsid w:val="7E503A3E"/>
    <w:rsid w:val="7FCA19A9"/>
    <w:rsid w:val="7FDC2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unhideWhenUsed="1" w:qFormat="1"/>
    <w:lsdException w:name="toc 3"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uiPriority="0" w:qFormat="1"/>
    <w:lsdException w:name="HTML Variable"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rsid w:val="004C15F8"/>
    <w:pPr>
      <w:widowControl w:val="0"/>
      <w:jc w:val="both"/>
    </w:pPr>
    <w:rPr>
      <w:kern w:val="2"/>
      <w:sz w:val="21"/>
      <w:szCs w:val="24"/>
    </w:rPr>
  </w:style>
  <w:style w:type="paragraph" w:styleId="1">
    <w:name w:val="heading 1"/>
    <w:basedOn w:val="a0"/>
    <w:next w:val="a0"/>
    <w:link w:val="1Char"/>
    <w:uiPriority w:val="9"/>
    <w:qFormat/>
    <w:rsid w:val="004C15F8"/>
    <w:pPr>
      <w:keepNext/>
      <w:keepLines/>
      <w:spacing w:line="578" w:lineRule="auto"/>
      <w:outlineLvl w:val="0"/>
    </w:pPr>
    <w:rPr>
      <w:rFonts w:eastAsia="仿宋"/>
      <w:b/>
      <w:bCs/>
      <w:kern w:val="44"/>
      <w:sz w:val="28"/>
      <w:szCs w:val="44"/>
    </w:rPr>
  </w:style>
  <w:style w:type="paragraph" w:styleId="21">
    <w:name w:val="heading 2"/>
    <w:basedOn w:val="a0"/>
    <w:next w:val="a0"/>
    <w:link w:val="2Char"/>
    <w:qFormat/>
    <w:rsid w:val="004C15F8"/>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4C15F8"/>
    <w:pPr>
      <w:keepNext/>
      <w:keepLines/>
      <w:spacing w:before="260" w:after="260" w:line="416" w:lineRule="auto"/>
      <w:outlineLvl w:val="2"/>
    </w:pPr>
    <w:rPr>
      <w:b/>
      <w:bCs/>
      <w:kern w:val="0"/>
      <w:sz w:val="32"/>
      <w:szCs w:val="32"/>
    </w:rPr>
  </w:style>
  <w:style w:type="paragraph" w:styleId="4">
    <w:name w:val="heading 4"/>
    <w:basedOn w:val="a0"/>
    <w:next w:val="a0"/>
    <w:link w:val="4Char"/>
    <w:qFormat/>
    <w:rsid w:val="004C15F8"/>
    <w:pPr>
      <w:keepNext/>
      <w:jc w:val="center"/>
      <w:outlineLvl w:val="3"/>
    </w:pPr>
    <w:rPr>
      <w:rFonts w:eastAsia="新宋体"/>
      <w:kern w:val="0"/>
      <w:sz w:val="30"/>
      <w:szCs w:val="21"/>
    </w:rPr>
  </w:style>
  <w:style w:type="paragraph" w:styleId="5">
    <w:name w:val="heading 5"/>
    <w:basedOn w:val="a0"/>
    <w:next w:val="a0"/>
    <w:link w:val="5Char"/>
    <w:qFormat/>
    <w:rsid w:val="004C15F8"/>
    <w:pPr>
      <w:keepNext/>
      <w:keepLines/>
      <w:spacing w:before="280" w:after="290" w:line="376" w:lineRule="auto"/>
      <w:outlineLvl w:val="4"/>
    </w:pPr>
    <w:rPr>
      <w:b/>
      <w:bCs/>
      <w:kern w:val="0"/>
      <w:sz w:val="28"/>
      <w:szCs w:val="28"/>
    </w:rPr>
  </w:style>
  <w:style w:type="paragraph" w:styleId="6">
    <w:name w:val="heading 6"/>
    <w:basedOn w:val="a0"/>
    <w:next w:val="a1"/>
    <w:link w:val="6Char"/>
    <w:qFormat/>
    <w:rsid w:val="004C15F8"/>
    <w:pPr>
      <w:keepNext/>
      <w:jc w:val="center"/>
      <w:outlineLvl w:val="5"/>
    </w:pPr>
    <w:rPr>
      <w:b/>
      <w:kern w:val="0"/>
      <w:sz w:val="44"/>
      <w:szCs w:val="20"/>
    </w:rPr>
  </w:style>
  <w:style w:type="paragraph" w:styleId="7">
    <w:name w:val="heading 7"/>
    <w:basedOn w:val="a0"/>
    <w:next w:val="a0"/>
    <w:link w:val="7Char"/>
    <w:qFormat/>
    <w:rsid w:val="004C15F8"/>
    <w:pPr>
      <w:keepNext/>
      <w:keepLines/>
      <w:spacing w:before="240" w:after="64" w:line="320" w:lineRule="auto"/>
      <w:outlineLvl w:val="6"/>
    </w:pPr>
    <w:rPr>
      <w:b/>
      <w:bCs/>
      <w:kern w:val="0"/>
      <w:sz w:val="24"/>
    </w:rPr>
  </w:style>
  <w:style w:type="paragraph" w:styleId="8">
    <w:name w:val="heading 8"/>
    <w:basedOn w:val="a0"/>
    <w:next w:val="a0"/>
    <w:link w:val="8Char"/>
    <w:qFormat/>
    <w:rsid w:val="004C15F8"/>
    <w:pPr>
      <w:keepNext/>
      <w:keepLines/>
      <w:spacing w:before="240" w:after="64" w:line="320" w:lineRule="auto"/>
      <w:outlineLvl w:val="7"/>
    </w:pPr>
    <w:rPr>
      <w:rFonts w:ascii="Arial" w:eastAsia="黑体" w:hAnsi="Arial"/>
      <w:kern w:val="0"/>
      <w:sz w:val="24"/>
    </w:rPr>
  </w:style>
  <w:style w:type="paragraph" w:styleId="9">
    <w:name w:val="heading 9"/>
    <w:basedOn w:val="a0"/>
    <w:next w:val="a0"/>
    <w:link w:val="9Char"/>
    <w:qFormat/>
    <w:rsid w:val="004C15F8"/>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uiPriority w:val="99"/>
    <w:unhideWhenUsed/>
    <w:qFormat/>
    <w:rsid w:val="004C15F8"/>
    <w:pPr>
      <w:ind w:firstLineChars="200" w:firstLine="200"/>
    </w:pPr>
  </w:style>
  <w:style w:type="paragraph" w:styleId="a5">
    <w:name w:val="Body Text Indent"/>
    <w:basedOn w:val="a0"/>
    <w:next w:val="a6"/>
    <w:link w:val="Char"/>
    <w:unhideWhenUsed/>
    <w:qFormat/>
    <w:rsid w:val="004C15F8"/>
    <w:pPr>
      <w:spacing w:after="120"/>
      <w:ind w:leftChars="200" w:left="420"/>
    </w:pPr>
  </w:style>
  <w:style w:type="paragraph" w:styleId="a6">
    <w:name w:val="envelope return"/>
    <w:basedOn w:val="a0"/>
    <w:uiPriority w:val="99"/>
    <w:unhideWhenUsed/>
    <w:qFormat/>
    <w:rsid w:val="004C15F8"/>
    <w:pPr>
      <w:snapToGrid w:val="0"/>
    </w:pPr>
    <w:rPr>
      <w:rFonts w:ascii="Arial" w:hAnsi="Arial"/>
    </w:rPr>
  </w:style>
  <w:style w:type="paragraph" w:styleId="a1">
    <w:name w:val="Normal Indent"/>
    <w:basedOn w:val="a0"/>
    <w:link w:val="Char0"/>
    <w:qFormat/>
    <w:rsid w:val="004C15F8"/>
    <w:pPr>
      <w:adjustRightInd w:val="0"/>
      <w:spacing w:line="360" w:lineRule="atLeast"/>
      <w:ind w:firstLine="482"/>
      <w:textAlignment w:val="baseline"/>
    </w:pPr>
    <w:rPr>
      <w:kern w:val="0"/>
      <w:sz w:val="24"/>
    </w:rPr>
  </w:style>
  <w:style w:type="paragraph" w:styleId="30">
    <w:name w:val="List 3"/>
    <w:basedOn w:val="a0"/>
    <w:qFormat/>
    <w:rsid w:val="004C15F8"/>
    <w:pPr>
      <w:ind w:leftChars="400" w:left="100" w:hangingChars="200" w:hanging="200"/>
    </w:pPr>
  </w:style>
  <w:style w:type="paragraph" w:styleId="a7">
    <w:name w:val="caption"/>
    <w:basedOn w:val="a0"/>
    <w:next w:val="a0"/>
    <w:qFormat/>
    <w:rsid w:val="004C15F8"/>
    <w:pPr>
      <w:spacing w:before="120" w:after="120" w:line="360" w:lineRule="auto"/>
      <w:ind w:left="-4" w:rightChars="100" w:right="210" w:firstLineChars="1" w:firstLine="2"/>
      <w:jc w:val="center"/>
    </w:pPr>
    <w:rPr>
      <w:rFonts w:ascii="宋体" w:hAnsi="宋体" w:cs="Arial"/>
    </w:rPr>
  </w:style>
  <w:style w:type="paragraph" w:styleId="a8">
    <w:name w:val="List Bullet"/>
    <w:basedOn w:val="a0"/>
    <w:qFormat/>
    <w:rsid w:val="004C15F8"/>
    <w:pPr>
      <w:tabs>
        <w:tab w:val="left" w:pos="360"/>
      </w:tabs>
    </w:pPr>
    <w:rPr>
      <w:rFonts w:ascii="Arial" w:eastAsia="幼圆" w:hAnsi="Arial"/>
      <w:b/>
      <w:szCs w:val="20"/>
    </w:rPr>
  </w:style>
  <w:style w:type="paragraph" w:styleId="a9">
    <w:name w:val="Document Map"/>
    <w:basedOn w:val="a0"/>
    <w:link w:val="Char1"/>
    <w:uiPriority w:val="99"/>
    <w:qFormat/>
    <w:rsid w:val="004C15F8"/>
    <w:pPr>
      <w:shd w:val="clear" w:color="auto" w:fill="000080"/>
    </w:pPr>
    <w:rPr>
      <w:kern w:val="0"/>
      <w:sz w:val="20"/>
    </w:rPr>
  </w:style>
  <w:style w:type="paragraph" w:styleId="aa">
    <w:name w:val="annotation text"/>
    <w:basedOn w:val="a0"/>
    <w:link w:val="Char2"/>
    <w:unhideWhenUsed/>
    <w:qFormat/>
    <w:rsid w:val="004C15F8"/>
    <w:pPr>
      <w:jc w:val="left"/>
    </w:pPr>
  </w:style>
  <w:style w:type="paragraph" w:styleId="31">
    <w:name w:val="Body Text 3"/>
    <w:basedOn w:val="a0"/>
    <w:link w:val="3Char0"/>
    <w:qFormat/>
    <w:rsid w:val="004C15F8"/>
    <w:pPr>
      <w:spacing w:after="120"/>
    </w:pPr>
    <w:rPr>
      <w:kern w:val="0"/>
      <w:sz w:val="16"/>
      <w:szCs w:val="16"/>
    </w:rPr>
  </w:style>
  <w:style w:type="paragraph" w:styleId="32">
    <w:name w:val="List Bullet 3"/>
    <w:basedOn w:val="a0"/>
    <w:qFormat/>
    <w:rsid w:val="004C15F8"/>
    <w:pPr>
      <w:tabs>
        <w:tab w:val="left" w:pos="1200"/>
      </w:tabs>
      <w:autoSpaceDE w:val="0"/>
      <w:autoSpaceDN w:val="0"/>
      <w:adjustRightInd w:val="0"/>
      <w:spacing w:line="360" w:lineRule="auto"/>
      <w:ind w:leftChars="400" w:left="1200" w:hangingChars="200" w:hanging="360"/>
      <w:jc w:val="left"/>
    </w:pPr>
    <w:rPr>
      <w:kern w:val="0"/>
      <w:sz w:val="20"/>
    </w:rPr>
  </w:style>
  <w:style w:type="paragraph" w:styleId="ab">
    <w:name w:val="Body Text"/>
    <w:basedOn w:val="a0"/>
    <w:link w:val="Char3"/>
    <w:unhideWhenUsed/>
    <w:qFormat/>
    <w:rsid w:val="004C15F8"/>
    <w:pPr>
      <w:spacing w:after="120"/>
    </w:pPr>
  </w:style>
  <w:style w:type="paragraph" w:styleId="22">
    <w:name w:val="List 2"/>
    <w:basedOn w:val="a0"/>
    <w:qFormat/>
    <w:rsid w:val="004C15F8"/>
    <w:pPr>
      <w:ind w:leftChars="200" w:left="100" w:hangingChars="200" w:hanging="200"/>
    </w:pPr>
  </w:style>
  <w:style w:type="paragraph" w:styleId="23">
    <w:name w:val="List Bullet 2"/>
    <w:basedOn w:val="a0"/>
    <w:qFormat/>
    <w:rsid w:val="004C15F8"/>
    <w:pPr>
      <w:tabs>
        <w:tab w:val="left" w:pos="780"/>
      </w:tabs>
      <w:autoSpaceDE w:val="0"/>
      <w:autoSpaceDN w:val="0"/>
      <w:adjustRightInd w:val="0"/>
      <w:spacing w:line="360" w:lineRule="auto"/>
      <w:ind w:leftChars="200" w:left="780" w:hangingChars="200" w:hanging="360"/>
      <w:jc w:val="left"/>
    </w:pPr>
    <w:rPr>
      <w:kern w:val="0"/>
      <w:sz w:val="20"/>
    </w:rPr>
  </w:style>
  <w:style w:type="paragraph" w:styleId="33">
    <w:name w:val="toc 3"/>
    <w:basedOn w:val="a0"/>
    <w:next w:val="a0"/>
    <w:uiPriority w:val="39"/>
    <w:unhideWhenUsed/>
    <w:qFormat/>
    <w:rsid w:val="004C15F8"/>
    <w:pPr>
      <w:widowControl/>
      <w:spacing w:after="100" w:line="276" w:lineRule="auto"/>
      <w:ind w:left="440"/>
      <w:jc w:val="left"/>
    </w:pPr>
    <w:rPr>
      <w:rFonts w:ascii="Calibri" w:hAnsi="Calibri"/>
      <w:kern w:val="0"/>
      <w:sz w:val="22"/>
      <w:szCs w:val="22"/>
    </w:rPr>
  </w:style>
  <w:style w:type="paragraph" w:styleId="ac">
    <w:name w:val="Plain Text"/>
    <w:basedOn w:val="a0"/>
    <w:link w:val="Char4"/>
    <w:qFormat/>
    <w:rsid w:val="004C15F8"/>
    <w:rPr>
      <w:rFonts w:ascii="宋体" w:hAnsi="Courier New"/>
      <w:szCs w:val="21"/>
    </w:rPr>
  </w:style>
  <w:style w:type="paragraph" w:styleId="ad">
    <w:name w:val="Date"/>
    <w:basedOn w:val="a0"/>
    <w:next w:val="a0"/>
    <w:link w:val="Char5"/>
    <w:qFormat/>
    <w:rsid w:val="004C15F8"/>
    <w:rPr>
      <w:kern w:val="0"/>
      <w:sz w:val="24"/>
      <w:szCs w:val="20"/>
    </w:rPr>
  </w:style>
  <w:style w:type="paragraph" w:styleId="24">
    <w:name w:val="Body Text Indent 2"/>
    <w:basedOn w:val="a0"/>
    <w:link w:val="2Char0"/>
    <w:qFormat/>
    <w:rsid w:val="004C15F8"/>
    <w:pPr>
      <w:spacing w:after="120" w:line="480" w:lineRule="auto"/>
      <w:ind w:leftChars="200" w:left="420"/>
    </w:pPr>
    <w:rPr>
      <w:kern w:val="0"/>
      <w:sz w:val="20"/>
    </w:rPr>
  </w:style>
  <w:style w:type="paragraph" w:styleId="ae">
    <w:name w:val="Balloon Text"/>
    <w:basedOn w:val="a0"/>
    <w:link w:val="Char6"/>
    <w:unhideWhenUsed/>
    <w:qFormat/>
    <w:rsid w:val="004C15F8"/>
    <w:rPr>
      <w:sz w:val="18"/>
      <w:szCs w:val="18"/>
    </w:rPr>
  </w:style>
  <w:style w:type="paragraph" w:styleId="af">
    <w:name w:val="footer"/>
    <w:basedOn w:val="a0"/>
    <w:link w:val="Char7"/>
    <w:unhideWhenUsed/>
    <w:qFormat/>
    <w:rsid w:val="004C15F8"/>
    <w:pPr>
      <w:tabs>
        <w:tab w:val="center" w:pos="4153"/>
        <w:tab w:val="right" w:pos="8306"/>
      </w:tabs>
      <w:snapToGrid w:val="0"/>
      <w:jc w:val="left"/>
    </w:pPr>
    <w:rPr>
      <w:sz w:val="18"/>
      <w:szCs w:val="18"/>
    </w:rPr>
  </w:style>
  <w:style w:type="paragraph" w:styleId="af0">
    <w:name w:val="header"/>
    <w:basedOn w:val="a0"/>
    <w:link w:val="Char8"/>
    <w:unhideWhenUsed/>
    <w:qFormat/>
    <w:rsid w:val="004C15F8"/>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4C15F8"/>
    <w:rPr>
      <w:sz w:val="24"/>
    </w:rPr>
  </w:style>
  <w:style w:type="paragraph" w:styleId="40">
    <w:name w:val="toc 4"/>
    <w:basedOn w:val="a0"/>
    <w:next w:val="a0"/>
    <w:qFormat/>
    <w:rsid w:val="004C15F8"/>
    <w:pPr>
      <w:ind w:leftChars="600" w:left="1260"/>
    </w:pPr>
    <w:rPr>
      <w:szCs w:val="20"/>
    </w:rPr>
  </w:style>
  <w:style w:type="paragraph" w:styleId="af1">
    <w:name w:val="List"/>
    <w:basedOn w:val="a0"/>
    <w:qFormat/>
    <w:rsid w:val="004C15F8"/>
    <w:pPr>
      <w:ind w:left="200" w:hangingChars="200" w:hanging="200"/>
    </w:pPr>
  </w:style>
  <w:style w:type="paragraph" w:styleId="34">
    <w:name w:val="Body Text Indent 3"/>
    <w:basedOn w:val="a0"/>
    <w:link w:val="3Char1"/>
    <w:qFormat/>
    <w:rsid w:val="004C15F8"/>
    <w:pPr>
      <w:spacing w:after="120"/>
      <w:ind w:leftChars="200" w:left="420"/>
    </w:pPr>
    <w:rPr>
      <w:kern w:val="0"/>
      <w:sz w:val="16"/>
      <w:szCs w:val="16"/>
    </w:rPr>
  </w:style>
  <w:style w:type="paragraph" w:styleId="25">
    <w:name w:val="toc 2"/>
    <w:basedOn w:val="a0"/>
    <w:next w:val="a0"/>
    <w:uiPriority w:val="39"/>
    <w:unhideWhenUsed/>
    <w:qFormat/>
    <w:rsid w:val="004C15F8"/>
    <w:pPr>
      <w:widowControl/>
      <w:spacing w:after="100" w:line="276" w:lineRule="auto"/>
      <w:ind w:left="220"/>
      <w:jc w:val="left"/>
    </w:pPr>
    <w:rPr>
      <w:rFonts w:ascii="Calibri" w:hAnsi="Calibri"/>
      <w:kern w:val="0"/>
      <w:sz w:val="22"/>
      <w:szCs w:val="22"/>
    </w:rPr>
  </w:style>
  <w:style w:type="paragraph" w:styleId="26">
    <w:name w:val="Body Text 2"/>
    <w:basedOn w:val="a0"/>
    <w:link w:val="2Char1"/>
    <w:qFormat/>
    <w:rsid w:val="004C15F8"/>
    <w:pPr>
      <w:snapToGrid w:val="0"/>
    </w:pPr>
    <w:rPr>
      <w:b/>
      <w:bCs/>
      <w:kern w:val="0"/>
      <w:sz w:val="18"/>
    </w:rPr>
  </w:style>
  <w:style w:type="paragraph" w:styleId="HTML">
    <w:name w:val="HTML Preformatted"/>
    <w:basedOn w:val="a0"/>
    <w:link w:val="HTMLChar"/>
    <w:qFormat/>
    <w:rsid w:val="004C15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2">
    <w:name w:val="Normal (Web)"/>
    <w:basedOn w:val="a0"/>
    <w:unhideWhenUsed/>
    <w:qFormat/>
    <w:rsid w:val="004C15F8"/>
    <w:pPr>
      <w:widowControl/>
      <w:spacing w:before="100" w:beforeAutospacing="1" w:after="100" w:afterAutospacing="1"/>
      <w:jc w:val="left"/>
    </w:pPr>
    <w:rPr>
      <w:rFonts w:ascii="宋体" w:hAnsi="宋体" w:cs="宋体"/>
      <w:kern w:val="0"/>
      <w:sz w:val="24"/>
    </w:rPr>
  </w:style>
  <w:style w:type="paragraph" w:styleId="af3">
    <w:name w:val="Title"/>
    <w:basedOn w:val="a0"/>
    <w:link w:val="Char9"/>
    <w:qFormat/>
    <w:rsid w:val="004C15F8"/>
    <w:pPr>
      <w:spacing w:before="240" w:after="60"/>
      <w:jc w:val="center"/>
      <w:outlineLvl w:val="0"/>
    </w:pPr>
    <w:rPr>
      <w:rFonts w:ascii="Arial" w:hAnsi="Arial"/>
      <w:b/>
      <w:bCs/>
      <w:kern w:val="0"/>
      <w:sz w:val="32"/>
      <w:szCs w:val="32"/>
    </w:rPr>
  </w:style>
  <w:style w:type="paragraph" w:styleId="af4">
    <w:name w:val="annotation subject"/>
    <w:basedOn w:val="aa"/>
    <w:next w:val="aa"/>
    <w:link w:val="Chara"/>
    <w:unhideWhenUsed/>
    <w:qFormat/>
    <w:rsid w:val="004C15F8"/>
    <w:rPr>
      <w:b/>
      <w:bCs/>
    </w:rPr>
  </w:style>
  <w:style w:type="paragraph" w:styleId="af5">
    <w:name w:val="Body Text First Indent"/>
    <w:basedOn w:val="ab"/>
    <w:link w:val="Char10"/>
    <w:qFormat/>
    <w:rsid w:val="004C15F8"/>
    <w:pPr>
      <w:ind w:firstLineChars="100" w:firstLine="420"/>
    </w:pPr>
    <w:rPr>
      <w:kern w:val="0"/>
      <w:sz w:val="24"/>
    </w:rPr>
  </w:style>
  <w:style w:type="table" w:styleId="af6">
    <w:name w:val="Table Grid"/>
    <w:basedOn w:val="a3"/>
    <w:uiPriority w:val="59"/>
    <w:qFormat/>
    <w:rsid w:val="004C15F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sid w:val="004C15F8"/>
    <w:rPr>
      <w:b/>
      <w:bCs/>
    </w:rPr>
  </w:style>
  <w:style w:type="character" w:styleId="af8">
    <w:name w:val="page number"/>
    <w:basedOn w:val="a2"/>
    <w:qFormat/>
    <w:rsid w:val="004C15F8"/>
  </w:style>
  <w:style w:type="character" w:styleId="af9">
    <w:name w:val="FollowedHyperlink"/>
    <w:qFormat/>
    <w:rsid w:val="004C15F8"/>
    <w:rPr>
      <w:color w:val="800080"/>
      <w:u w:val="none"/>
    </w:rPr>
  </w:style>
  <w:style w:type="character" w:styleId="afa">
    <w:name w:val="Emphasis"/>
    <w:qFormat/>
    <w:rsid w:val="004C15F8"/>
    <w:rPr>
      <w:rFonts w:ascii="Cambria" w:eastAsia="黑体" w:hAnsi="Cambria" w:cs="Times New Roman"/>
      <w:b/>
      <w:bCs/>
      <w:iCs/>
      <w:kern w:val="2"/>
      <w:sz w:val="24"/>
      <w:szCs w:val="32"/>
      <w:lang w:val="en-US" w:eastAsia="zh-CN" w:bidi="ar-SA"/>
    </w:rPr>
  </w:style>
  <w:style w:type="character" w:styleId="HTML0">
    <w:name w:val="HTML Definition"/>
    <w:uiPriority w:val="99"/>
    <w:unhideWhenUsed/>
    <w:qFormat/>
    <w:rsid w:val="004C15F8"/>
  </w:style>
  <w:style w:type="character" w:styleId="HTML1">
    <w:name w:val="HTML Typewriter"/>
    <w:qFormat/>
    <w:rsid w:val="004C15F8"/>
    <w:rPr>
      <w:rFonts w:ascii="宋体" w:eastAsia="宋体" w:hAnsi="宋体" w:cs="宋体"/>
      <w:bCs/>
      <w:sz w:val="24"/>
      <w:szCs w:val="24"/>
      <w:lang w:val="en-US" w:eastAsia="zh-CN" w:bidi="ar-SA"/>
    </w:rPr>
  </w:style>
  <w:style w:type="character" w:styleId="HTML2">
    <w:name w:val="HTML Acronym"/>
    <w:basedOn w:val="a2"/>
    <w:uiPriority w:val="99"/>
    <w:unhideWhenUsed/>
    <w:qFormat/>
    <w:rsid w:val="004C15F8"/>
  </w:style>
  <w:style w:type="character" w:styleId="HTML3">
    <w:name w:val="HTML Variable"/>
    <w:uiPriority w:val="99"/>
    <w:unhideWhenUsed/>
    <w:qFormat/>
    <w:rsid w:val="004C15F8"/>
  </w:style>
  <w:style w:type="character" w:styleId="afb">
    <w:name w:val="Hyperlink"/>
    <w:uiPriority w:val="99"/>
    <w:unhideWhenUsed/>
    <w:qFormat/>
    <w:rsid w:val="004C15F8"/>
    <w:rPr>
      <w:color w:val="0000FF"/>
      <w:u w:val="none"/>
    </w:rPr>
  </w:style>
  <w:style w:type="character" w:styleId="HTML4">
    <w:name w:val="HTML Code"/>
    <w:uiPriority w:val="99"/>
    <w:unhideWhenUsed/>
    <w:qFormat/>
    <w:rsid w:val="004C15F8"/>
    <w:rPr>
      <w:rFonts w:ascii="monospace" w:eastAsia="monospace" w:hAnsi="monospace" w:cs="monospace" w:hint="default"/>
      <w:sz w:val="20"/>
    </w:rPr>
  </w:style>
  <w:style w:type="character" w:styleId="afc">
    <w:name w:val="annotation reference"/>
    <w:unhideWhenUsed/>
    <w:qFormat/>
    <w:rsid w:val="004C15F8"/>
    <w:rPr>
      <w:sz w:val="21"/>
      <w:szCs w:val="21"/>
    </w:rPr>
  </w:style>
  <w:style w:type="character" w:styleId="HTML5">
    <w:name w:val="HTML Cite"/>
    <w:uiPriority w:val="99"/>
    <w:unhideWhenUsed/>
    <w:qFormat/>
    <w:rsid w:val="004C15F8"/>
  </w:style>
  <w:style w:type="character" w:styleId="HTML6">
    <w:name w:val="HTML Keyboard"/>
    <w:uiPriority w:val="99"/>
    <w:unhideWhenUsed/>
    <w:qFormat/>
    <w:rsid w:val="004C15F8"/>
    <w:rPr>
      <w:rFonts w:ascii="monospace" w:eastAsia="monospace" w:hAnsi="monospace" w:cs="monospace" w:hint="default"/>
      <w:sz w:val="20"/>
    </w:rPr>
  </w:style>
  <w:style w:type="character" w:styleId="HTML7">
    <w:name w:val="HTML Sample"/>
    <w:uiPriority w:val="99"/>
    <w:unhideWhenUsed/>
    <w:qFormat/>
    <w:rsid w:val="004C15F8"/>
    <w:rPr>
      <w:rFonts w:ascii="monospace" w:eastAsia="monospace" w:hAnsi="monospace" w:cs="monospace" w:hint="default"/>
    </w:rPr>
  </w:style>
  <w:style w:type="character" w:customStyle="1" w:styleId="Charb">
    <w:name w:val="正文后缩 Char"/>
    <w:link w:val="afd"/>
    <w:qFormat/>
    <w:rsid w:val="004C15F8"/>
    <w:rPr>
      <w:rFonts w:ascii="Calibri" w:hAnsi="Calibri"/>
      <w:sz w:val="21"/>
      <w:szCs w:val="28"/>
      <w:lang w:bidi="en-US"/>
    </w:rPr>
  </w:style>
  <w:style w:type="paragraph" w:customStyle="1" w:styleId="afd">
    <w:name w:val="正文后缩"/>
    <w:basedOn w:val="a0"/>
    <w:link w:val="Charb"/>
    <w:qFormat/>
    <w:rsid w:val="004C15F8"/>
    <w:pPr>
      <w:widowControl/>
      <w:wordWrap w:val="0"/>
      <w:spacing w:line="360" w:lineRule="auto"/>
      <w:ind w:firstLineChars="200" w:firstLine="420"/>
      <w:jc w:val="right"/>
    </w:pPr>
    <w:rPr>
      <w:rFonts w:ascii="Calibri" w:hAnsi="Calibri"/>
      <w:kern w:val="0"/>
      <w:szCs w:val="28"/>
      <w:lang w:bidi="en-US"/>
    </w:rPr>
  </w:style>
  <w:style w:type="character" w:customStyle="1" w:styleId="font41">
    <w:name w:val="font41"/>
    <w:qFormat/>
    <w:rsid w:val="004C15F8"/>
    <w:rPr>
      <w:rFonts w:ascii="宋体" w:eastAsia="宋体" w:hAnsi="宋体" w:cs="宋体" w:hint="eastAsia"/>
      <w:color w:val="FF0000"/>
      <w:sz w:val="22"/>
      <w:szCs w:val="22"/>
      <w:u w:val="none"/>
    </w:rPr>
  </w:style>
  <w:style w:type="character" w:customStyle="1" w:styleId="99--Char">
    <w:name w:val="99-标书-正文 Char"/>
    <w:link w:val="99--"/>
    <w:qFormat/>
    <w:rsid w:val="004C15F8"/>
    <w:rPr>
      <w:rFonts w:ascii="宋体" w:hAnsi="宋体"/>
      <w:color w:val="000000"/>
      <w:kern w:val="2"/>
      <w:sz w:val="24"/>
      <w:szCs w:val="21"/>
      <w:lang w:val="en-US" w:eastAsia="zh-CN" w:bidi="ar-SA"/>
    </w:rPr>
  </w:style>
  <w:style w:type="paragraph" w:customStyle="1" w:styleId="99--">
    <w:name w:val="99-标书-正文"/>
    <w:link w:val="99--Char"/>
    <w:qFormat/>
    <w:rsid w:val="004C15F8"/>
    <w:pPr>
      <w:spacing w:line="360" w:lineRule="auto"/>
      <w:ind w:firstLineChars="200" w:firstLine="480"/>
      <w:jc w:val="both"/>
    </w:pPr>
    <w:rPr>
      <w:rFonts w:ascii="宋体" w:hAnsi="宋体"/>
      <w:color w:val="000000"/>
      <w:kern w:val="2"/>
      <w:sz w:val="24"/>
      <w:szCs w:val="21"/>
    </w:rPr>
  </w:style>
  <w:style w:type="character" w:customStyle="1" w:styleId="A40">
    <w:name w:val="A4"/>
    <w:qFormat/>
    <w:rsid w:val="004C15F8"/>
    <w:rPr>
      <w:rFonts w:ascii="新宋体" w:eastAsia="新宋体" w:hAnsi="新宋体" w:cs="新宋体" w:hint="eastAsia"/>
      <w:color w:val="000000"/>
    </w:rPr>
  </w:style>
  <w:style w:type="character" w:customStyle="1" w:styleId="Char9">
    <w:name w:val="标题 Char"/>
    <w:link w:val="af3"/>
    <w:qFormat/>
    <w:rsid w:val="004C15F8"/>
    <w:rPr>
      <w:rFonts w:ascii="Arial" w:hAnsi="Arial" w:cs="Arial"/>
      <w:b/>
      <w:bCs/>
      <w:sz w:val="32"/>
      <w:szCs w:val="32"/>
    </w:rPr>
  </w:style>
  <w:style w:type="character" w:customStyle="1" w:styleId="0Char">
    <w:name w:val="0 Char"/>
    <w:link w:val="0"/>
    <w:qFormat/>
    <w:rsid w:val="004C15F8"/>
    <w:rPr>
      <w:sz w:val="24"/>
      <w:szCs w:val="24"/>
    </w:rPr>
  </w:style>
  <w:style w:type="paragraph" w:customStyle="1" w:styleId="0">
    <w:name w:val="0"/>
    <w:basedOn w:val="a0"/>
    <w:link w:val="0Char"/>
    <w:qFormat/>
    <w:rsid w:val="004C15F8"/>
    <w:pPr>
      <w:spacing w:beforeLines="50" w:afterLines="50"/>
    </w:pPr>
    <w:rPr>
      <w:kern w:val="0"/>
      <w:sz w:val="24"/>
    </w:rPr>
  </w:style>
  <w:style w:type="character" w:customStyle="1" w:styleId="Char4">
    <w:name w:val="纯文本 Char"/>
    <w:link w:val="ac"/>
    <w:qFormat/>
    <w:locked/>
    <w:rsid w:val="004C15F8"/>
    <w:rPr>
      <w:rFonts w:ascii="宋体" w:hAnsi="Courier New" w:cs="Courier New"/>
      <w:kern w:val="2"/>
      <w:sz w:val="21"/>
      <w:szCs w:val="21"/>
    </w:rPr>
  </w:style>
  <w:style w:type="character" w:customStyle="1" w:styleId="8Char">
    <w:name w:val="标题 8 Char"/>
    <w:link w:val="8"/>
    <w:qFormat/>
    <w:rsid w:val="004C15F8"/>
    <w:rPr>
      <w:rFonts w:ascii="Arial" w:eastAsia="黑体" w:hAnsi="Arial"/>
      <w:sz w:val="24"/>
      <w:szCs w:val="24"/>
    </w:rPr>
  </w:style>
  <w:style w:type="character" w:customStyle="1" w:styleId="Char11">
    <w:name w:val="标题 Char1"/>
    <w:uiPriority w:val="10"/>
    <w:rsid w:val="004C15F8"/>
    <w:rPr>
      <w:rFonts w:ascii="Cambria" w:hAnsi="Cambria" w:cs="Times New Roman"/>
      <w:b/>
      <w:bCs/>
      <w:kern w:val="2"/>
      <w:sz w:val="32"/>
      <w:szCs w:val="32"/>
    </w:rPr>
  </w:style>
  <w:style w:type="character" w:customStyle="1" w:styleId="Char1">
    <w:name w:val="文档结构图 Char"/>
    <w:link w:val="a9"/>
    <w:uiPriority w:val="99"/>
    <w:qFormat/>
    <w:rsid w:val="004C15F8"/>
    <w:rPr>
      <w:szCs w:val="24"/>
      <w:shd w:val="clear" w:color="auto" w:fill="000080"/>
    </w:rPr>
  </w:style>
  <w:style w:type="character" w:customStyle="1" w:styleId="3Char10">
    <w:name w:val="正文文本 3 Char1"/>
    <w:uiPriority w:val="99"/>
    <w:semiHidden/>
    <w:qFormat/>
    <w:rsid w:val="004C15F8"/>
    <w:rPr>
      <w:rFonts w:ascii="Times New Roman" w:hAnsi="Times New Roman"/>
      <w:kern w:val="2"/>
      <w:sz w:val="16"/>
      <w:szCs w:val="16"/>
    </w:rPr>
  </w:style>
  <w:style w:type="character" w:customStyle="1" w:styleId="FAChar">
    <w:name w:val="FA正文 Char"/>
    <w:link w:val="FA"/>
    <w:qFormat/>
    <w:rsid w:val="004C15F8"/>
    <w:rPr>
      <w:rFonts w:ascii="宋体" w:hAnsi="宋体"/>
      <w:sz w:val="28"/>
      <w:szCs w:val="28"/>
    </w:rPr>
  </w:style>
  <w:style w:type="paragraph" w:customStyle="1" w:styleId="FA">
    <w:name w:val="FA正文"/>
    <w:basedOn w:val="a0"/>
    <w:link w:val="FAChar"/>
    <w:qFormat/>
    <w:rsid w:val="004C15F8"/>
    <w:pPr>
      <w:tabs>
        <w:tab w:val="left" w:pos="3375"/>
      </w:tabs>
      <w:spacing w:line="440" w:lineRule="atLeast"/>
      <w:ind w:firstLineChars="192" w:firstLine="538"/>
    </w:pPr>
    <w:rPr>
      <w:rFonts w:ascii="宋体" w:hAnsi="宋体"/>
      <w:kern w:val="0"/>
      <w:sz w:val="28"/>
      <w:szCs w:val="28"/>
    </w:rPr>
  </w:style>
  <w:style w:type="character" w:customStyle="1" w:styleId="Char12">
    <w:name w:val="纯文本 Char1"/>
    <w:uiPriority w:val="99"/>
    <w:semiHidden/>
    <w:qFormat/>
    <w:rsid w:val="004C15F8"/>
    <w:rPr>
      <w:rFonts w:ascii="宋体" w:hAnsi="Courier New" w:cs="Courier New"/>
      <w:kern w:val="2"/>
      <w:sz w:val="21"/>
      <w:szCs w:val="21"/>
    </w:rPr>
  </w:style>
  <w:style w:type="character" w:customStyle="1" w:styleId="03--3Char">
    <w:name w:val="03-标书-标题3 Char"/>
    <w:link w:val="03--3"/>
    <w:qFormat/>
    <w:rsid w:val="004C15F8"/>
    <w:rPr>
      <w:rFonts w:ascii="黑体" w:eastAsia="黑体" w:hAnsi="宋体"/>
      <w:kern w:val="2"/>
      <w:sz w:val="28"/>
      <w:szCs w:val="24"/>
      <w:lang w:val="en-US" w:eastAsia="zh-CN" w:bidi="ar-SA"/>
    </w:rPr>
  </w:style>
  <w:style w:type="paragraph" w:customStyle="1" w:styleId="03--3">
    <w:name w:val="03-标书-标题3"/>
    <w:link w:val="03--3Char"/>
    <w:qFormat/>
    <w:rsid w:val="004C15F8"/>
    <w:pPr>
      <w:numPr>
        <w:ilvl w:val="2"/>
        <w:numId w:val="1"/>
      </w:numPr>
      <w:spacing w:line="360" w:lineRule="auto"/>
      <w:outlineLvl w:val="2"/>
    </w:pPr>
    <w:rPr>
      <w:rFonts w:ascii="黑体" w:eastAsia="黑体" w:hAnsi="宋体"/>
      <w:kern w:val="2"/>
      <w:sz w:val="28"/>
      <w:szCs w:val="24"/>
    </w:rPr>
  </w:style>
  <w:style w:type="character" w:customStyle="1" w:styleId="6Char">
    <w:name w:val="标题 6 Char"/>
    <w:link w:val="6"/>
    <w:qFormat/>
    <w:rsid w:val="004C15F8"/>
    <w:rPr>
      <w:rFonts w:ascii="Times New Roman" w:hAnsi="Times New Roman"/>
      <w:b/>
      <w:sz w:val="44"/>
    </w:rPr>
  </w:style>
  <w:style w:type="character" w:customStyle="1" w:styleId="3Char0">
    <w:name w:val="正文文本 3 Char"/>
    <w:link w:val="31"/>
    <w:qFormat/>
    <w:rsid w:val="004C15F8"/>
    <w:rPr>
      <w:rFonts w:ascii="Times New Roman" w:hAnsi="Times New Roman"/>
      <w:sz w:val="16"/>
      <w:szCs w:val="16"/>
    </w:rPr>
  </w:style>
  <w:style w:type="character" w:customStyle="1" w:styleId="3Char11">
    <w:name w:val="正文文本缩进 3 Char1"/>
    <w:uiPriority w:val="99"/>
    <w:semiHidden/>
    <w:qFormat/>
    <w:rsid w:val="004C15F8"/>
    <w:rPr>
      <w:rFonts w:ascii="Times New Roman" w:hAnsi="Times New Roman"/>
      <w:kern w:val="2"/>
      <w:sz w:val="16"/>
      <w:szCs w:val="16"/>
    </w:rPr>
  </w:style>
  <w:style w:type="character" w:customStyle="1" w:styleId="Char7">
    <w:name w:val="页脚 Char"/>
    <w:link w:val="af"/>
    <w:qFormat/>
    <w:rsid w:val="004C15F8"/>
    <w:rPr>
      <w:rFonts w:ascii="Times New Roman" w:hAnsi="Times New Roman"/>
      <w:kern w:val="2"/>
      <w:sz w:val="18"/>
      <w:szCs w:val="18"/>
    </w:rPr>
  </w:style>
  <w:style w:type="character" w:customStyle="1" w:styleId="PIM7Char">
    <w:name w:val="PIM 7 Char"/>
    <w:qFormat/>
    <w:rsid w:val="004C15F8"/>
    <w:rPr>
      <w:b/>
      <w:bCs/>
      <w:kern w:val="2"/>
      <w:sz w:val="24"/>
      <w:szCs w:val="24"/>
    </w:rPr>
  </w:style>
  <w:style w:type="character" w:customStyle="1" w:styleId="4Char0">
    <w:name w:val="4级 Char"/>
    <w:link w:val="41"/>
    <w:qFormat/>
    <w:rsid w:val="004C15F8"/>
    <w:rPr>
      <w:rFonts w:ascii="Calibri" w:hAnsi="Calibri"/>
      <w:sz w:val="21"/>
      <w:szCs w:val="28"/>
      <w:lang w:val="en-US" w:eastAsia="zh-CN" w:bidi="en-US"/>
    </w:rPr>
  </w:style>
  <w:style w:type="paragraph" w:customStyle="1" w:styleId="41">
    <w:name w:val="4级"/>
    <w:next w:val="a0"/>
    <w:link w:val="4Char0"/>
    <w:qFormat/>
    <w:rsid w:val="004C15F8"/>
    <w:pPr>
      <w:spacing w:line="360" w:lineRule="auto"/>
      <w:outlineLvl w:val="3"/>
    </w:pPr>
    <w:rPr>
      <w:rFonts w:ascii="Calibri" w:hAnsi="Calibri"/>
      <w:sz w:val="21"/>
      <w:szCs w:val="28"/>
      <w:lang w:bidi="en-US"/>
    </w:rPr>
  </w:style>
  <w:style w:type="character" w:customStyle="1" w:styleId="Charc">
    <w:name w:val="列出段落 Char"/>
    <w:link w:val="afe"/>
    <w:qFormat/>
    <w:locked/>
    <w:rsid w:val="004C15F8"/>
    <w:rPr>
      <w:kern w:val="2"/>
      <w:sz w:val="21"/>
      <w:szCs w:val="24"/>
    </w:rPr>
  </w:style>
  <w:style w:type="paragraph" w:styleId="afe">
    <w:name w:val="List Paragraph"/>
    <w:basedOn w:val="a0"/>
    <w:link w:val="Charc"/>
    <w:qFormat/>
    <w:rsid w:val="004C15F8"/>
    <w:pPr>
      <w:ind w:firstLineChars="200" w:firstLine="420"/>
    </w:pPr>
  </w:style>
  <w:style w:type="character" w:customStyle="1" w:styleId="Heading3-oldChar">
    <w:name w:val="Heading 3 - old Char"/>
    <w:qFormat/>
    <w:rsid w:val="004C15F8"/>
    <w:rPr>
      <w:b/>
      <w:bCs/>
      <w:kern w:val="2"/>
      <w:sz w:val="32"/>
      <w:szCs w:val="32"/>
    </w:rPr>
  </w:style>
  <w:style w:type="character" w:customStyle="1" w:styleId="7Char">
    <w:name w:val="标题 7 Char"/>
    <w:link w:val="7"/>
    <w:qFormat/>
    <w:rsid w:val="004C15F8"/>
    <w:rPr>
      <w:rFonts w:ascii="Times New Roman" w:hAnsi="Times New Roman"/>
      <w:b/>
      <w:bCs/>
      <w:sz w:val="24"/>
      <w:szCs w:val="24"/>
    </w:rPr>
  </w:style>
  <w:style w:type="character" w:customStyle="1" w:styleId="Char6">
    <w:name w:val="批注框文本 Char"/>
    <w:link w:val="ae"/>
    <w:qFormat/>
    <w:rsid w:val="004C15F8"/>
    <w:rPr>
      <w:rFonts w:ascii="Times New Roman" w:hAnsi="Times New Roman"/>
      <w:kern w:val="2"/>
      <w:sz w:val="18"/>
      <w:szCs w:val="18"/>
    </w:rPr>
  </w:style>
  <w:style w:type="character" w:customStyle="1" w:styleId="CharChar13">
    <w:name w:val="Char Char13"/>
    <w:qFormat/>
    <w:rsid w:val="004C15F8"/>
    <w:rPr>
      <w:b/>
      <w:bCs/>
      <w:kern w:val="2"/>
      <w:sz w:val="32"/>
      <w:szCs w:val="32"/>
    </w:rPr>
  </w:style>
  <w:style w:type="character" w:customStyle="1" w:styleId="Char13">
    <w:name w:val="批注文字 Char1"/>
    <w:qFormat/>
    <w:rsid w:val="004C15F8"/>
    <w:rPr>
      <w:rFonts w:ascii="Times New Roman" w:eastAsia="宋体" w:hAnsi="Times New Roman" w:cs="Times New Roman"/>
      <w:szCs w:val="24"/>
    </w:rPr>
  </w:style>
  <w:style w:type="character" w:customStyle="1" w:styleId="1CharChar">
    <w:name w:val="标题 1 Char Char"/>
    <w:qFormat/>
    <w:rsid w:val="004C15F8"/>
    <w:rPr>
      <w:rFonts w:ascii="宋体" w:eastAsia="宋体" w:hAnsi="宋体" w:hint="eastAsia"/>
      <w:b/>
      <w:spacing w:val="-2"/>
      <w:sz w:val="24"/>
      <w:lang w:val="en-US" w:eastAsia="zh-CN"/>
    </w:rPr>
  </w:style>
  <w:style w:type="character" w:customStyle="1" w:styleId="pointnormal1">
    <w:name w:val="point_normal1"/>
    <w:qFormat/>
    <w:rsid w:val="004C15F8"/>
    <w:rPr>
      <w:rFonts w:ascii="Arial" w:hAnsi="Arial" w:cs="Arial" w:hint="default"/>
      <w:sz w:val="16"/>
      <w:szCs w:val="16"/>
    </w:rPr>
  </w:style>
  <w:style w:type="character" w:customStyle="1" w:styleId="CharChar">
    <w:name w:val="标准文本 Char Char"/>
    <w:link w:val="aff"/>
    <w:qFormat/>
    <w:rsid w:val="004C15F8"/>
    <w:rPr>
      <w:kern w:val="2"/>
      <w:sz w:val="24"/>
      <w:szCs w:val="24"/>
    </w:rPr>
  </w:style>
  <w:style w:type="paragraph" w:customStyle="1" w:styleId="aff">
    <w:name w:val="标准文本"/>
    <w:basedOn w:val="a0"/>
    <w:link w:val="CharChar"/>
    <w:qFormat/>
    <w:rsid w:val="004C15F8"/>
    <w:pPr>
      <w:spacing w:line="360" w:lineRule="auto"/>
      <w:ind w:firstLineChars="200" w:firstLine="480"/>
    </w:pPr>
    <w:rPr>
      <w:sz w:val="24"/>
    </w:rPr>
  </w:style>
  <w:style w:type="character" w:customStyle="1" w:styleId="Char14">
    <w:name w:val="正文缩进 Char1"/>
    <w:qFormat/>
    <w:rsid w:val="004C15F8"/>
    <w:rPr>
      <w:rFonts w:ascii="Times New Roman" w:hAnsi="Times New Roman"/>
      <w:kern w:val="2"/>
      <w:sz w:val="24"/>
      <w:szCs w:val="24"/>
    </w:rPr>
  </w:style>
  <w:style w:type="character" w:customStyle="1" w:styleId="aff0">
    <w:name w:val="样式 宋体 小四"/>
    <w:qFormat/>
    <w:rsid w:val="004C15F8"/>
    <w:rPr>
      <w:rFonts w:ascii="Times New Roman" w:eastAsia="宋体" w:hAnsi="Times New Roman"/>
      <w:sz w:val="24"/>
    </w:rPr>
  </w:style>
  <w:style w:type="character" w:customStyle="1" w:styleId="Char0">
    <w:name w:val="正文缩进 Char"/>
    <w:link w:val="a1"/>
    <w:qFormat/>
    <w:locked/>
    <w:rsid w:val="004C15F8"/>
    <w:rPr>
      <w:rFonts w:ascii="Times New Roman" w:hAnsi="Times New Roman"/>
      <w:sz w:val="24"/>
      <w:szCs w:val="24"/>
    </w:rPr>
  </w:style>
  <w:style w:type="character" w:customStyle="1" w:styleId="Char2">
    <w:name w:val="批注文字 Char"/>
    <w:link w:val="aa"/>
    <w:qFormat/>
    <w:rsid w:val="004C15F8"/>
    <w:rPr>
      <w:rFonts w:ascii="Times New Roman" w:hAnsi="Times New Roman"/>
      <w:kern w:val="2"/>
      <w:sz w:val="21"/>
      <w:szCs w:val="24"/>
    </w:rPr>
  </w:style>
  <w:style w:type="character" w:customStyle="1" w:styleId="2Char2">
    <w:name w:val="正文缩进2格 Char"/>
    <w:link w:val="27"/>
    <w:qFormat/>
    <w:locked/>
    <w:rsid w:val="004C15F8"/>
    <w:rPr>
      <w:rFonts w:ascii="仿宋_GB2312" w:eastAsia="仿宋_GB2312" w:hAnsi="宋体"/>
      <w:sz w:val="31"/>
      <w:szCs w:val="28"/>
    </w:rPr>
  </w:style>
  <w:style w:type="paragraph" w:customStyle="1" w:styleId="27">
    <w:name w:val="正文缩进2格"/>
    <w:basedOn w:val="a0"/>
    <w:link w:val="2Char2"/>
    <w:qFormat/>
    <w:rsid w:val="004C15F8"/>
    <w:pPr>
      <w:spacing w:line="600" w:lineRule="exact"/>
      <w:ind w:firstLineChars="206" w:firstLine="639"/>
    </w:pPr>
    <w:rPr>
      <w:rFonts w:ascii="仿宋_GB2312" w:eastAsia="仿宋_GB2312" w:hAnsi="宋体"/>
      <w:kern w:val="0"/>
      <w:sz w:val="31"/>
      <w:szCs w:val="28"/>
    </w:rPr>
  </w:style>
  <w:style w:type="character" w:customStyle="1" w:styleId="3Char1">
    <w:name w:val="正文文本缩进 3 Char"/>
    <w:link w:val="34"/>
    <w:qFormat/>
    <w:rsid w:val="004C15F8"/>
    <w:rPr>
      <w:rFonts w:ascii="Times New Roman" w:hAnsi="Times New Roman"/>
      <w:sz w:val="16"/>
      <w:szCs w:val="16"/>
    </w:rPr>
  </w:style>
  <w:style w:type="character" w:customStyle="1" w:styleId="3Char">
    <w:name w:val="标题 3 Char"/>
    <w:link w:val="3"/>
    <w:qFormat/>
    <w:rsid w:val="004C15F8"/>
    <w:rPr>
      <w:rFonts w:ascii="Times New Roman" w:hAnsi="Times New Roman"/>
      <w:b/>
      <w:bCs/>
      <w:sz w:val="32"/>
      <w:szCs w:val="32"/>
    </w:rPr>
  </w:style>
  <w:style w:type="character" w:customStyle="1" w:styleId="11">
    <w:name w:val="批注引用1"/>
    <w:qFormat/>
    <w:rsid w:val="004C15F8"/>
    <w:rPr>
      <w:sz w:val="21"/>
    </w:rPr>
  </w:style>
  <w:style w:type="character" w:customStyle="1" w:styleId="Chard">
    <w:name w:val="正文首行缩进 Char"/>
    <w:qFormat/>
    <w:rsid w:val="004C15F8"/>
    <w:rPr>
      <w:rFonts w:ascii="Times New Roman" w:hAnsi="Times New Roman"/>
      <w:sz w:val="24"/>
      <w:szCs w:val="24"/>
    </w:rPr>
  </w:style>
  <w:style w:type="character" w:customStyle="1" w:styleId="aff1">
    <w:name w:val="样式 宋体"/>
    <w:qFormat/>
    <w:rsid w:val="004C15F8"/>
    <w:rPr>
      <w:rFonts w:ascii="宋体" w:eastAsia="宋体" w:hAnsi="宋体" w:cs="Verdana"/>
      <w:kern w:val="0"/>
      <w:sz w:val="24"/>
      <w:szCs w:val="24"/>
      <w:lang w:eastAsia="en-US"/>
    </w:rPr>
  </w:style>
  <w:style w:type="character" w:customStyle="1" w:styleId="1Char0">
    <w:name w:val="项目符号1 Char"/>
    <w:link w:val="12"/>
    <w:qFormat/>
    <w:rsid w:val="004C15F8"/>
    <w:rPr>
      <w:rFonts w:ascii="宋体" w:hAnsi="宋体"/>
      <w:kern w:val="2"/>
      <w:sz w:val="24"/>
      <w:szCs w:val="22"/>
    </w:rPr>
  </w:style>
  <w:style w:type="paragraph" w:customStyle="1" w:styleId="12">
    <w:name w:val="项目符号1"/>
    <w:basedOn w:val="a0"/>
    <w:next w:val="a0"/>
    <w:link w:val="1Char0"/>
    <w:qFormat/>
    <w:rsid w:val="004C15F8"/>
    <w:pPr>
      <w:tabs>
        <w:tab w:val="left" w:pos="480"/>
        <w:tab w:val="left" w:pos="562"/>
      </w:tabs>
      <w:wordWrap w:val="0"/>
      <w:spacing w:line="360" w:lineRule="auto"/>
      <w:ind w:left="480" w:hanging="480"/>
      <w:jc w:val="left"/>
    </w:pPr>
    <w:rPr>
      <w:rFonts w:ascii="宋体" w:hAnsi="宋体"/>
      <w:sz w:val="24"/>
      <w:szCs w:val="22"/>
    </w:rPr>
  </w:style>
  <w:style w:type="character" w:customStyle="1" w:styleId="CharChar6">
    <w:name w:val="Char Char6"/>
    <w:qFormat/>
    <w:rsid w:val="004C15F8"/>
    <w:rPr>
      <w:rFonts w:ascii="Times New Roman" w:eastAsia="仿宋_GB2312" w:hAnsi="Times New Roman" w:cs="Times New Roman"/>
      <w:bCs/>
      <w:sz w:val="28"/>
      <w:szCs w:val="28"/>
    </w:rPr>
  </w:style>
  <w:style w:type="character" w:customStyle="1" w:styleId="1Char">
    <w:name w:val="标题 1 Char"/>
    <w:link w:val="1"/>
    <w:uiPriority w:val="9"/>
    <w:qFormat/>
    <w:rsid w:val="004C15F8"/>
    <w:rPr>
      <w:rFonts w:ascii="Times New Roman" w:eastAsia="仿宋" w:hAnsi="Times New Roman"/>
      <w:b/>
      <w:bCs/>
      <w:kern w:val="44"/>
      <w:sz w:val="28"/>
      <w:szCs w:val="44"/>
    </w:rPr>
  </w:style>
  <w:style w:type="character" w:customStyle="1" w:styleId="Char8">
    <w:name w:val="页眉 Char"/>
    <w:link w:val="af0"/>
    <w:qFormat/>
    <w:rsid w:val="004C15F8"/>
    <w:rPr>
      <w:rFonts w:ascii="Times New Roman" w:hAnsi="Times New Roman"/>
      <w:kern w:val="2"/>
      <w:sz w:val="18"/>
      <w:szCs w:val="18"/>
    </w:rPr>
  </w:style>
  <w:style w:type="character" w:customStyle="1" w:styleId="5Char0">
    <w:name w:val="5级 Char"/>
    <w:link w:val="50"/>
    <w:qFormat/>
    <w:rsid w:val="004C15F8"/>
    <w:rPr>
      <w:rFonts w:ascii="Calibri" w:hAnsi="Calibri"/>
      <w:sz w:val="21"/>
      <w:szCs w:val="22"/>
      <w:lang w:val="en-US" w:eastAsia="zh-CN" w:bidi="en-US"/>
    </w:rPr>
  </w:style>
  <w:style w:type="paragraph" w:customStyle="1" w:styleId="50">
    <w:name w:val="5级"/>
    <w:next w:val="a0"/>
    <w:link w:val="5Char0"/>
    <w:qFormat/>
    <w:rsid w:val="004C15F8"/>
    <w:pPr>
      <w:spacing w:line="360" w:lineRule="auto"/>
      <w:outlineLvl w:val="4"/>
    </w:pPr>
    <w:rPr>
      <w:rFonts w:ascii="Calibri" w:hAnsi="Calibri"/>
      <w:sz w:val="21"/>
      <w:szCs w:val="22"/>
      <w:lang w:bidi="en-US"/>
    </w:rPr>
  </w:style>
  <w:style w:type="character" w:customStyle="1" w:styleId="1Char1">
    <w:name w:val="样式 标题 1 + 黑体 五号 Char"/>
    <w:link w:val="13"/>
    <w:uiPriority w:val="99"/>
    <w:qFormat/>
    <w:rsid w:val="004C15F8"/>
    <w:rPr>
      <w:rFonts w:ascii="黑体" w:eastAsia="黑体" w:hAnsi="黑体"/>
    </w:rPr>
  </w:style>
  <w:style w:type="paragraph" w:customStyle="1" w:styleId="13">
    <w:name w:val="样式 标题 1 + 黑体 五号"/>
    <w:basedOn w:val="1"/>
    <w:link w:val="1Char1"/>
    <w:uiPriority w:val="99"/>
    <w:qFormat/>
    <w:rsid w:val="004C15F8"/>
    <w:pPr>
      <w:keepLines w:val="0"/>
      <w:tabs>
        <w:tab w:val="left" w:pos="360"/>
      </w:tabs>
      <w:spacing w:beforeLines="50" w:afterLines="50" w:line="360" w:lineRule="exact"/>
      <w:ind w:left="900" w:hanging="420"/>
    </w:pPr>
    <w:rPr>
      <w:rFonts w:ascii="黑体" w:eastAsia="黑体" w:hAnsi="黑体"/>
      <w:b w:val="0"/>
      <w:bCs w:val="0"/>
      <w:kern w:val="0"/>
      <w:sz w:val="20"/>
      <w:szCs w:val="20"/>
    </w:rPr>
  </w:style>
  <w:style w:type="character" w:customStyle="1" w:styleId="ZX-Char">
    <w:name w:val="ZX-正文 Char"/>
    <w:link w:val="ZX-"/>
    <w:qFormat/>
    <w:rsid w:val="004C15F8"/>
    <w:rPr>
      <w:rFonts w:ascii="Trebuchet MS" w:hAnsi="FuturaA Bk BT"/>
      <w:kern w:val="2"/>
      <w:sz w:val="24"/>
      <w:lang w:val="en-US" w:eastAsia="zh-CN" w:bidi="ar-SA"/>
    </w:rPr>
  </w:style>
  <w:style w:type="paragraph" w:customStyle="1" w:styleId="ZX-">
    <w:name w:val="ZX-正文"/>
    <w:link w:val="ZX-Char"/>
    <w:qFormat/>
    <w:rsid w:val="004C15F8"/>
    <w:pPr>
      <w:spacing w:beforeLines="50"/>
      <w:ind w:firstLineChars="200" w:firstLine="480"/>
    </w:pPr>
    <w:rPr>
      <w:rFonts w:ascii="Trebuchet MS" w:hAnsi="FuturaA Bk BT"/>
      <w:kern w:val="2"/>
      <w:sz w:val="24"/>
    </w:rPr>
  </w:style>
  <w:style w:type="character" w:customStyle="1" w:styleId="H2Char">
    <w:name w:val="H2 Char"/>
    <w:qFormat/>
    <w:rsid w:val="004C15F8"/>
    <w:rPr>
      <w:rFonts w:ascii="Arial" w:eastAsia="黑体" w:hAnsi="Arial"/>
      <w:b/>
      <w:bCs/>
      <w:kern w:val="2"/>
      <w:sz w:val="32"/>
      <w:szCs w:val="32"/>
    </w:rPr>
  </w:style>
  <w:style w:type="character" w:customStyle="1" w:styleId="biaoChar">
    <w:name w:val="biao Char"/>
    <w:link w:val="biao"/>
    <w:qFormat/>
    <w:rsid w:val="004C15F8"/>
    <w:rPr>
      <w:sz w:val="24"/>
      <w:szCs w:val="24"/>
    </w:rPr>
  </w:style>
  <w:style w:type="paragraph" w:customStyle="1" w:styleId="biao">
    <w:name w:val="biao"/>
    <w:basedOn w:val="a0"/>
    <w:link w:val="biaoChar"/>
    <w:qFormat/>
    <w:rsid w:val="004C15F8"/>
    <w:pPr>
      <w:spacing w:line="480" w:lineRule="auto"/>
      <w:jc w:val="center"/>
    </w:pPr>
    <w:rPr>
      <w:kern w:val="0"/>
      <w:sz w:val="24"/>
    </w:rPr>
  </w:style>
  <w:style w:type="character" w:customStyle="1" w:styleId="font61">
    <w:name w:val="font61"/>
    <w:qFormat/>
    <w:rsid w:val="004C15F8"/>
    <w:rPr>
      <w:rFonts w:ascii="Times New Roman" w:hAnsi="Times New Roman" w:cs="Times New Roman" w:hint="default"/>
      <w:color w:val="000000"/>
      <w:sz w:val="22"/>
      <w:szCs w:val="22"/>
      <w:u w:val="none"/>
    </w:rPr>
  </w:style>
  <w:style w:type="character" w:customStyle="1" w:styleId="ccccChar">
    <w:name w:val="cccc Char"/>
    <w:link w:val="cccc"/>
    <w:qFormat/>
    <w:rsid w:val="004C15F8"/>
    <w:rPr>
      <w:rFonts w:ascii="仿宋_GB2312"/>
      <w:sz w:val="24"/>
      <w:szCs w:val="24"/>
    </w:rPr>
  </w:style>
  <w:style w:type="paragraph" w:customStyle="1" w:styleId="cccc">
    <w:name w:val="cccc"/>
    <w:basedOn w:val="a0"/>
    <w:link w:val="ccccChar"/>
    <w:qFormat/>
    <w:rsid w:val="004C15F8"/>
    <w:pPr>
      <w:tabs>
        <w:tab w:val="left" w:pos="1800"/>
      </w:tabs>
      <w:snapToGrid w:val="0"/>
      <w:spacing w:line="360" w:lineRule="auto"/>
      <w:ind w:left="1200" w:rightChars="100" w:right="240"/>
    </w:pPr>
    <w:rPr>
      <w:rFonts w:ascii="仿宋_GB2312"/>
      <w:kern w:val="0"/>
      <w:sz w:val="24"/>
    </w:rPr>
  </w:style>
  <w:style w:type="character" w:customStyle="1" w:styleId="shebeiChar">
    <w:name w:val="shebei Char"/>
    <w:link w:val="shebei"/>
    <w:qFormat/>
    <w:rsid w:val="004C15F8"/>
    <w:rPr>
      <w:b/>
      <w:sz w:val="28"/>
      <w:szCs w:val="24"/>
    </w:rPr>
  </w:style>
  <w:style w:type="paragraph" w:customStyle="1" w:styleId="shebei">
    <w:name w:val="shebei"/>
    <w:basedOn w:val="a0"/>
    <w:link w:val="shebeiChar"/>
    <w:qFormat/>
    <w:rsid w:val="004C15F8"/>
    <w:pPr>
      <w:spacing w:line="360" w:lineRule="auto"/>
    </w:pPr>
    <w:rPr>
      <w:b/>
      <w:kern w:val="0"/>
      <w:sz w:val="28"/>
    </w:rPr>
  </w:style>
  <w:style w:type="character" w:customStyle="1" w:styleId="ssssChar">
    <w:name w:val="ssss Char"/>
    <w:qFormat/>
    <w:rsid w:val="004C15F8"/>
    <w:rPr>
      <w:rFonts w:eastAsia="宋体"/>
      <w:kern w:val="2"/>
      <w:sz w:val="24"/>
      <w:szCs w:val="24"/>
      <w:lang w:val="en-US" w:eastAsia="zh-CN" w:bidi="ar-SA"/>
    </w:rPr>
  </w:style>
  <w:style w:type="character" w:customStyle="1" w:styleId="Chare">
    <w:name w:val="段 Char"/>
    <w:link w:val="aff2"/>
    <w:qFormat/>
    <w:rsid w:val="004C15F8"/>
    <w:rPr>
      <w:rFonts w:ascii="宋体" w:eastAsia="Times New Roman"/>
      <w:sz w:val="21"/>
      <w:lang w:val="en-US" w:eastAsia="zh-CN" w:bidi="ar-SA"/>
    </w:rPr>
  </w:style>
  <w:style w:type="paragraph" w:customStyle="1" w:styleId="aff2">
    <w:name w:val="段"/>
    <w:link w:val="Chare"/>
    <w:qFormat/>
    <w:rsid w:val="004C15F8"/>
    <w:pPr>
      <w:tabs>
        <w:tab w:val="center" w:pos="4201"/>
        <w:tab w:val="right" w:leader="dot" w:pos="9298"/>
      </w:tabs>
      <w:autoSpaceDE w:val="0"/>
      <w:autoSpaceDN w:val="0"/>
      <w:ind w:firstLineChars="200" w:firstLine="420"/>
      <w:jc w:val="both"/>
    </w:pPr>
    <w:rPr>
      <w:rFonts w:ascii="宋体" w:eastAsia="Times New Roman"/>
      <w:sz w:val="21"/>
    </w:rPr>
  </w:style>
  <w:style w:type="character" w:customStyle="1" w:styleId="333Char">
    <w:name w:val="33标题 3 Char"/>
    <w:link w:val="333"/>
    <w:qFormat/>
    <w:rsid w:val="004C15F8"/>
    <w:rPr>
      <w:rFonts w:cs="宋体"/>
      <w:b/>
      <w:bCs/>
      <w:kern w:val="2"/>
      <w:sz w:val="28"/>
      <w:szCs w:val="32"/>
    </w:rPr>
  </w:style>
  <w:style w:type="paragraph" w:customStyle="1" w:styleId="333">
    <w:name w:val="33标题 3"/>
    <w:basedOn w:val="3"/>
    <w:next w:val="42"/>
    <w:link w:val="333Char"/>
    <w:qFormat/>
    <w:rsid w:val="004C15F8"/>
    <w:pPr>
      <w:spacing w:beforeLines="50" w:afterLines="50" w:line="360" w:lineRule="auto"/>
    </w:pPr>
    <w:rPr>
      <w:kern w:val="2"/>
      <w:sz w:val="28"/>
    </w:rPr>
  </w:style>
  <w:style w:type="paragraph" w:customStyle="1" w:styleId="42">
    <w:name w:val="4正文"/>
    <w:basedOn w:val="a0"/>
    <w:qFormat/>
    <w:rsid w:val="004C15F8"/>
    <w:pPr>
      <w:spacing w:line="360" w:lineRule="auto"/>
      <w:ind w:firstLineChars="200" w:firstLine="200"/>
    </w:pPr>
    <w:rPr>
      <w:rFonts w:cs="宋体"/>
      <w:sz w:val="24"/>
      <w:szCs w:val="20"/>
    </w:rPr>
  </w:style>
  <w:style w:type="character" w:customStyle="1" w:styleId="shorttext1">
    <w:name w:val="short_text1"/>
    <w:qFormat/>
    <w:rsid w:val="004C15F8"/>
    <w:rPr>
      <w:rFonts w:ascii="黑体" w:eastAsia="黑体" w:hAnsi="黑体"/>
      <w:bCs/>
      <w:sz w:val="29"/>
      <w:szCs w:val="29"/>
      <w:lang w:val="en-US" w:eastAsia="zh-CN" w:bidi="ar-SA"/>
    </w:rPr>
  </w:style>
  <w:style w:type="character" w:customStyle="1" w:styleId="Charf">
    <w:name w:val="样式 正文文本 + Char"/>
    <w:link w:val="aff3"/>
    <w:qFormat/>
    <w:rsid w:val="004C15F8"/>
    <w:rPr>
      <w:rFonts w:ascii="Times New Roman" w:hAnsi="Times New Roman"/>
      <w:szCs w:val="19"/>
    </w:rPr>
  </w:style>
  <w:style w:type="paragraph" w:customStyle="1" w:styleId="aff3">
    <w:name w:val="样式 正文文本 +"/>
    <w:basedOn w:val="ab"/>
    <w:link w:val="Charf"/>
    <w:qFormat/>
    <w:rsid w:val="004C15F8"/>
    <w:pPr>
      <w:spacing w:after="0" w:line="360" w:lineRule="exact"/>
    </w:pPr>
    <w:rPr>
      <w:kern w:val="0"/>
      <w:sz w:val="20"/>
      <w:szCs w:val="19"/>
    </w:rPr>
  </w:style>
  <w:style w:type="character" w:customStyle="1" w:styleId="Char15">
    <w:name w:val="日期 Char1"/>
    <w:uiPriority w:val="99"/>
    <w:semiHidden/>
    <w:qFormat/>
    <w:rsid w:val="004C15F8"/>
    <w:rPr>
      <w:rFonts w:ascii="Times New Roman" w:hAnsi="Times New Roman"/>
      <w:kern w:val="2"/>
      <w:sz w:val="21"/>
      <w:szCs w:val="24"/>
    </w:rPr>
  </w:style>
  <w:style w:type="character" w:customStyle="1" w:styleId="ssss1Char">
    <w:name w:val="样式 ssss + 宋体 五号1 Char"/>
    <w:link w:val="ssss1"/>
    <w:qFormat/>
    <w:rsid w:val="004C15F8"/>
    <w:rPr>
      <w:rFonts w:ascii="宋体" w:hAnsi="宋体"/>
      <w:sz w:val="24"/>
      <w:szCs w:val="24"/>
    </w:rPr>
  </w:style>
  <w:style w:type="paragraph" w:customStyle="1" w:styleId="ssss1">
    <w:name w:val="样式 ssss + 宋体 五号1"/>
    <w:basedOn w:val="ssss"/>
    <w:link w:val="ssss1Char"/>
    <w:qFormat/>
    <w:rsid w:val="004C15F8"/>
    <w:rPr>
      <w:rFonts w:ascii="宋体" w:hAnsi="宋体"/>
    </w:rPr>
  </w:style>
  <w:style w:type="paragraph" w:customStyle="1" w:styleId="ssss">
    <w:name w:val="ssss"/>
    <w:basedOn w:val="a0"/>
    <w:link w:val="ssssChar1"/>
    <w:qFormat/>
    <w:rsid w:val="004C15F8"/>
    <w:pPr>
      <w:spacing w:line="360" w:lineRule="auto"/>
      <w:ind w:firstLineChars="200" w:firstLine="480"/>
    </w:pPr>
    <w:rPr>
      <w:kern w:val="0"/>
      <w:sz w:val="24"/>
    </w:rPr>
  </w:style>
  <w:style w:type="character" w:customStyle="1" w:styleId="Charf0">
    <w:name w:val="文档正文 Char"/>
    <w:link w:val="aff4"/>
    <w:qFormat/>
    <w:rsid w:val="004C15F8"/>
    <w:rPr>
      <w:sz w:val="24"/>
    </w:rPr>
  </w:style>
  <w:style w:type="paragraph" w:customStyle="1" w:styleId="aff4">
    <w:name w:val="文档正文"/>
    <w:basedOn w:val="a0"/>
    <w:link w:val="Charf0"/>
    <w:qFormat/>
    <w:rsid w:val="004C15F8"/>
    <w:pPr>
      <w:autoSpaceDE w:val="0"/>
      <w:autoSpaceDN w:val="0"/>
      <w:adjustRightInd w:val="0"/>
      <w:spacing w:line="300" w:lineRule="auto"/>
      <w:ind w:firstLine="567"/>
      <w:jc w:val="left"/>
      <w:textAlignment w:val="baseline"/>
    </w:pPr>
    <w:rPr>
      <w:kern w:val="0"/>
      <w:sz w:val="24"/>
      <w:szCs w:val="20"/>
    </w:rPr>
  </w:style>
  <w:style w:type="character" w:customStyle="1" w:styleId="dashChar">
    <w:name w:val="dash Char"/>
    <w:qFormat/>
    <w:rsid w:val="004C15F8"/>
    <w:rPr>
      <w:b/>
      <w:bCs/>
      <w:kern w:val="2"/>
      <w:sz w:val="28"/>
      <w:szCs w:val="28"/>
    </w:rPr>
  </w:style>
  <w:style w:type="character" w:customStyle="1" w:styleId="9Char">
    <w:name w:val="标题 9 Char"/>
    <w:link w:val="9"/>
    <w:qFormat/>
    <w:rsid w:val="004C15F8"/>
    <w:rPr>
      <w:rFonts w:ascii="Arial" w:eastAsia="黑体" w:hAnsi="Arial"/>
      <w:sz w:val="24"/>
      <w:szCs w:val="21"/>
    </w:rPr>
  </w:style>
  <w:style w:type="character" w:customStyle="1" w:styleId="Charf1">
    <w:name w:val="表格 Char"/>
    <w:link w:val="aff5"/>
    <w:qFormat/>
    <w:rsid w:val="004C15F8"/>
    <w:rPr>
      <w:rFonts w:ascii="Arial" w:hAnsi="Arial"/>
      <w:kern w:val="2"/>
      <w:sz w:val="24"/>
      <w:szCs w:val="24"/>
    </w:rPr>
  </w:style>
  <w:style w:type="paragraph" w:customStyle="1" w:styleId="aff5">
    <w:name w:val="表格"/>
    <w:basedOn w:val="a0"/>
    <w:link w:val="Charf1"/>
    <w:qFormat/>
    <w:rsid w:val="004C15F8"/>
    <w:rPr>
      <w:rFonts w:ascii="Arial" w:hAnsi="Arial"/>
      <w:sz w:val="24"/>
    </w:rPr>
  </w:style>
  <w:style w:type="character" w:customStyle="1" w:styleId="font91">
    <w:name w:val="font91"/>
    <w:qFormat/>
    <w:rsid w:val="004C15F8"/>
    <w:rPr>
      <w:rFonts w:ascii="宋体" w:eastAsia="宋体" w:hAnsi="宋体" w:cs="宋体" w:hint="eastAsia"/>
      <w:color w:val="000000"/>
      <w:sz w:val="22"/>
      <w:szCs w:val="22"/>
      <w:u w:val="none"/>
    </w:rPr>
  </w:style>
  <w:style w:type="character" w:customStyle="1" w:styleId="Charf2">
    <w:name w:val="正文斜杆 Char"/>
    <w:link w:val="aff6"/>
    <w:qFormat/>
    <w:rsid w:val="004C15F8"/>
    <w:rPr>
      <w:rFonts w:ascii="Calibri" w:hAnsi="Calibri"/>
      <w:sz w:val="21"/>
      <w:szCs w:val="22"/>
      <w:u w:val="single"/>
      <w:lang w:bidi="en-US"/>
    </w:rPr>
  </w:style>
  <w:style w:type="paragraph" w:customStyle="1" w:styleId="aff6">
    <w:name w:val="正文斜杆"/>
    <w:basedOn w:val="a0"/>
    <w:link w:val="Charf2"/>
    <w:qFormat/>
    <w:rsid w:val="004C15F8"/>
    <w:pPr>
      <w:widowControl/>
      <w:spacing w:line="360" w:lineRule="auto"/>
      <w:ind w:firstLineChars="200" w:firstLine="420"/>
      <w:jc w:val="left"/>
    </w:pPr>
    <w:rPr>
      <w:rFonts w:ascii="Calibri" w:hAnsi="Calibri"/>
      <w:kern w:val="0"/>
      <w:szCs w:val="22"/>
      <w:u w:val="single"/>
      <w:lang w:bidi="en-US"/>
    </w:rPr>
  </w:style>
  <w:style w:type="character" w:customStyle="1" w:styleId="2CharChar">
    <w:name w:val="正文缩进2格 Char Char"/>
    <w:qFormat/>
    <w:rsid w:val="004C15F8"/>
    <w:rPr>
      <w:rFonts w:ascii="仿宋_GB2312" w:eastAsia="仿宋_GB2312" w:hAnsi="宋体"/>
      <w:kern w:val="2"/>
      <w:sz w:val="31"/>
      <w:szCs w:val="28"/>
      <w:lang w:val="en-US" w:eastAsia="zh-CN" w:bidi="ar-SA"/>
    </w:rPr>
  </w:style>
  <w:style w:type="character" w:customStyle="1" w:styleId="apple-converted-space">
    <w:name w:val="apple-converted-space"/>
    <w:basedOn w:val="a2"/>
    <w:qFormat/>
    <w:rsid w:val="004C15F8"/>
  </w:style>
  <w:style w:type="character" w:customStyle="1" w:styleId="1Char2">
    <w:name w:val="备注1 Char"/>
    <w:link w:val="14"/>
    <w:qFormat/>
    <w:rsid w:val="004C15F8"/>
    <w:rPr>
      <w:rFonts w:ascii="Calibri" w:hAnsi="Calibri"/>
      <w:sz w:val="18"/>
      <w:szCs w:val="22"/>
      <w:lang w:val="en-US" w:eastAsia="zh-CN" w:bidi="en-US"/>
    </w:rPr>
  </w:style>
  <w:style w:type="paragraph" w:customStyle="1" w:styleId="14">
    <w:name w:val="备注1"/>
    <w:next w:val="a0"/>
    <w:link w:val="1Char2"/>
    <w:qFormat/>
    <w:rsid w:val="004C15F8"/>
    <w:pPr>
      <w:ind w:firstLineChars="200" w:firstLine="360"/>
    </w:pPr>
    <w:rPr>
      <w:rFonts w:ascii="Calibri" w:hAnsi="Calibri"/>
      <w:sz w:val="18"/>
      <w:szCs w:val="22"/>
      <w:lang w:bidi="en-US"/>
    </w:rPr>
  </w:style>
  <w:style w:type="character" w:customStyle="1" w:styleId="2Char10">
    <w:name w:val="正文文本 2 Char1"/>
    <w:uiPriority w:val="99"/>
    <w:semiHidden/>
    <w:qFormat/>
    <w:rsid w:val="004C15F8"/>
    <w:rPr>
      <w:rFonts w:ascii="Times New Roman" w:hAnsi="Times New Roman"/>
      <w:kern w:val="2"/>
      <w:sz w:val="21"/>
      <w:szCs w:val="24"/>
    </w:rPr>
  </w:style>
  <w:style w:type="character" w:customStyle="1" w:styleId="Charf3">
    <w:name w:val="测试模版 Char"/>
    <w:link w:val="aff7"/>
    <w:qFormat/>
    <w:rsid w:val="004C15F8"/>
    <w:rPr>
      <w:rFonts w:ascii="仿宋_GB2312"/>
      <w:sz w:val="24"/>
      <w:szCs w:val="24"/>
    </w:rPr>
  </w:style>
  <w:style w:type="paragraph" w:customStyle="1" w:styleId="aff7">
    <w:name w:val="测试模版"/>
    <w:basedOn w:val="a0"/>
    <w:link w:val="Charf3"/>
    <w:qFormat/>
    <w:rsid w:val="004C15F8"/>
    <w:pPr>
      <w:tabs>
        <w:tab w:val="left" w:pos="1800"/>
      </w:tabs>
      <w:snapToGrid w:val="0"/>
      <w:spacing w:line="360" w:lineRule="auto"/>
      <w:ind w:left="1200" w:rightChars="100" w:right="240"/>
    </w:pPr>
    <w:rPr>
      <w:rFonts w:ascii="仿宋_GB2312"/>
      <w:kern w:val="0"/>
      <w:sz w:val="24"/>
    </w:rPr>
  </w:style>
  <w:style w:type="character" w:customStyle="1" w:styleId="font11">
    <w:name w:val="font11"/>
    <w:qFormat/>
    <w:rsid w:val="004C15F8"/>
    <w:rPr>
      <w:rFonts w:ascii="Times New Roman" w:hAnsi="Times New Roman" w:cs="Times New Roman" w:hint="default"/>
      <w:color w:val="FF0000"/>
      <w:sz w:val="22"/>
      <w:szCs w:val="22"/>
      <w:u w:val="none"/>
    </w:rPr>
  </w:style>
  <w:style w:type="character" w:customStyle="1" w:styleId="Charf4">
    <w:name w:val="普通正文 Char"/>
    <w:link w:val="aff8"/>
    <w:qFormat/>
    <w:rsid w:val="004C15F8"/>
    <w:rPr>
      <w:rFonts w:ascii="Arial" w:hAnsi="Arial"/>
      <w:sz w:val="24"/>
      <w:szCs w:val="24"/>
    </w:rPr>
  </w:style>
  <w:style w:type="paragraph" w:customStyle="1" w:styleId="aff8">
    <w:name w:val="普通正文"/>
    <w:basedOn w:val="a0"/>
    <w:link w:val="Charf4"/>
    <w:qFormat/>
    <w:rsid w:val="004C15F8"/>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1">
    <w:name w:val="f1"/>
    <w:qFormat/>
    <w:rsid w:val="004C15F8"/>
    <w:rPr>
      <w:rFonts w:ascii="黑体" w:eastAsia="黑体" w:hAnsi="黑体"/>
      <w:bCs/>
      <w:color w:val="666666"/>
      <w:sz w:val="21"/>
      <w:szCs w:val="21"/>
      <w:lang w:val="en-US" w:eastAsia="zh-CN" w:bidi="ar-SA"/>
    </w:rPr>
  </w:style>
  <w:style w:type="character" w:customStyle="1" w:styleId="CharChar15">
    <w:name w:val="Char Char15"/>
    <w:qFormat/>
    <w:rsid w:val="004C15F8"/>
    <w:rPr>
      <w:b/>
      <w:bCs/>
      <w:kern w:val="44"/>
      <w:sz w:val="44"/>
      <w:szCs w:val="44"/>
    </w:rPr>
  </w:style>
  <w:style w:type="character" w:customStyle="1" w:styleId="Char16">
    <w:name w:val="文档结构图 Char1"/>
    <w:qFormat/>
    <w:rsid w:val="004C15F8"/>
    <w:rPr>
      <w:rFonts w:ascii="宋体" w:hAnsi="Times New Roman"/>
      <w:kern w:val="2"/>
      <w:sz w:val="18"/>
      <w:szCs w:val="18"/>
    </w:rPr>
  </w:style>
  <w:style w:type="character" w:customStyle="1" w:styleId="A20">
    <w:name w:val="A2"/>
    <w:uiPriority w:val="99"/>
    <w:qFormat/>
    <w:rsid w:val="004C15F8"/>
    <w:rPr>
      <w:rFonts w:cs="Verdana"/>
      <w:b/>
      <w:bCs/>
      <w:color w:val="005597"/>
      <w:sz w:val="40"/>
      <w:szCs w:val="40"/>
    </w:rPr>
  </w:style>
  <w:style w:type="character" w:customStyle="1" w:styleId="H6Char">
    <w:name w:val="H6 Char"/>
    <w:qFormat/>
    <w:rsid w:val="004C15F8"/>
    <w:rPr>
      <w:b/>
      <w:kern w:val="2"/>
      <w:sz w:val="44"/>
    </w:rPr>
  </w:style>
  <w:style w:type="character" w:customStyle="1" w:styleId="2Char3">
    <w:name w:val="2 Char"/>
    <w:link w:val="28"/>
    <w:qFormat/>
    <w:rsid w:val="004C15F8"/>
    <w:rPr>
      <w:b/>
      <w:sz w:val="28"/>
      <w:szCs w:val="24"/>
    </w:rPr>
  </w:style>
  <w:style w:type="paragraph" w:customStyle="1" w:styleId="28">
    <w:name w:val="2"/>
    <w:basedOn w:val="a0"/>
    <w:link w:val="2Char3"/>
    <w:qFormat/>
    <w:rsid w:val="004C15F8"/>
    <w:pPr>
      <w:spacing w:line="360" w:lineRule="auto"/>
    </w:pPr>
    <w:rPr>
      <w:b/>
      <w:kern w:val="0"/>
      <w:sz w:val="28"/>
    </w:rPr>
  </w:style>
  <w:style w:type="character" w:customStyle="1" w:styleId="font31">
    <w:name w:val="font31"/>
    <w:qFormat/>
    <w:rsid w:val="004C15F8"/>
    <w:rPr>
      <w:rFonts w:ascii="宋体" w:eastAsia="宋体" w:hAnsi="宋体" w:cs="宋体" w:hint="eastAsia"/>
      <w:b/>
      <w:color w:val="000000"/>
      <w:sz w:val="22"/>
      <w:szCs w:val="22"/>
      <w:u w:val="none"/>
    </w:rPr>
  </w:style>
  <w:style w:type="character" w:customStyle="1" w:styleId="font21">
    <w:name w:val="font21"/>
    <w:qFormat/>
    <w:rsid w:val="004C15F8"/>
    <w:rPr>
      <w:rFonts w:ascii="Times New Roman" w:hAnsi="Times New Roman" w:cs="Times New Roman" w:hint="default"/>
      <w:b/>
      <w:color w:val="000000"/>
      <w:sz w:val="22"/>
      <w:szCs w:val="22"/>
      <w:u w:val="none"/>
    </w:rPr>
  </w:style>
  <w:style w:type="character" w:customStyle="1" w:styleId="4Char1">
    <w:name w:val="标题 4 Char1"/>
    <w:qFormat/>
    <w:rsid w:val="004C15F8"/>
    <w:rPr>
      <w:rFonts w:ascii="Arial" w:eastAsia="黑体" w:hAnsi="Arial"/>
      <w:b/>
      <w:bCs/>
      <w:kern w:val="2"/>
      <w:sz w:val="28"/>
      <w:szCs w:val="28"/>
      <w:lang w:val="en-US" w:eastAsia="zh-CN" w:bidi="ar-SA"/>
    </w:rPr>
  </w:style>
  <w:style w:type="character" w:customStyle="1" w:styleId="Char5">
    <w:name w:val="日期 Char"/>
    <w:link w:val="ad"/>
    <w:qFormat/>
    <w:rsid w:val="004C15F8"/>
    <w:rPr>
      <w:rFonts w:ascii="Times New Roman" w:hAnsi="Times New Roman"/>
      <w:sz w:val="24"/>
    </w:rPr>
  </w:style>
  <w:style w:type="character" w:customStyle="1" w:styleId="1Char3">
    <w:name w:val="1 Char"/>
    <w:link w:val="15"/>
    <w:qFormat/>
    <w:rsid w:val="004C15F8"/>
    <w:rPr>
      <w:b/>
      <w:sz w:val="28"/>
      <w:szCs w:val="24"/>
    </w:rPr>
  </w:style>
  <w:style w:type="paragraph" w:customStyle="1" w:styleId="15">
    <w:name w:val="1"/>
    <w:basedOn w:val="a0"/>
    <w:link w:val="1Char3"/>
    <w:qFormat/>
    <w:rsid w:val="004C15F8"/>
    <w:pPr>
      <w:spacing w:beforeLines="50" w:afterLines="50" w:line="360" w:lineRule="auto"/>
    </w:pPr>
    <w:rPr>
      <w:b/>
      <w:kern w:val="0"/>
      <w:sz w:val="28"/>
    </w:rPr>
  </w:style>
  <w:style w:type="character" w:customStyle="1" w:styleId="2Char">
    <w:name w:val="标题 2 Char"/>
    <w:link w:val="21"/>
    <w:qFormat/>
    <w:rsid w:val="004C15F8"/>
    <w:rPr>
      <w:rFonts w:ascii="Cambria" w:eastAsia="宋体" w:hAnsi="Cambria" w:cs="Times New Roman"/>
      <w:b/>
      <w:bCs/>
      <w:kern w:val="2"/>
      <w:sz w:val="32"/>
      <w:szCs w:val="32"/>
    </w:rPr>
  </w:style>
  <w:style w:type="character" w:customStyle="1" w:styleId="4Char">
    <w:name w:val="标题 4 Char"/>
    <w:link w:val="4"/>
    <w:qFormat/>
    <w:rsid w:val="004C15F8"/>
    <w:rPr>
      <w:rFonts w:ascii="Times New Roman" w:eastAsia="新宋体" w:hAnsi="Times New Roman"/>
      <w:sz w:val="30"/>
      <w:szCs w:val="21"/>
    </w:rPr>
  </w:style>
  <w:style w:type="character" w:customStyle="1" w:styleId="5Char">
    <w:name w:val="标题 5 Char"/>
    <w:link w:val="5"/>
    <w:qFormat/>
    <w:rsid w:val="004C15F8"/>
    <w:rPr>
      <w:rFonts w:ascii="Times New Roman" w:hAnsi="Times New Roman"/>
      <w:b/>
      <w:bCs/>
      <w:sz w:val="28"/>
      <w:szCs w:val="28"/>
    </w:rPr>
  </w:style>
  <w:style w:type="character" w:customStyle="1" w:styleId="hangju">
    <w:name w:val="hangju"/>
    <w:qFormat/>
    <w:rsid w:val="004C15F8"/>
  </w:style>
  <w:style w:type="character" w:customStyle="1" w:styleId="def">
    <w:name w:val="def"/>
    <w:basedOn w:val="a2"/>
    <w:qFormat/>
    <w:rsid w:val="004C15F8"/>
  </w:style>
  <w:style w:type="character" w:customStyle="1" w:styleId="Charf5">
    <w:name w:val="无间隔 Char"/>
    <w:basedOn w:val="a2"/>
    <w:link w:val="aff9"/>
    <w:uiPriority w:val="1"/>
    <w:qFormat/>
    <w:rsid w:val="004C15F8"/>
  </w:style>
  <w:style w:type="paragraph" w:styleId="aff9">
    <w:name w:val="No Spacing"/>
    <w:basedOn w:val="a0"/>
    <w:link w:val="Charf5"/>
    <w:uiPriority w:val="1"/>
    <w:qFormat/>
    <w:rsid w:val="004C15F8"/>
    <w:rPr>
      <w:rFonts w:ascii="Calibri" w:hAnsi="Calibri"/>
      <w:kern w:val="0"/>
      <w:sz w:val="20"/>
      <w:szCs w:val="20"/>
    </w:rPr>
  </w:style>
  <w:style w:type="character" w:customStyle="1" w:styleId="ssssChar1">
    <w:name w:val="ssss Char1"/>
    <w:link w:val="ssss"/>
    <w:qFormat/>
    <w:rsid w:val="004C15F8"/>
    <w:rPr>
      <w:rFonts w:ascii="Times New Roman" w:hAnsi="Times New Roman"/>
      <w:sz w:val="24"/>
      <w:szCs w:val="24"/>
    </w:rPr>
  </w:style>
  <w:style w:type="character" w:customStyle="1" w:styleId="Char17">
    <w:name w:val="批注框文本 Char1"/>
    <w:qFormat/>
    <w:rsid w:val="004C15F8"/>
    <w:rPr>
      <w:rFonts w:ascii="Times New Roman" w:eastAsia="宋体" w:hAnsi="Times New Roman" w:cs="Times New Roman"/>
      <w:sz w:val="18"/>
      <w:szCs w:val="18"/>
    </w:rPr>
  </w:style>
  <w:style w:type="character" w:customStyle="1" w:styleId="Char3">
    <w:name w:val="正文文本 Char"/>
    <w:link w:val="ab"/>
    <w:qFormat/>
    <w:rsid w:val="004C15F8"/>
    <w:rPr>
      <w:rFonts w:ascii="Times New Roman" w:hAnsi="Times New Roman"/>
      <w:kern w:val="2"/>
      <w:sz w:val="21"/>
      <w:szCs w:val="24"/>
    </w:rPr>
  </w:style>
  <w:style w:type="character" w:customStyle="1" w:styleId="h8Char">
    <w:name w:val="h8 Char"/>
    <w:qFormat/>
    <w:rsid w:val="004C15F8"/>
    <w:rPr>
      <w:rFonts w:ascii="Arial" w:eastAsia="黑体" w:hAnsi="Arial"/>
      <w:kern w:val="2"/>
      <w:sz w:val="24"/>
      <w:szCs w:val="24"/>
    </w:rPr>
  </w:style>
  <w:style w:type="character" w:customStyle="1" w:styleId="Char10">
    <w:name w:val="正文首行缩进 Char1"/>
    <w:basedOn w:val="Char3"/>
    <w:link w:val="af5"/>
    <w:uiPriority w:val="99"/>
    <w:semiHidden/>
    <w:qFormat/>
    <w:rsid w:val="004C15F8"/>
    <w:rPr>
      <w:rFonts w:ascii="Times New Roman" w:hAnsi="Times New Roman"/>
      <w:kern w:val="2"/>
      <w:sz w:val="21"/>
      <w:szCs w:val="24"/>
    </w:rPr>
  </w:style>
  <w:style w:type="character" w:customStyle="1" w:styleId="2Char0">
    <w:name w:val="正文文本缩进 2 Char"/>
    <w:link w:val="24"/>
    <w:qFormat/>
    <w:rsid w:val="004C15F8"/>
    <w:rPr>
      <w:rFonts w:ascii="Times New Roman" w:eastAsia="宋体" w:hAnsi="Times New Roman" w:cs="Times New Roman"/>
      <w:szCs w:val="24"/>
    </w:rPr>
  </w:style>
  <w:style w:type="character" w:customStyle="1" w:styleId="HTMLChar">
    <w:name w:val="HTML 预设格式 Char"/>
    <w:link w:val="HTML"/>
    <w:qFormat/>
    <w:rsid w:val="004C15F8"/>
    <w:rPr>
      <w:rFonts w:ascii="Arial" w:hAnsi="Arial" w:cs="Arial"/>
      <w:sz w:val="24"/>
      <w:szCs w:val="24"/>
    </w:rPr>
  </w:style>
  <w:style w:type="character" w:customStyle="1" w:styleId="PIM9Char">
    <w:name w:val="PIM 9 Char"/>
    <w:qFormat/>
    <w:rsid w:val="004C15F8"/>
    <w:rPr>
      <w:rFonts w:ascii="Arial" w:eastAsia="黑体" w:hAnsi="Arial"/>
      <w:kern w:val="2"/>
      <w:sz w:val="24"/>
      <w:szCs w:val="21"/>
    </w:rPr>
  </w:style>
  <w:style w:type="character" w:customStyle="1" w:styleId="font51">
    <w:name w:val="font51"/>
    <w:qFormat/>
    <w:rsid w:val="004C15F8"/>
    <w:rPr>
      <w:rFonts w:ascii="宋体" w:eastAsia="宋体" w:hAnsi="宋体" w:cs="宋体" w:hint="eastAsia"/>
      <w:color w:val="000000"/>
      <w:sz w:val="22"/>
      <w:szCs w:val="22"/>
      <w:u w:val="none"/>
    </w:rPr>
  </w:style>
  <w:style w:type="character" w:customStyle="1" w:styleId="HTMLChar1">
    <w:name w:val="HTML 预设格式 Char1"/>
    <w:uiPriority w:val="99"/>
    <w:semiHidden/>
    <w:qFormat/>
    <w:rsid w:val="004C15F8"/>
    <w:rPr>
      <w:rFonts w:ascii="Courier New" w:hAnsi="Courier New" w:cs="Courier New"/>
      <w:kern w:val="2"/>
    </w:rPr>
  </w:style>
  <w:style w:type="character" w:customStyle="1" w:styleId="2Char1">
    <w:name w:val="正文文本 2 Char"/>
    <w:link w:val="26"/>
    <w:qFormat/>
    <w:rsid w:val="004C15F8"/>
    <w:rPr>
      <w:rFonts w:ascii="Times New Roman" w:hAnsi="Times New Roman"/>
      <w:b/>
      <w:bCs/>
      <w:sz w:val="18"/>
      <w:szCs w:val="24"/>
    </w:rPr>
  </w:style>
  <w:style w:type="character" w:customStyle="1" w:styleId="affa">
    <w:name w:val="样式 仿宋"/>
    <w:qFormat/>
    <w:rsid w:val="004C15F8"/>
    <w:rPr>
      <w:rFonts w:ascii="仿宋" w:eastAsia="仿宋" w:hAnsi="仿宋"/>
      <w:kern w:val="1"/>
    </w:rPr>
  </w:style>
  <w:style w:type="character" w:customStyle="1" w:styleId="PlainTextChar">
    <w:name w:val="Plain Text Char"/>
    <w:uiPriority w:val="99"/>
    <w:qFormat/>
    <w:locked/>
    <w:rsid w:val="004C15F8"/>
    <w:rPr>
      <w:rFonts w:ascii="宋体" w:eastAsia="宋体" w:hAnsi="Courier New" w:cs="Times New Roman"/>
      <w:sz w:val="21"/>
    </w:rPr>
  </w:style>
  <w:style w:type="character" w:customStyle="1" w:styleId="Chara">
    <w:name w:val="批注主题 Char"/>
    <w:link w:val="af4"/>
    <w:qFormat/>
    <w:rsid w:val="004C15F8"/>
    <w:rPr>
      <w:rFonts w:ascii="Times New Roman" w:hAnsi="Times New Roman"/>
      <w:b/>
      <w:bCs/>
      <w:kern w:val="2"/>
      <w:sz w:val="21"/>
      <w:szCs w:val="24"/>
    </w:rPr>
  </w:style>
  <w:style w:type="character" w:customStyle="1" w:styleId="CharChar14">
    <w:name w:val="Char Char14"/>
    <w:qFormat/>
    <w:rsid w:val="004C15F8"/>
    <w:rPr>
      <w:rFonts w:ascii="宋体"/>
      <w:b/>
      <w:kern w:val="2"/>
      <w:sz w:val="28"/>
    </w:rPr>
  </w:style>
  <w:style w:type="character" w:customStyle="1" w:styleId="Char">
    <w:name w:val="正文文本缩进 Char"/>
    <w:link w:val="a5"/>
    <w:qFormat/>
    <w:rsid w:val="004C15F8"/>
    <w:rPr>
      <w:rFonts w:ascii="Times New Roman" w:hAnsi="Times New Roman"/>
      <w:kern w:val="2"/>
      <w:sz w:val="21"/>
      <w:szCs w:val="24"/>
    </w:rPr>
  </w:style>
  <w:style w:type="character" w:customStyle="1" w:styleId="affb">
    <w:name w:val="发布"/>
    <w:qFormat/>
    <w:rsid w:val="004C15F8"/>
    <w:rPr>
      <w:rFonts w:ascii="黑体" w:eastAsia="黑体" w:hAnsi="黑体"/>
      <w:bCs/>
      <w:spacing w:val="22"/>
      <w:w w:val="100"/>
      <w:position w:val="3"/>
      <w:sz w:val="28"/>
      <w:szCs w:val="21"/>
      <w:lang w:val="en-US" w:eastAsia="zh-CN" w:bidi="ar-SA"/>
    </w:rPr>
  </w:style>
  <w:style w:type="character" w:customStyle="1" w:styleId="cntext1">
    <w:name w:val="cn_text1"/>
    <w:qFormat/>
    <w:rsid w:val="004C15F8"/>
    <w:rPr>
      <w:rFonts w:ascii="ˎ̥" w:hAnsi="ˎ̥" w:hint="default"/>
      <w:color w:val="003399"/>
      <w:spacing w:val="15"/>
      <w:sz w:val="18"/>
      <w:szCs w:val="18"/>
    </w:rPr>
  </w:style>
  <w:style w:type="paragraph" w:customStyle="1" w:styleId="CharCharCharChar1">
    <w:name w:val="Char Char Char Char1"/>
    <w:basedOn w:val="a9"/>
    <w:qFormat/>
    <w:rsid w:val="004C15F8"/>
    <w:pPr>
      <w:adjustRightInd w:val="0"/>
      <w:snapToGrid w:val="0"/>
      <w:spacing w:line="360" w:lineRule="auto"/>
    </w:pPr>
    <w:rPr>
      <w:rFonts w:ascii="Tahoma" w:hAnsi="Tahoma"/>
      <w:sz w:val="24"/>
    </w:rPr>
  </w:style>
  <w:style w:type="paragraph" w:customStyle="1" w:styleId="xl34">
    <w:name w:val="xl34"/>
    <w:basedOn w:val="a0"/>
    <w:qFormat/>
    <w:rsid w:val="004C15F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0">
    <w:name w:val="Char Char"/>
    <w:basedOn w:val="a0"/>
    <w:qFormat/>
    <w:rsid w:val="004C15F8"/>
    <w:rPr>
      <w:szCs w:val="20"/>
    </w:rPr>
  </w:style>
  <w:style w:type="paragraph" w:customStyle="1" w:styleId="02--2">
    <w:name w:val="02-标书-标题2"/>
    <w:qFormat/>
    <w:rsid w:val="004C15F8"/>
    <w:pPr>
      <w:numPr>
        <w:ilvl w:val="1"/>
        <w:numId w:val="1"/>
      </w:numPr>
      <w:spacing w:line="360" w:lineRule="auto"/>
      <w:outlineLvl w:val="1"/>
    </w:pPr>
    <w:rPr>
      <w:rFonts w:ascii="黑体" w:eastAsia="黑体" w:hAnsi="宋体"/>
      <w:kern w:val="2"/>
      <w:sz w:val="32"/>
      <w:szCs w:val="28"/>
    </w:rPr>
  </w:style>
  <w:style w:type="paragraph" w:customStyle="1" w:styleId="affc">
    <w:name w:val="徐丽丽五级标题"/>
    <w:basedOn w:val="a0"/>
    <w:qFormat/>
    <w:rsid w:val="004C15F8"/>
    <w:pPr>
      <w:spacing w:before="120" w:after="120" w:line="360" w:lineRule="auto"/>
      <w:jc w:val="left"/>
    </w:pPr>
    <w:rPr>
      <w:rFonts w:ascii="宋体" w:hAnsi="宋体"/>
      <w:b/>
      <w:bCs/>
      <w:color w:val="000000"/>
      <w:kern w:val="0"/>
      <w:sz w:val="24"/>
    </w:rPr>
  </w:style>
  <w:style w:type="paragraph" w:customStyle="1" w:styleId="xl28">
    <w:name w:val="xl28"/>
    <w:basedOn w:val="a0"/>
    <w:qFormat/>
    <w:rsid w:val="004C15F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16">
    <w:name w:val="列表段落1"/>
    <w:basedOn w:val="a0"/>
    <w:qFormat/>
    <w:rsid w:val="004C15F8"/>
    <w:pPr>
      <w:widowControl/>
      <w:ind w:left="720"/>
      <w:contextualSpacing/>
      <w:jc w:val="left"/>
    </w:pPr>
    <w:rPr>
      <w:rFonts w:ascii="Arial" w:eastAsia="黑体" w:hAnsi="Arial"/>
      <w:kern w:val="0"/>
      <w:sz w:val="24"/>
      <w:lang w:eastAsia="en-US"/>
    </w:rPr>
  </w:style>
  <w:style w:type="paragraph" w:customStyle="1" w:styleId="xl29">
    <w:name w:val="xl29"/>
    <w:basedOn w:val="a0"/>
    <w:qFormat/>
    <w:rsid w:val="004C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reader-word-layer">
    <w:name w:val="reader-word-layer"/>
    <w:basedOn w:val="a0"/>
    <w:qFormat/>
    <w:rsid w:val="004C15F8"/>
    <w:pPr>
      <w:widowControl/>
      <w:spacing w:before="100" w:beforeAutospacing="1" w:after="100" w:afterAutospacing="1"/>
      <w:jc w:val="left"/>
    </w:pPr>
    <w:rPr>
      <w:rFonts w:ascii="宋体" w:hAnsi="宋体" w:cs="宋体"/>
      <w:kern w:val="0"/>
      <w:sz w:val="24"/>
    </w:rPr>
  </w:style>
  <w:style w:type="paragraph" w:customStyle="1" w:styleId="17">
    <w:name w:val="样式1"/>
    <w:basedOn w:val="21"/>
    <w:qFormat/>
    <w:rsid w:val="004C15F8"/>
    <w:pPr>
      <w:keepNext w:val="0"/>
      <w:keepLines w:val="0"/>
      <w:tabs>
        <w:tab w:val="left" w:pos="1287"/>
      </w:tabs>
      <w:spacing w:beforeLines="50" w:afterLines="50" w:line="360" w:lineRule="auto"/>
      <w:ind w:left="1287" w:hanging="567"/>
      <w:jc w:val="left"/>
    </w:pPr>
    <w:rPr>
      <w:rFonts w:ascii="Times New Roman" w:eastAsia="黑体" w:hAnsi="Times New Roman"/>
      <w:kern w:val="0"/>
      <w:sz w:val="28"/>
      <w:lang w:val="zh-CN"/>
    </w:rPr>
  </w:style>
  <w:style w:type="paragraph" w:customStyle="1" w:styleId="xl35">
    <w:name w:val="xl35"/>
    <w:basedOn w:val="a0"/>
    <w:qFormat/>
    <w:rsid w:val="004C15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3">
    <w:name w:val="xl23"/>
    <w:basedOn w:val="a0"/>
    <w:qFormat/>
    <w:rsid w:val="004C15F8"/>
    <w:pPr>
      <w:widowControl/>
      <w:spacing w:before="100" w:beforeAutospacing="1" w:after="100" w:afterAutospacing="1"/>
      <w:jc w:val="center"/>
      <w:textAlignment w:val="center"/>
    </w:pPr>
    <w:rPr>
      <w:rFonts w:ascii="宋体" w:hAnsi="宋体" w:cs="宋体"/>
      <w:kern w:val="0"/>
      <w:sz w:val="24"/>
    </w:rPr>
  </w:style>
  <w:style w:type="paragraph" w:customStyle="1" w:styleId="font5">
    <w:name w:val="font5"/>
    <w:basedOn w:val="a0"/>
    <w:qFormat/>
    <w:rsid w:val="004C15F8"/>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qFormat/>
    <w:rsid w:val="004C15F8"/>
    <w:pPr>
      <w:widowControl/>
      <w:pBdr>
        <w:left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样式3"/>
    <w:basedOn w:val="ac"/>
    <w:qFormat/>
    <w:rsid w:val="004C15F8"/>
    <w:pPr>
      <w:spacing w:line="0" w:lineRule="atLeast"/>
      <w:outlineLvl w:val="0"/>
    </w:pPr>
    <w:rPr>
      <w:kern w:val="0"/>
      <w:sz w:val="28"/>
      <w:szCs w:val="20"/>
    </w:rPr>
  </w:style>
  <w:style w:type="paragraph" w:customStyle="1" w:styleId="220">
    <w:name w:val="2标题 2"/>
    <w:basedOn w:val="21"/>
    <w:next w:val="42"/>
    <w:qFormat/>
    <w:rsid w:val="004C15F8"/>
    <w:pPr>
      <w:spacing w:beforeLines="50" w:afterLines="50" w:line="360" w:lineRule="auto"/>
      <w:jc w:val="left"/>
    </w:pPr>
    <w:rPr>
      <w:rFonts w:ascii="Times New Roman" w:hAnsi="Times New Roman" w:cs="宋体"/>
      <w:sz w:val="30"/>
      <w:szCs w:val="20"/>
    </w:rPr>
  </w:style>
  <w:style w:type="paragraph" w:customStyle="1" w:styleId="xl26">
    <w:name w:val="xl26"/>
    <w:basedOn w:val="a0"/>
    <w:qFormat/>
    <w:rsid w:val="004C15F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affd">
    <w:name w:val="五级条标题"/>
    <w:basedOn w:val="affe"/>
    <w:next w:val="aff2"/>
    <w:qFormat/>
    <w:rsid w:val="004C15F8"/>
    <w:pPr>
      <w:widowControl/>
      <w:numPr>
        <w:ilvl w:val="5"/>
        <w:numId w:val="2"/>
      </w:numPr>
      <w:autoSpaceDE/>
      <w:autoSpaceDN/>
      <w:adjustRightInd/>
      <w:spacing w:before="50" w:after="50"/>
      <w:outlineLvl w:val="6"/>
    </w:pPr>
    <w:rPr>
      <w:rFonts w:ascii="黑体" w:eastAsia="黑体"/>
      <w:sz w:val="21"/>
      <w:szCs w:val="21"/>
    </w:rPr>
  </w:style>
  <w:style w:type="paragraph" w:customStyle="1" w:styleId="affe">
    <w:name w:val="四级条标题"/>
    <w:basedOn w:val="afff"/>
    <w:next w:val="a0"/>
    <w:qFormat/>
    <w:rsid w:val="004C15F8"/>
  </w:style>
  <w:style w:type="paragraph" w:customStyle="1" w:styleId="afff">
    <w:name w:val="三级条标题"/>
    <w:basedOn w:val="afff0"/>
    <w:next w:val="a0"/>
    <w:qFormat/>
    <w:rsid w:val="004C15F8"/>
  </w:style>
  <w:style w:type="paragraph" w:customStyle="1" w:styleId="afff0">
    <w:name w:val="二级条标题"/>
    <w:basedOn w:val="a0"/>
    <w:next w:val="a0"/>
    <w:qFormat/>
    <w:rsid w:val="004C15F8"/>
    <w:pPr>
      <w:autoSpaceDE w:val="0"/>
      <w:autoSpaceDN w:val="0"/>
      <w:adjustRightInd w:val="0"/>
      <w:jc w:val="left"/>
    </w:pPr>
    <w:rPr>
      <w:rFonts w:ascii="宋体"/>
      <w:kern w:val="0"/>
      <w:sz w:val="24"/>
    </w:rPr>
  </w:style>
  <w:style w:type="paragraph" w:customStyle="1" w:styleId="xl31">
    <w:name w:val="xl31"/>
    <w:basedOn w:val="a0"/>
    <w:qFormat/>
    <w:rsid w:val="004C15F8"/>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1CharCharCharCharCharChar">
    <w:name w:val="Char Char1 Char Char Char Char Char Char"/>
    <w:basedOn w:val="a0"/>
    <w:qFormat/>
    <w:rsid w:val="004C15F8"/>
    <w:pPr>
      <w:widowControl/>
      <w:spacing w:after="160" w:line="240" w:lineRule="exact"/>
      <w:jc w:val="left"/>
    </w:pPr>
    <w:rPr>
      <w:rFonts w:ascii="Verdana" w:eastAsia="仿宋_GB2312" w:hAnsi="Verdana"/>
      <w:kern w:val="0"/>
      <w:sz w:val="24"/>
      <w:szCs w:val="20"/>
      <w:lang w:eastAsia="en-US"/>
    </w:rPr>
  </w:style>
  <w:style w:type="paragraph" w:customStyle="1" w:styleId="2cxspmiddle">
    <w:name w:val="2cxspmiddle"/>
    <w:basedOn w:val="a0"/>
    <w:qFormat/>
    <w:rsid w:val="004C15F8"/>
    <w:pPr>
      <w:widowControl/>
      <w:spacing w:before="100" w:beforeAutospacing="1" w:after="100" w:afterAutospacing="1"/>
      <w:jc w:val="left"/>
    </w:pPr>
    <w:rPr>
      <w:rFonts w:ascii="宋体" w:hAnsi="宋体" w:cs="宋体"/>
      <w:kern w:val="0"/>
      <w:sz w:val="24"/>
    </w:rPr>
  </w:style>
  <w:style w:type="paragraph" w:customStyle="1" w:styleId="afff1">
    <w:name w:val="正文文字"/>
    <w:basedOn w:val="a0"/>
    <w:qFormat/>
    <w:rsid w:val="004C15F8"/>
    <w:pPr>
      <w:spacing w:line="360" w:lineRule="auto"/>
      <w:ind w:firstLineChars="200" w:firstLine="200"/>
    </w:pPr>
    <w:rPr>
      <w:rFonts w:ascii="宋体"/>
      <w:sz w:val="24"/>
    </w:rPr>
  </w:style>
  <w:style w:type="paragraph" w:customStyle="1" w:styleId="xl38">
    <w:name w:val="xl38"/>
    <w:basedOn w:val="a0"/>
    <w:qFormat/>
    <w:rsid w:val="004C15F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qFormat/>
    <w:rsid w:val="004C15F8"/>
    <w:pPr>
      <w:widowControl w:val="0"/>
      <w:autoSpaceDE w:val="0"/>
      <w:autoSpaceDN w:val="0"/>
      <w:adjustRightInd w:val="0"/>
    </w:pPr>
    <w:rPr>
      <w:rFonts w:ascii="KOCJL A+ Avenir LT Std" w:eastAsia="KOCJL A+ Avenir LT Std" w:cs="KOCJL A+ Avenir LT Std"/>
      <w:color w:val="000000"/>
      <w:sz w:val="24"/>
      <w:szCs w:val="24"/>
    </w:rPr>
  </w:style>
  <w:style w:type="paragraph" w:customStyle="1" w:styleId="------4">
    <w:name w:val="标题------4"/>
    <w:basedOn w:val="4"/>
    <w:qFormat/>
    <w:rsid w:val="004C15F8"/>
    <w:pPr>
      <w:keepLines/>
      <w:spacing w:line="360" w:lineRule="auto"/>
      <w:ind w:left="960" w:hanging="420"/>
      <w:jc w:val="both"/>
    </w:pPr>
    <w:rPr>
      <w:rFonts w:ascii="仿宋_GB2312" w:eastAsia="仿宋_GB2312" w:hAnsi="宋体" w:cs="仿宋_GB2312"/>
      <w:b/>
      <w:sz w:val="28"/>
      <w:szCs w:val="28"/>
      <w:lang w:val="zh-CN"/>
    </w:rPr>
  </w:style>
  <w:style w:type="paragraph" w:customStyle="1" w:styleId="GB-11">
    <w:name w:val="GB-1.1"/>
    <w:qFormat/>
    <w:rsid w:val="004C15F8"/>
    <w:pPr>
      <w:numPr>
        <w:ilvl w:val="1"/>
        <w:numId w:val="2"/>
      </w:numPr>
      <w:outlineLvl w:val="1"/>
    </w:pPr>
    <w:rPr>
      <w:rFonts w:ascii="黑体" w:eastAsia="黑体" w:hAnsi="宋体"/>
      <w:sz w:val="21"/>
    </w:rPr>
  </w:style>
  <w:style w:type="paragraph" w:customStyle="1" w:styleId="Charf6">
    <w:name w:val="Char"/>
    <w:basedOn w:val="a0"/>
    <w:qFormat/>
    <w:rsid w:val="004C15F8"/>
    <w:pPr>
      <w:tabs>
        <w:tab w:val="left" w:pos="360"/>
      </w:tabs>
    </w:pPr>
    <w:rPr>
      <w:sz w:val="24"/>
    </w:rPr>
  </w:style>
  <w:style w:type="paragraph" w:customStyle="1" w:styleId="2">
    <w:name w:val="项目编号2"/>
    <w:basedOn w:val="a0"/>
    <w:next w:val="a0"/>
    <w:qFormat/>
    <w:rsid w:val="004C15F8"/>
    <w:pPr>
      <w:numPr>
        <w:numId w:val="3"/>
      </w:numPr>
      <w:spacing w:line="360" w:lineRule="auto"/>
      <w:jc w:val="left"/>
    </w:pPr>
    <w:rPr>
      <w:rFonts w:ascii="宋体" w:hAnsi="宋体"/>
      <w:sz w:val="24"/>
      <w:szCs w:val="22"/>
    </w:rPr>
  </w:style>
  <w:style w:type="paragraph" w:customStyle="1" w:styleId="msonormalcxsplast">
    <w:name w:val="msonormalcxsplast"/>
    <w:basedOn w:val="a0"/>
    <w:qFormat/>
    <w:rsid w:val="004C15F8"/>
    <w:pPr>
      <w:widowControl/>
      <w:spacing w:before="100" w:beforeAutospacing="1" w:after="100" w:afterAutospacing="1"/>
      <w:jc w:val="left"/>
    </w:pPr>
    <w:rPr>
      <w:rFonts w:ascii="宋体" w:hAnsi="宋体" w:cs="宋体"/>
      <w:kern w:val="0"/>
      <w:sz w:val="24"/>
    </w:rPr>
  </w:style>
  <w:style w:type="paragraph" w:customStyle="1" w:styleId="CharCharCharCharCharChar1">
    <w:name w:val="Char Char Char Char Char Char1"/>
    <w:basedOn w:val="a0"/>
    <w:qFormat/>
    <w:rsid w:val="004C15F8"/>
    <w:pPr>
      <w:spacing w:before="100" w:beforeAutospacing="1" w:after="100" w:afterAutospacing="1"/>
    </w:pPr>
    <w:rPr>
      <w:rFonts w:ascii="仿宋_GB2312" w:eastAsia="仿宋_GB2312"/>
      <w:b/>
      <w:sz w:val="32"/>
      <w:szCs w:val="32"/>
    </w:rPr>
  </w:style>
  <w:style w:type="paragraph" w:customStyle="1" w:styleId="xl43">
    <w:name w:val="xl43"/>
    <w:basedOn w:val="a0"/>
    <w:qFormat/>
    <w:rsid w:val="004C15F8"/>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
    <w:name w:val="正文1"/>
    <w:qFormat/>
    <w:rsid w:val="004C15F8"/>
    <w:pPr>
      <w:widowControl w:val="0"/>
      <w:adjustRightInd w:val="0"/>
      <w:spacing w:line="315" w:lineRule="atLeast"/>
      <w:jc w:val="both"/>
      <w:textAlignment w:val="baseline"/>
    </w:pPr>
    <w:rPr>
      <w:rFonts w:ascii="宋体"/>
      <w:sz w:val="24"/>
    </w:rPr>
  </w:style>
  <w:style w:type="paragraph" w:customStyle="1" w:styleId="afff2">
    <w:name w:val="发布部门"/>
    <w:next w:val="a0"/>
    <w:qFormat/>
    <w:rsid w:val="004C15F8"/>
    <w:pPr>
      <w:framePr w:w="7433" w:h="585" w:hRule="exact" w:hSpace="180" w:vSpace="180" w:wrap="around" w:hAnchor="margin" w:xAlign="center" w:y="14401" w:anchorLock="1"/>
      <w:jc w:val="center"/>
    </w:pPr>
    <w:rPr>
      <w:rFonts w:ascii="宋体"/>
      <w:b/>
      <w:spacing w:val="20"/>
      <w:w w:val="135"/>
      <w:sz w:val="36"/>
    </w:rPr>
  </w:style>
  <w:style w:type="paragraph" w:customStyle="1" w:styleId="afff3">
    <w:name w:val="文件"/>
    <w:basedOn w:val="a0"/>
    <w:qFormat/>
    <w:rsid w:val="004C15F8"/>
    <w:pPr>
      <w:ind w:rightChars="25" w:right="25" w:firstLineChars="226" w:firstLine="642"/>
    </w:pPr>
    <w:rPr>
      <w:sz w:val="28"/>
      <w:szCs w:val="20"/>
    </w:rPr>
  </w:style>
  <w:style w:type="paragraph" w:customStyle="1" w:styleId="afff4">
    <w:name w:val="章标题"/>
    <w:next w:val="a0"/>
    <w:qFormat/>
    <w:rsid w:val="004C15F8"/>
    <w:pPr>
      <w:tabs>
        <w:tab w:val="left" w:pos="360"/>
      </w:tabs>
      <w:spacing w:beforeLines="50" w:afterLines="50"/>
      <w:ind w:left="360" w:hanging="360"/>
      <w:jc w:val="both"/>
      <w:outlineLvl w:val="1"/>
    </w:pPr>
    <w:rPr>
      <w:rFonts w:ascii="黑体" w:eastAsia="黑体"/>
      <w:sz w:val="21"/>
    </w:rPr>
  </w:style>
  <w:style w:type="paragraph" w:customStyle="1" w:styleId="29">
    <w:name w:val="正文2"/>
    <w:basedOn w:val="ab"/>
    <w:qFormat/>
    <w:rsid w:val="004C15F8"/>
    <w:pPr>
      <w:spacing w:after="0" w:line="360" w:lineRule="auto"/>
      <w:ind w:firstLineChars="200" w:firstLine="480"/>
    </w:pPr>
    <w:rPr>
      <w:rFonts w:ascii="宋体" w:hAnsi="Calibri"/>
      <w:sz w:val="24"/>
    </w:rPr>
  </w:style>
  <w:style w:type="paragraph" w:customStyle="1" w:styleId="afff5">
    <w:name w:val="前言、引言标题"/>
    <w:next w:val="a0"/>
    <w:qFormat/>
    <w:rsid w:val="004C15F8"/>
    <w:pPr>
      <w:shd w:val="clear" w:color="FFFFFF" w:fill="FFFFFF"/>
      <w:tabs>
        <w:tab w:val="left" w:pos="360"/>
      </w:tabs>
      <w:spacing w:before="640" w:after="560"/>
      <w:ind w:left="360" w:hanging="360"/>
      <w:jc w:val="center"/>
      <w:outlineLvl w:val="0"/>
    </w:pPr>
    <w:rPr>
      <w:rFonts w:ascii="黑体" w:eastAsia="黑体"/>
      <w:sz w:val="32"/>
    </w:rPr>
  </w:style>
  <w:style w:type="paragraph" w:customStyle="1" w:styleId="51">
    <w:name w:val="样式5"/>
    <w:basedOn w:val="a0"/>
    <w:qFormat/>
    <w:rsid w:val="004C15F8"/>
    <w:pPr>
      <w:spacing w:afterLines="50" w:line="360" w:lineRule="auto"/>
      <w:ind w:left="482" w:firstLineChars="200" w:firstLine="200"/>
      <w:jc w:val="left"/>
    </w:pPr>
    <w:rPr>
      <w:rFonts w:ascii="宋体" w:hAnsi="宋体"/>
      <w:szCs w:val="21"/>
    </w:rPr>
  </w:style>
  <w:style w:type="paragraph" w:customStyle="1" w:styleId="xl33">
    <w:name w:val="xl33"/>
    <w:basedOn w:val="a0"/>
    <w:qFormat/>
    <w:rsid w:val="004C15F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6">
    <w:name w:val="其他标准称谓"/>
    <w:qFormat/>
    <w:rsid w:val="004C15F8"/>
    <w:pPr>
      <w:spacing w:line="0" w:lineRule="atLeast"/>
      <w:jc w:val="distribute"/>
    </w:pPr>
    <w:rPr>
      <w:rFonts w:ascii="黑体" w:eastAsia="黑体" w:hAnsi="宋体"/>
      <w:sz w:val="52"/>
    </w:rPr>
  </w:style>
  <w:style w:type="paragraph" w:customStyle="1" w:styleId="ssss0">
    <w:name w:val="样式 ssss + 宋体 五号"/>
    <w:basedOn w:val="ssss"/>
    <w:qFormat/>
    <w:rsid w:val="004C15F8"/>
    <w:pPr>
      <w:ind w:firstLine="420"/>
    </w:pPr>
    <w:rPr>
      <w:rFonts w:ascii="宋体" w:hAnsi="宋体" w:cs="宋体"/>
      <w:szCs w:val="20"/>
    </w:rPr>
  </w:style>
  <w:style w:type="paragraph" w:customStyle="1" w:styleId="xl32">
    <w:name w:val="xl32"/>
    <w:basedOn w:val="a0"/>
    <w:qFormat/>
    <w:rsid w:val="004C15F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sonormalcxspmiddle">
    <w:name w:val="msonormalcxspmiddle"/>
    <w:basedOn w:val="a0"/>
    <w:qFormat/>
    <w:rsid w:val="004C15F8"/>
    <w:pPr>
      <w:widowControl/>
      <w:spacing w:before="100" w:beforeAutospacing="1" w:after="100" w:afterAutospacing="1"/>
      <w:jc w:val="left"/>
    </w:pPr>
    <w:rPr>
      <w:rFonts w:ascii="宋体" w:hAnsi="宋体" w:cs="宋体"/>
      <w:kern w:val="0"/>
      <w:sz w:val="24"/>
    </w:rPr>
  </w:style>
  <w:style w:type="paragraph" w:customStyle="1" w:styleId="p0">
    <w:name w:val="p0"/>
    <w:basedOn w:val="a0"/>
    <w:qFormat/>
    <w:rsid w:val="004C15F8"/>
    <w:pPr>
      <w:widowControl/>
      <w:jc w:val="left"/>
    </w:pPr>
    <w:rPr>
      <w:kern w:val="0"/>
      <w:szCs w:val="21"/>
    </w:rPr>
  </w:style>
  <w:style w:type="paragraph" w:customStyle="1" w:styleId="afff7">
    <w:name w:val="徐丽丽三级标题"/>
    <w:basedOn w:val="a0"/>
    <w:qFormat/>
    <w:rsid w:val="004C15F8"/>
    <w:pPr>
      <w:adjustRightInd w:val="0"/>
      <w:snapToGrid w:val="0"/>
      <w:spacing w:line="360" w:lineRule="auto"/>
      <w:ind w:firstLineChars="200" w:firstLine="560"/>
      <w:jc w:val="center"/>
      <w:outlineLvl w:val="0"/>
    </w:pPr>
    <w:rPr>
      <w:rFonts w:eastAsia="黑体"/>
      <w:bCs/>
      <w:sz w:val="28"/>
      <w:szCs w:val="28"/>
    </w:rPr>
  </w:style>
  <w:style w:type="paragraph" w:customStyle="1" w:styleId="ecmsonormal">
    <w:name w:val="ec_msonormal"/>
    <w:basedOn w:val="a0"/>
    <w:qFormat/>
    <w:rsid w:val="004C15F8"/>
    <w:pPr>
      <w:widowControl/>
      <w:spacing w:before="100" w:beforeAutospacing="1" w:after="100" w:afterAutospacing="1"/>
      <w:jc w:val="left"/>
    </w:pPr>
    <w:rPr>
      <w:rFonts w:ascii="宋体" w:hAnsi="宋体"/>
      <w:kern w:val="0"/>
      <w:sz w:val="24"/>
    </w:rPr>
  </w:style>
  <w:style w:type="paragraph" w:customStyle="1" w:styleId="afff8">
    <w:name w:val="徐丽丽四级标题"/>
    <w:basedOn w:val="a0"/>
    <w:qFormat/>
    <w:rsid w:val="004C15F8"/>
    <w:pPr>
      <w:spacing w:before="120" w:after="120" w:line="360" w:lineRule="auto"/>
    </w:pPr>
    <w:rPr>
      <w:rFonts w:eastAsia="黑体"/>
      <w:b/>
      <w:kern w:val="0"/>
      <w:sz w:val="28"/>
    </w:rPr>
  </w:style>
  <w:style w:type="paragraph" w:customStyle="1" w:styleId="ParaChar">
    <w:name w:val="默认段落字体 Para Char"/>
    <w:basedOn w:val="a0"/>
    <w:qFormat/>
    <w:rsid w:val="004C15F8"/>
    <w:pPr>
      <w:spacing w:beforeLines="50" w:afterLines="50"/>
      <w:jc w:val="left"/>
    </w:pPr>
    <w:rPr>
      <w:rFonts w:ascii="Calibri" w:hAnsi="Calibri"/>
      <w:sz w:val="30"/>
      <w:szCs w:val="32"/>
    </w:rPr>
  </w:style>
  <w:style w:type="paragraph" w:customStyle="1" w:styleId="xl41">
    <w:name w:val="xl41"/>
    <w:basedOn w:val="a0"/>
    <w:qFormat/>
    <w:rsid w:val="004C15F8"/>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3Level3Headsect123h3H33rdlevel3l3CTLevel3T">
    <w:name w:val="样式 标题 3Level 3 Headsect1.2.3h3H33rd level3l3CTLevel 3 T..."/>
    <w:basedOn w:val="3"/>
    <w:qFormat/>
    <w:rsid w:val="004C15F8"/>
    <w:pPr>
      <w:tabs>
        <w:tab w:val="left" w:pos="720"/>
      </w:tabs>
      <w:spacing w:before="0" w:after="0" w:line="360" w:lineRule="auto"/>
      <w:ind w:left="720" w:hanging="720"/>
    </w:pPr>
    <w:rPr>
      <w:rFonts w:cs="宋体"/>
      <w:kern w:val="2"/>
      <w:sz w:val="24"/>
      <w:szCs w:val="20"/>
    </w:rPr>
  </w:style>
  <w:style w:type="paragraph" w:customStyle="1" w:styleId="TOC1">
    <w:name w:val="TOC 标题1"/>
    <w:basedOn w:val="1"/>
    <w:next w:val="a0"/>
    <w:uiPriority w:val="39"/>
    <w:qFormat/>
    <w:rsid w:val="004C15F8"/>
    <w:pPr>
      <w:widowControl/>
      <w:spacing w:before="480" w:line="276" w:lineRule="auto"/>
      <w:jc w:val="left"/>
      <w:outlineLvl w:val="9"/>
    </w:pPr>
    <w:rPr>
      <w:rFonts w:ascii="Cambria" w:eastAsia="宋体" w:hAnsi="Cambria"/>
      <w:color w:val="365F91"/>
      <w:kern w:val="0"/>
      <w:szCs w:val="28"/>
    </w:rPr>
  </w:style>
  <w:style w:type="paragraph" w:customStyle="1" w:styleId="2a">
    <w:name w:val="正文字缩2字"/>
    <w:basedOn w:val="a0"/>
    <w:qFormat/>
    <w:rsid w:val="004C15F8"/>
    <w:pPr>
      <w:autoSpaceDE w:val="0"/>
      <w:autoSpaceDN w:val="0"/>
      <w:adjustRightInd w:val="0"/>
      <w:spacing w:before="60" w:after="60" w:line="360" w:lineRule="auto"/>
      <w:ind w:leftChars="200" w:left="200" w:firstLineChars="200" w:firstLine="200"/>
      <w:jc w:val="left"/>
    </w:pPr>
    <w:rPr>
      <w:kern w:val="0"/>
      <w:sz w:val="24"/>
    </w:rPr>
  </w:style>
  <w:style w:type="paragraph" w:customStyle="1" w:styleId="CharCharCharCharCharChar">
    <w:name w:val="Char Char 字元 字元 字元 Char Char Char Char"/>
    <w:basedOn w:val="a0"/>
    <w:qFormat/>
    <w:rsid w:val="004C15F8"/>
    <w:pPr>
      <w:adjustRightInd w:val="0"/>
      <w:spacing w:line="360" w:lineRule="auto"/>
    </w:pPr>
    <w:rPr>
      <w:kern w:val="0"/>
      <w:sz w:val="24"/>
      <w:szCs w:val="20"/>
    </w:rPr>
  </w:style>
  <w:style w:type="paragraph" w:customStyle="1" w:styleId="CharCharCharCharCharCharCharCharCharChar">
    <w:name w:val="Char Char Char Char Char Char Char Char Char Char"/>
    <w:basedOn w:val="a0"/>
    <w:qFormat/>
    <w:rsid w:val="004C15F8"/>
    <w:rPr>
      <w:rFonts w:ascii="Tahoma" w:hAnsi="Tahoma"/>
      <w:sz w:val="24"/>
      <w:szCs w:val="20"/>
    </w:rPr>
  </w:style>
  <w:style w:type="paragraph" w:customStyle="1" w:styleId="xl44">
    <w:name w:val="xl44"/>
    <w:basedOn w:val="a0"/>
    <w:qFormat/>
    <w:rsid w:val="004C15F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4--4">
    <w:name w:val="04-标书-标题4"/>
    <w:basedOn w:val="99--"/>
    <w:qFormat/>
    <w:rsid w:val="004C15F8"/>
    <w:pPr>
      <w:numPr>
        <w:ilvl w:val="3"/>
        <w:numId w:val="1"/>
      </w:numPr>
      <w:tabs>
        <w:tab w:val="left" w:pos="1680"/>
      </w:tabs>
      <w:ind w:left="1680" w:firstLineChars="0" w:hanging="420"/>
      <w:outlineLvl w:val="3"/>
    </w:pPr>
    <w:rPr>
      <w:rFonts w:eastAsia="黑体"/>
    </w:rPr>
  </w:style>
  <w:style w:type="paragraph" w:customStyle="1" w:styleId="2b">
    <w:name w:val="表格样式 2"/>
    <w:qFormat/>
    <w:rsid w:val="004C15F8"/>
    <w:pPr>
      <w:pBdr>
        <w:top w:val="none" w:sz="0" w:space="31" w:color="FFFFFF"/>
        <w:left w:val="none" w:sz="0" w:space="31" w:color="FFFFFF"/>
        <w:bottom w:val="none" w:sz="0" w:space="31" w:color="FFFFFF"/>
        <w:right w:val="none" w:sz="0" w:space="31" w:color="FFFFFF"/>
      </w:pBdr>
    </w:pPr>
    <w:rPr>
      <w:rFonts w:ascii="Helvetica" w:eastAsia="Times New Roman" w:hAnsi="Helvetica" w:cs="Helvetica"/>
      <w:color w:val="000000"/>
    </w:rPr>
  </w:style>
  <w:style w:type="paragraph" w:customStyle="1" w:styleId="xl45">
    <w:name w:val="xl45"/>
    <w:basedOn w:val="a0"/>
    <w:qFormat/>
    <w:rsid w:val="004C15F8"/>
    <w:pPr>
      <w:widowControl/>
      <w:pBdr>
        <w:lef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f7">
    <w:name w:val="正文段落 Char"/>
    <w:basedOn w:val="a0"/>
    <w:qFormat/>
    <w:rsid w:val="004C15F8"/>
    <w:pPr>
      <w:spacing w:line="360" w:lineRule="auto"/>
      <w:ind w:firstLineChars="200" w:firstLine="480"/>
    </w:pPr>
    <w:rPr>
      <w:kern w:val="0"/>
      <w:sz w:val="24"/>
      <w:szCs w:val="20"/>
    </w:rPr>
  </w:style>
  <w:style w:type="paragraph" w:customStyle="1" w:styleId="05--05">
    <w:name w:val="05-标书-标题05"/>
    <w:basedOn w:val="04--4"/>
    <w:next w:val="a0"/>
    <w:qFormat/>
    <w:rsid w:val="004C15F8"/>
    <w:pPr>
      <w:numPr>
        <w:ilvl w:val="4"/>
      </w:numPr>
      <w:tabs>
        <w:tab w:val="left" w:pos="2100"/>
      </w:tabs>
      <w:ind w:left="0" w:hangingChars="472" w:hanging="420"/>
      <w:outlineLvl w:val="4"/>
    </w:pPr>
  </w:style>
  <w:style w:type="paragraph" w:customStyle="1" w:styleId="-12">
    <w:name w:val="彩色列表 - 强调文字颜色 12"/>
    <w:basedOn w:val="a0"/>
    <w:qFormat/>
    <w:rsid w:val="004C15F8"/>
    <w:pPr>
      <w:ind w:firstLineChars="200" w:firstLine="420"/>
    </w:pPr>
    <w:rPr>
      <w:rFonts w:ascii="Calibri" w:hAnsi="Calibri"/>
    </w:rPr>
  </w:style>
  <w:style w:type="paragraph" w:customStyle="1" w:styleId="afff9">
    <w:name w:val="+正文"/>
    <w:basedOn w:val="a0"/>
    <w:qFormat/>
    <w:rsid w:val="004C15F8"/>
    <w:pPr>
      <w:spacing w:line="360" w:lineRule="auto"/>
      <w:ind w:firstLineChars="200" w:firstLine="200"/>
    </w:pPr>
    <w:rPr>
      <w:sz w:val="24"/>
      <w:szCs w:val="20"/>
    </w:rPr>
  </w:style>
  <w:style w:type="paragraph" w:customStyle="1" w:styleId="Char110">
    <w:name w:val="Char11"/>
    <w:basedOn w:val="a0"/>
    <w:qFormat/>
    <w:rsid w:val="004C15F8"/>
    <w:rPr>
      <w:rFonts w:ascii="Tahoma" w:hAnsi="Tahoma"/>
      <w:sz w:val="24"/>
      <w:szCs w:val="20"/>
    </w:rPr>
  </w:style>
  <w:style w:type="paragraph" w:customStyle="1" w:styleId="xl46">
    <w:name w:val="xl46"/>
    <w:basedOn w:val="a0"/>
    <w:qFormat/>
    <w:rsid w:val="004C15F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19">
    <w:name w:val="表格样式 1"/>
    <w:qFormat/>
    <w:rsid w:val="004C15F8"/>
    <w:pPr>
      <w:pBdr>
        <w:top w:val="none" w:sz="0" w:space="31" w:color="FFFFFF"/>
        <w:left w:val="none" w:sz="0" w:space="31" w:color="FFFFFF"/>
        <w:bottom w:val="none" w:sz="0" w:space="31" w:color="FFFFFF"/>
        <w:right w:val="none" w:sz="0" w:space="31" w:color="FFFFFF"/>
      </w:pBdr>
    </w:pPr>
    <w:rPr>
      <w:rFonts w:ascii="Arial Unicode MS" w:eastAsia="Arial Unicode MS" w:hAnsi="Arial Unicode MS" w:cs="Arial Unicode MS"/>
      <w:b/>
      <w:bCs/>
      <w:color w:val="000000"/>
      <w:lang w:val="zh-TW" w:eastAsia="zh-TW"/>
    </w:rPr>
  </w:style>
  <w:style w:type="paragraph" w:customStyle="1" w:styleId="01--1">
    <w:name w:val="01-标书-标题1"/>
    <w:next w:val="02--2"/>
    <w:qFormat/>
    <w:rsid w:val="004C15F8"/>
    <w:pPr>
      <w:numPr>
        <w:numId w:val="1"/>
      </w:numPr>
      <w:spacing w:line="360" w:lineRule="auto"/>
      <w:outlineLvl w:val="0"/>
    </w:pPr>
    <w:rPr>
      <w:rFonts w:ascii="黑体" w:eastAsia="黑体" w:hAnsi="宋体"/>
      <w:kern w:val="2"/>
      <w:sz w:val="44"/>
      <w:szCs w:val="32"/>
    </w:rPr>
  </w:style>
  <w:style w:type="paragraph" w:customStyle="1" w:styleId="07407415">
    <w:name w:val="样式 宋体 四号 黑色 左侧:  0.74 厘米 首行缩进:  0.74 厘米 行距: 1.5 倍行距"/>
    <w:basedOn w:val="a0"/>
    <w:qFormat/>
    <w:rsid w:val="004C15F8"/>
    <w:pPr>
      <w:spacing w:line="360" w:lineRule="auto"/>
      <w:ind w:firstLine="420"/>
    </w:pPr>
    <w:rPr>
      <w:rFonts w:ascii="宋体"/>
      <w:color w:val="000000"/>
      <w:sz w:val="24"/>
      <w:szCs w:val="21"/>
    </w:rPr>
  </w:style>
  <w:style w:type="paragraph" w:customStyle="1" w:styleId="-----3">
    <w:name w:val="标题-----3"/>
    <w:basedOn w:val="3"/>
    <w:qFormat/>
    <w:rsid w:val="004C15F8"/>
    <w:pPr>
      <w:spacing w:before="0" w:after="0" w:line="240" w:lineRule="auto"/>
      <w:outlineLvl w:val="0"/>
    </w:pPr>
    <w:rPr>
      <w:rFonts w:ascii="宋体" w:hAnsi="宋体"/>
      <w:b w:val="0"/>
      <w:bCs w:val="0"/>
      <w:sz w:val="28"/>
      <w:szCs w:val="28"/>
    </w:rPr>
  </w:style>
  <w:style w:type="paragraph" w:customStyle="1" w:styleId="66CharCharChar6Char16CharChar1h6Third">
    <w:name w:val="样式 标题 6标题 6 Char Char Char标题 6 Char1标题 6 Char Char1h6Third..."/>
    <w:basedOn w:val="a0"/>
    <w:qFormat/>
    <w:rsid w:val="004C15F8"/>
    <w:pPr>
      <w:numPr>
        <w:ilvl w:val="5"/>
        <w:numId w:val="4"/>
      </w:numPr>
      <w:tabs>
        <w:tab w:val="left" w:pos="1152"/>
      </w:tabs>
    </w:pPr>
    <w:rPr>
      <w:rFonts w:ascii="宋体" w:hAnsi="宋体" w:hint="eastAsia"/>
      <w:szCs w:val="20"/>
    </w:rPr>
  </w:style>
  <w:style w:type="paragraph" w:customStyle="1" w:styleId="CharCharCharCharCharCharCharCharCharCharCharCharChar">
    <w:name w:val="Char Char Char Char Char Char Char Char Char Char Char Char Char"/>
    <w:basedOn w:val="a0"/>
    <w:qFormat/>
    <w:rsid w:val="004C15F8"/>
    <w:rPr>
      <w:sz w:val="24"/>
    </w:rPr>
  </w:style>
  <w:style w:type="paragraph" w:customStyle="1" w:styleId="Header2">
    <w:name w:val="Header2"/>
    <w:basedOn w:val="a0"/>
    <w:qFormat/>
    <w:rsid w:val="004C15F8"/>
    <w:pPr>
      <w:numPr>
        <w:numId w:val="5"/>
      </w:numPr>
    </w:pPr>
  </w:style>
  <w:style w:type="paragraph" w:customStyle="1" w:styleId="2cxsplast">
    <w:name w:val="2cxsplast"/>
    <w:basedOn w:val="a0"/>
    <w:qFormat/>
    <w:rsid w:val="004C15F8"/>
    <w:pPr>
      <w:widowControl/>
      <w:spacing w:before="100" w:beforeAutospacing="1" w:after="100" w:afterAutospacing="1"/>
      <w:jc w:val="left"/>
    </w:pPr>
    <w:rPr>
      <w:rFonts w:ascii="宋体" w:hAnsi="宋体" w:cs="宋体"/>
      <w:kern w:val="0"/>
      <w:sz w:val="24"/>
    </w:rPr>
  </w:style>
  <w:style w:type="paragraph" w:customStyle="1" w:styleId="1a">
    <w:name w:val="正文样式1"/>
    <w:basedOn w:val="a0"/>
    <w:qFormat/>
    <w:rsid w:val="004C15F8"/>
    <w:pPr>
      <w:spacing w:before="120" w:after="120" w:line="360" w:lineRule="auto"/>
      <w:ind w:firstLineChars="200" w:firstLine="480"/>
    </w:pPr>
    <w:rPr>
      <w:sz w:val="24"/>
      <w:szCs w:val="20"/>
    </w:rPr>
  </w:style>
  <w:style w:type="paragraph" w:customStyle="1" w:styleId="Char18">
    <w:name w:val="Char1"/>
    <w:basedOn w:val="a0"/>
    <w:qFormat/>
    <w:rsid w:val="004C15F8"/>
    <w:pPr>
      <w:widowControl/>
      <w:spacing w:after="160" w:line="240" w:lineRule="exact"/>
      <w:jc w:val="left"/>
    </w:pPr>
  </w:style>
  <w:style w:type="paragraph" w:customStyle="1" w:styleId="afffa">
    <w:name w:val="封面标准英文名称"/>
    <w:qFormat/>
    <w:rsid w:val="004C15F8"/>
    <w:pPr>
      <w:widowControl w:val="0"/>
      <w:spacing w:before="370" w:line="400" w:lineRule="exact"/>
      <w:jc w:val="center"/>
    </w:pPr>
    <w:rPr>
      <w:sz w:val="28"/>
    </w:rPr>
  </w:style>
  <w:style w:type="paragraph" w:customStyle="1" w:styleId="zhibiao">
    <w:name w:val="zhibiao"/>
    <w:basedOn w:val="a0"/>
    <w:qFormat/>
    <w:rsid w:val="004C15F8"/>
    <w:rPr>
      <w:sz w:val="24"/>
    </w:rPr>
  </w:style>
  <w:style w:type="paragraph" w:customStyle="1" w:styleId="ssss2">
    <w:name w:val="样式 ssss + 居中"/>
    <w:basedOn w:val="ssss"/>
    <w:qFormat/>
    <w:rsid w:val="004C15F8"/>
    <w:pPr>
      <w:jc w:val="center"/>
    </w:pPr>
    <w:rPr>
      <w:rFonts w:cs="宋体"/>
      <w:szCs w:val="20"/>
    </w:rPr>
  </w:style>
  <w:style w:type="paragraph" w:customStyle="1" w:styleId="111">
    <w:name w:val="正文111"/>
    <w:basedOn w:val="a0"/>
    <w:qFormat/>
    <w:rsid w:val="004C15F8"/>
    <w:pPr>
      <w:spacing w:line="360" w:lineRule="auto"/>
      <w:ind w:firstLineChars="200" w:firstLine="480"/>
    </w:pPr>
    <w:rPr>
      <w:rFonts w:ascii="宋体" w:hAnsi="宋体"/>
      <w:sz w:val="24"/>
    </w:rPr>
  </w:style>
  <w:style w:type="paragraph" w:customStyle="1" w:styleId="CharCharCharChar">
    <w:name w:val="Char Char Char Char"/>
    <w:basedOn w:val="a0"/>
    <w:qFormat/>
    <w:rsid w:val="004C15F8"/>
    <w:rPr>
      <w:rFonts w:ascii="Tahoma" w:hAnsi="Tahoma"/>
      <w:sz w:val="24"/>
      <w:szCs w:val="20"/>
    </w:rPr>
  </w:style>
  <w:style w:type="paragraph" w:customStyle="1" w:styleId="CharCharChar1Char">
    <w:name w:val="Char Char Char1 Char"/>
    <w:basedOn w:val="a0"/>
    <w:qFormat/>
    <w:rsid w:val="004C15F8"/>
    <w:rPr>
      <w:rFonts w:ascii="Calibri" w:hAnsi="Calibri"/>
      <w:szCs w:val="20"/>
    </w:rPr>
  </w:style>
  <w:style w:type="paragraph" w:customStyle="1" w:styleId="CharCharCharCharCharCharCharCharCharCharCharCharChar1">
    <w:name w:val="Char Char Char Char Char Char Char Char Char Char Char Char Char1"/>
    <w:basedOn w:val="a0"/>
    <w:qFormat/>
    <w:rsid w:val="004C15F8"/>
  </w:style>
  <w:style w:type="paragraph" w:customStyle="1" w:styleId="ssss20">
    <w:name w:val="样式 样式 ssss + 宋体 五号 + 首行缩进:  2 字符"/>
    <w:basedOn w:val="ssss0"/>
    <w:qFormat/>
    <w:rsid w:val="004C15F8"/>
    <w:pPr>
      <w:ind w:firstLine="480"/>
    </w:pPr>
  </w:style>
  <w:style w:type="paragraph" w:customStyle="1" w:styleId="36">
    <w:name w:val="正文3"/>
    <w:basedOn w:val="a0"/>
    <w:qFormat/>
    <w:rsid w:val="004C15F8"/>
    <w:pPr>
      <w:spacing w:line="360" w:lineRule="auto"/>
    </w:pPr>
    <w:rPr>
      <w:rFonts w:ascii="宋体" w:hAnsi="宋体"/>
    </w:rPr>
  </w:style>
  <w:style w:type="paragraph" w:customStyle="1" w:styleId="Pa11">
    <w:name w:val="Pa11"/>
    <w:basedOn w:val="Default"/>
    <w:next w:val="Default"/>
    <w:uiPriority w:val="99"/>
    <w:qFormat/>
    <w:rsid w:val="004C15F8"/>
    <w:pPr>
      <w:spacing w:line="211" w:lineRule="atLeast"/>
    </w:pPr>
    <w:rPr>
      <w:rFonts w:ascii="Times New Roman" w:eastAsia="宋体" w:cs="Times New Roman"/>
      <w:color w:val="auto"/>
    </w:rPr>
  </w:style>
  <w:style w:type="paragraph" w:customStyle="1" w:styleId="a">
    <w:name w:val="一级条标题"/>
    <w:next w:val="aff2"/>
    <w:qFormat/>
    <w:rsid w:val="004C15F8"/>
    <w:pPr>
      <w:numPr>
        <w:ilvl w:val="1"/>
        <w:numId w:val="2"/>
      </w:numPr>
      <w:spacing w:beforeLines="50" w:afterLines="50"/>
      <w:outlineLvl w:val="2"/>
    </w:pPr>
    <w:rPr>
      <w:rFonts w:ascii="黑体" w:eastAsia="黑体"/>
      <w:sz w:val="21"/>
      <w:szCs w:val="21"/>
    </w:rPr>
  </w:style>
  <w:style w:type="paragraph" w:customStyle="1" w:styleId="xl27">
    <w:name w:val="xl27"/>
    <w:basedOn w:val="a0"/>
    <w:qFormat/>
    <w:rsid w:val="004C15F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
    <w:name w:val="Char Char Char"/>
    <w:basedOn w:val="a0"/>
    <w:qFormat/>
    <w:rsid w:val="004C15F8"/>
    <w:rPr>
      <w:rFonts w:ascii="Tahoma" w:hAnsi="Tahoma"/>
      <w:sz w:val="24"/>
      <w:szCs w:val="20"/>
    </w:rPr>
  </w:style>
  <w:style w:type="paragraph" w:customStyle="1" w:styleId="GB-1">
    <w:name w:val="GB-1"/>
    <w:qFormat/>
    <w:rsid w:val="004C15F8"/>
    <w:pPr>
      <w:keepNext/>
      <w:autoSpaceDE w:val="0"/>
      <w:autoSpaceDN w:val="0"/>
      <w:spacing w:beforeLines="50" w:afterLines="50"/>
      <w:outlineLvl w:val="0"/>
    </w:pPr>
    <w:rPr>
      <w:rFonts w:ascii="黑体" w:eastAsia="黑体"/>
      <w:sz w:val="21"/>
      <w:szCs w:val="21"/>
    </w:rPr>
  </w:style>
  <w:style w:type="paragraph" w:customStyle="1" w:styleId="def0">
    <w:name w:val="def正文"/>
    <w:basedOn w:val="ab"/>
    <w:qFormat/>
    <w:rsid w:val="004C15F8"/>
    <w:pPr>
      <w:widowControl/>
      <w:spacing w:after="0" w:line="360" w:lineRule="auto"/>
      <w:ind w:firstLine="420"/>
    </w:pPr>
    <w:rPr>
      <w:rFonts w:ascii="仿宋_GB2312" w:eastAsia="仿宋_GB2312" w:cs="仿宋_GB2312"/>
      <w:color w:val="000000"/>
      <w:sz w:val="30"/>
      <w:szCs w:val="30"/>
    </w:rPr>
  </w:style>
  <w:style w:type="paragraph" w:customStyle="1" w:styleId="Char1CharCharCharCharCharCharCharCharCharCharCharChar1CharChar">
    <w:name w:val="Char1 Char Char Char Char Char Char Char Char Char Char Char Char1 Char Char"/>
    <w:basedOn w:val="a0"/>
    <w:qFormat/>
    <w:rsid w:val="004C15F8"/>
    <w:pPr>
      <w:widowControl/>
      <w:spacing w:after="160" w:line="240" w:lineRule="exact"/>
      <w:ind w:firstLineChars="200" w:firstLine="560"/>
      <w:jc w:val="left"/>
    </w:pPr>
    <w:rPr>
      <w:rFonts w:eastAsia="Times New Roman"/>
      <w:kern w:val="0"/>
      <w:sz w:val="20"/>
      <w:szCs w:val="20"/>
    </w:rPr>
  </w:style>
  <w:style w:type="paragraph" w:customStyle="1" w:styleId="10505">
    <w:name w:val="样式 样式 标题 1 + 黑体 五号 + 段前: 0.5 行 段后: 0.5 行"/>
    <w:basedOn w:val="13"/>
    <w:uiPriority w:val="99"/>
    <w:qFormat/>
    <w:rsid w:val="004C15F8"/>
    <w:pPr>
      <w:spacing w:before="156" w:after="156"/>
    </w:pPr>
    <w:rPr>
      <w:rFonts w:cs="宋体"/>
      <w:b/>
    </w:rPr>
  </w:style>
  <w:style w:type="paragraph" w:customStyle="1" w:styleId="1b">
    <w:name w:val="样式1 程继雄"/>
    <w:basedOn w:val="a0"/>
    <w:qFormat/>
    <w:rsid w:val="004C15F8"/>
    <w:pPr>
      <w:adjustRightInd w:val="0"/>
      <w:snapToGrid w:val="0"/>
      <w:spacing w:line="365" w:lineRule="auto"/>
      <w:ind w:firstLineChars="200" w:firstLine="600"/>
    </w:pPr>
    <w:rPr>
      <w:rFonts w:ascii="仿宋_GB2312" w:eastAsia="仿宋_GB2312" w:hAnsi="黑体"/>
      <w:sz w:val="30"/>
      <w:szCs w:val="21"/>
    </w:rPr>
  </w:style>
  <w:style w:type="paragraph" w:customStyle="1" w:styleId="xl24">
    <w:name w:val="xl24"/>
    <w:basedOn w:val="a0"/>
    <w:qFormat/>
    <w:rsid w:val="004C15F8"/>
    <w:pPr>
      <w:widowControl/>
      <w:spacing w:before="100" w:beforeAutospacing="1" w:after="100" w:afterAutospacing="1"/>
      <w:jc w:val="center"/>
      <w:textAlignment w:val="center"/>
    </w:pPr>
    <w:rPr>
      <w:rFonts w:ascii="宋体" w:hAnsi="宋体" w:cs="宋体"/>
      <w:kern w:val="0"/>
      <w:sz w:val="24"/>
    </w:rPr>
  </w:style>
  <w:style w:type="paragraph" w:customStyle="1" w:styleId="xl30">
    <w:name w:val="xl30"/>
    <w:basedOn w:val="a0"/>
    <w:qFormat/>
    <w:rsid w:val="004C15F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a1">
    <w:name w:val="Pa1"/>
    <w:basedOn w:val="Default"/>
    <w:next w:val="Default"/>
    <w:qFormat/>
    <w:rsid w:val="004C15F8"/>
    <w:pPr>
      <w:spacing w:line="241" w:lineRule="atLeast"/>
    </w:pPr>
    <w:rPr>
      <w:rFonts w:ascii="Tahoma" w:eastAsia="宋体" w:hAnsi="Tahoma" w:cs="Times New Roman"/>
      <w:color w:val="auto"/>
    </w:rPr>
  </w:style>
  <w:style w:type="paragraph" w:customStyle="1" w:styleId="afffb">
    <w:name w:val="徐丽丽正文"/>
    <w:basedOn w:val="a0"/>
    <w:qFormat/>
    <w:rsid w:val="004C15F8"/>
    <w:pPr>
      <w:spacing w:before="120" w:after="120" w:line="360" w:lineRule="auto"/>
      <w:ind w:firstLineChars="200" w:firstLine="480"/>
      <w:jc w:val="left"/>
    </w:pPr>
    <w:rPr>
      <w:color w:val="000000"/>
      <w:kern w:val="0"/>
      <w:sz w:val="24"/>
      <w:szCs w:val="21"/>
    </w:rPr>
  </w:style>
  <w:style w:type="paragraph" w:customStyle="1" w:styleId="xl36">
    <w:name w:val="xl36"/>
    <w:basedOn w:val="a0"/>
    <w:qFormat/>
    <w:rsid w:val="004C15F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0">
    <w:name w:val="xl40"/>
    <w:basedOn w:val="a0"/>
    <w:qFormat/>
    <w:rsid w:val="004C15F8"/>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1c">
    <w:name w:val="列出段落1"/>
    <w:basedOn w:val="a0"/>
    <w:uiPriority w:val="34"/>
    <w:qFormat/>
    <w:rsid w:val="004C15F8"/>
    <w:pPr>
      <w:ind w:firstLineChars="200" w:firstLine="420"/>
    </w:pPr>
    <w:rPr>
      <w:rFonts w:ascii="Calibri" w:hAnsi="Calibri"/>
      <w:szCs w:val="22"/>
    </w:rPr>
  </w:style>
  <w:style w:type="paragraph" w:customStyle="1" w:styleId="1d">
    <w:name w:val="标题1"/>
    <w:basedOn w:val="a0"/>
    <w:next w:val="a0"/>
    <w:qFormat/>
    <w:rsid w:val="004C15F8"/>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CharCharCharChar2">
    <w:name w:val="Char Char Char Char2"/>
    <w:basedOn w:val="a0"/>
    <w:qFormat/>
    <w:rsid w:val="004C15F8"/>
    <w:rPr>
      <w:rFonts w:ascii="Tahoma" w:hAnsi="Tahoma"/>
      <w:sz w:val="24"/>
      <w:szCs w:val="20"/>
    </w:rPr>
  </w:style>
  <w:style w:type="paragraph" w:customStyle="1" w:styleId="Style19">
    <w:name w:val="_Style 19"/>
    <w:basedOn w:val="a0"/>
    <w:qFormat/>
    <w:rsid w:val="004C15F8"/>
    <w:pPr>
      <w:spacing w:beforeLines="50" w:afterLines="50"/>
      <w:jc w:val="left"/>
    </w:pPr>
    <w:rPr>
      <w:rFonts w:ascii="Calibri" w:hAnsi="Calibri"/>
      <w:sz w:val="30"/>
      <w:szCs w:val="32"/>
    </w:rPr>
  </w:style>
  <w:style w:type="paragraph" w:customStyle="1" w:styleId="Style6">
    <w:name w:val="_Style 6"/>
    <w:basedOn w:val="a0"/>
    <w:uiPriority w:val="34"/>
    <w:qFormat/>
    <w:rsid w:val="004C15F8"/>
    <w:pPr>
      <w:ind w:firstLineChars="200" w:firstLine="420"/>
    </w:pPr>
    <w:rPr>
      <w:szCs w:val="21"/>
    </w:rPr>
  </w:style>
  <w:style w:type="paragraph" w:customStyle="1" w:styleId="CharCharCharCharCharCharChar">
    <w:name w:val="Char Char Char Char Char Char Char"/>
    <w:basedOn w:val="a0"/>
    <w:qFormat/>
    <w:rsid w:val="004C15F8"/>
    <w:pPr>
      <w:adjustRightInd w:val="0"/>
    </w:pPr>
    <w:rPr>
      <w:rFonts w:ascii="Tahoma" w:hAnsi="Tahoma"/>
      <w:sz w:val="24"/>
      <w:szCs w:val="20"/>
    </w:rPr>
  </w:style>
  <w:style w:type="paragraph" w:customStyle="1" w:styleId="xl25">
    <w:name w:val="xl25"/>
    <w:basedOn w:val="a0"/>
    <w:qFormat/>
    <w:rsid w:val="004C15F8"/>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52">
    <w:name w:val="标题5"/>
    <w:basedOn w:val="a0"/>
    <w:qFormat/>
    <w:rsid w:val="004C15F8"/>
    <w:pPr>
      <w:tabs>
        <w:tab w:val="left" w:pos="432"/>
      </w:tabs>
      <w:spacing w:line="360" w:lineRule="auto"/>
      <w:outlineLvl w:val="4"/>
    </w:pPr>
    <w:rPr>
      <w:rFonts w:ascii="Calibri" w:hAnsi="Calibri"/>
      <w:sz w:val="24"/>
      <w:szCs w:val="22"/>
    </w:rPr>
  </w:style>
  <w:style w:type="paragraph" w:customStyle="1" w:styleId="-11">
    <w:name w:val="彩色列表 - 强调文字颜色 11"/>
    <w:basedOn w:val="a0"/>
    <w:qFormat/>
    <w:rsid w:val="004C15F8"/>
    <w:pPr>
      <w:ind w:firstLineChars="200" w:firstLine="420"/>
    </w:pPr>
  </w:style>
  <w:style w:type="paragraph" w:customStyle="1" w:styleId="text">
    <w:name w:val="text"/>
    <w:basedOn w:val="a0"/>
    <w:qFormat/>
    <w:rsid w:val="004C15F8"/>
    <w:pPr>
      <w:widowControl/>
      <w:spacing w:before="100" w:beforeAutospacing="1" w:after="100" w:afterAutospacing="1" w:line="300" w:lineRule="auto"/>
      <w:jc w:val="left"/>
    </w:pPr>
    <w:rPr>
      <w:rFonts w:ascii="仿宋_GB2312" w:eastAsia="仿宋_GB2312" w:hAnsi="宋体" w:cs="宋体"/>
      <w:kern w:val="0"/>
      <w:sz w:val="32"/>
      <w:szCs w:val="32"/>
    </w:rPr>
  </w:style>
  <w:style w:type="paragraph" w:customStyle="1" w:styleId="110">
    <w:name w:val="列出段落11"/>
    <w:basedOn w:val="a0"/>
    <w:uiPriority w:val="1"/>
    <w:qFormat/>
    <w:rsid w:val="004C15F8"/>
    <w:pPr>
      <w:spacing w:line="360" w:lineRule="auto"/>
      <w:ind w:firstLineChars="200" w:firstLine="420"/>
      <w:jc w:val="left"/>
    </w:pPr>
    <w:rPr>
      <w:rFonts w:ascii="宋体" w:hAnsi="宋体"/>
      <w:sz w:val="24"/>
    </w:rPr>
  </w:style>
  <w:style w:type="paragraph" w:customStyle="1" w:styleId="xl37">
    <w:name w:val="xl37"/>
    <w:basedOn w:val="a0"/>
    <w:qFormat/>
    <w:rsid w:val="004C15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39">
    <w:name w:val="xl39"/>
    <w:basedOn w:val="a0"/>
    <w:qFormat/>
    <w:rsid w:val="004C1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37">
    <w:name w:val="样式 正文文本缩进 3 + 四号"/>
    <w:basedOn w:val="34"/>
    <w:qFormat/>
    <w:rsid w:val="004C15F8"/>
    <w:pPr>
      <w:spacing w:after="0" w:line="360" w:lineRule="auto"/>
      <w:ind w:leftChars="0" w:left="0" w:firstLine="437"/>
    </w:pPr>
    <w:rPr>
      <w:sz w:val="24"/>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jw.nantong.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3394</Words>
  <Characters>19346</Characters>
  <Application>Microsoft Office Word</Application>
  <DocSecurity>0</DocSecurity>
  <Lines>161</Lines>
  <Paragraphs>45</Paragraphs>
  <ScaleCrop>false</ScaleCrop>
  <Company>Hewlett-Packard Company</Company>
  <LinksUpToDate>false</LinksUpToDate>
  <CharactersWithSpaces>22695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丁晓华</dc:creator>
  <cp:lastModifiedBy>Administrator</cp:lastModifiedBy>
  <cp:revision>25</cp:revision>
  <cp:lastPrinted>2019-07-22T07:13:00Z</cp:lastPrinted>
  <dcterms:created xsi:type="dcterms:W3CDTF">2020-10-11T05:34:00Z</dcterms:created>
  <dcterms:modified xsi:type="dcterms:W3CDTF">2021-03-02T08:03:00Z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