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ind w:firstLine="440" w:firstLineChars="100"/>
        <w:jc w:val="left"/>
        <w:outlineLvl w:val="0"/>
        <w:rPr>
          <w:color w:val="000000"/>
          <w:sz w:val="44"/>
          <w:szCs w:val="44"/>
        </w:rPr>
      </w:pPr>
      <w:bookmarkStart w:id="0" w:name="_Toc28714"/>
      <w:bookmarkStart w:id="1" w:name="_Toc7704_WPSOffice_Level2"/>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b/>
          <w:color w:val="000000"/>
          <w:sz w:val="44"/>
          <w:szCs w:val="44"/>
        </w:rPr>
      </w:pPr>
      <w:r>
        <w:rPr>
          <w:rFonts w:hint="eastAsia"/>
          <w:b/>
          <w:color w:val="000000"/>
          <w:sz w:val="44"/>
          <w:szCs w:val="44"/>
        </w:rPr>
        <w:t>南通市妇幼保健院</w:t>
      </w:r>
      <w:r>
        <w:rPr>
          <w:rFonts w:hint="eastAsia" w:eastAsia="宋体"/>
          <w:b/>
          <w:color w:val="000000"/>
          <w:sz w:val="44"/>
          <w:szCs w:val="44"/>
        </w:rPr>
        <w:t>音乐治疗椅</w:t>
      </w:r>
      <w:r>
        <w:rPr>
          <w:rFonts w:hint="eastAsia"/>
          <w:b/>
          <w:color w:val="000000"/>
          <w:sz w:val="44"/>
          <w:szCs w:val="44"/>
        </w:rPr>
        <w:t>等设备</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rFonts w:hint="eastAsia"/>
          <w:b/>
          <w:color w:val="000000"/>
          <w:sz w:val="44"/>
          <w:szCs w:val="44"/>
        </w:rPr>
      </w:pPr>
      <w:r>
        <w:rPr>
          <w:rFonts w:hint="eastAsia"/>
          <w:b/>
          <w:color w:val="000000"/>
          <w:sz w:val="44"/>
          <w:szCs w:val="44"/>
        </w:rPr>
        <w:t>202</w:t>
      </w:r>
      <w:r>
        <w:rPr>
          <w:rFonts w:hint="eastAsia"/>
          <w:b/>
          <w:color w:val="000000"/>
          <w:sz w:val="44"/>
          <w:szCs w:val="44"/>
          <w:lang w:val="en-US" w:eastAsia="zh-CN"/>
        </w:rPr>
        <w:t>5</w:t>
      </w:r>
      <w:r>
        <w:rPr>
          <w:rFonts w:hint="eastAsia"/>
          <w:b/>
          <w:color w:val="000000"/>
          <w:sz w:val="44"/>
          <w:szCs w:val="44"/>
        </w:rPr>
        <w:t>年</w:t>
      </w:r>
      <w:r>
        <w:rPr>
          <w:rFonts w:hint="eastAsia"/>
          <w:b/>
          <w:color w:val="000000"/>
          <w:sz w:val="44"/>
          <w:szCs w:val="44"/>
          <w:lang w:val="en-US" w:eastAsia="zh-CN"/>
        </w:rPr>
        <w:t>5</w:t>
      </w:r>
      <w:r>
        <w:rPr>
          <w:rFonts w:hint="eastAsia"/>
          <w:b/>
          <w:color w:val="000000"/>
          <w:sz w:val="44"/>
          <w:szCs w:val="44"/>
        </w:rPr>
        <w:t>月</w:t>
      </w:r>
      <w:r>
        <w:rPr>
          <w:rFonts w:hint="eastAsia"/>
          <w:b/>
          <w:color w:val="000000"/>
          <w:sz w:val="44"/>
          <w:szCs w:val="44"/>
          <w:lang w:val="en-US" w:eastAsia="zh-CN"/>
        </w:rPr>
        <w:t>19</w:t>
      </w:r>
      <w:r>
        <w:rPr>
          <w:rFonts w:hint="eastAsia"/>
          <w:b/>
          <w:color w:val="000000"/>
          <w:sz w:val="44"/>
          <w:szCs w:val="44"/>
        </w:rPr>
        <w:t>日</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lang w:val="en-US" w:eastAsia="zh-CN"/>
        </w:rPr>
        <w:t>2</w:t>
      </w:r>
    </w:p>
    <w:tbl>
      <w:tblPr>
        <w:tblStyle w:val="6"/>
        <w:tblW w:w="11142" w:type="dxa"/>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6"/>
        <w:gridCol w:w="936"/>
        <w:gridCol w:w="1209"/>
        <w:gridCol w:w="1417"/>
        <w:gridCol w:w="1347"/>
        <w:gridCol w:w="1417"/>
        <w:gridCol w:w="1841"/>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2266"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936"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（台）</w:t>
            </w:r>
          </w:p>
        </w:tc>
        <w:tc>
          <w:tcPr>
            <w:tcW w:w="1209" w:type="dxa"/>
            <w:shd w:val="clear" w:color="auto" w:fill="auto"/>
            <w:vAlign w:val="center"/>
          </w:tcPr>
          <w:p w14:paraId="6B79933F">
            <w:pPr>
              <w:jc w:val="center"/>
              <w:rPr>
                <w:rFonts w:ascii="宋体" w:hAnsi="宋体"/>
                <w:color w:val="000000"/>
                <w:sz w:val="24"/>
                <w:szCs w:val="24"/>
              </w:rPr>
            </w:pPr>
            <w:r>
              <w:rPr>
                <w:rFonts w:hint="eastAsia" w:ascii="宋体" w:hAnsi="宋体"/>
                <w:color w:val="000000"/>
                <w:sz w:val="24"/>
                <w:szCs w:val="24"/>
              </w:rPr>
              <w:t>单台预算（万元）</w:t>
            </w:r>
          </w:p>
        </w:tc>
        <w:tc>
          <w:tcPr>
            <w:tcW w:w="1417"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347"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417"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841"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522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2621A6">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1</w:t>
            </w:r>
          </w:p>
        </w:tc>
        <w:tc>
          <w:tcPr>
            <w:tcW w:w="2266" w:type="dxa"/>
            <w:shd w:val="clear" w:color="auto" w:fill="auto"/>
            <w:vAlign w:val="center"/>
          </w:tcPr>
          <w:p w14:paraId="12E5B6C6">
            <w:pPr>
              <w:jc w:val="center"/>
              <w:rPr>
                <w:rFonts w:ascii="宋体" w:hAnsi="宋体"/>
                <w:color w:val="000000"/>
                <w:sz w:val="24"/>
                <w:szCs w:val="24"/>
              </w:rPr>
            </w:pPr>
            <w:r>
              <w:rPr>
                <w:rFonts w:hint="eastAsia" w:ascii="宋体" w:hAnsi="宋体" w:cs="宋体"/>
                <w:color w:val="000000"/>
                <w:sz w:val="24"/>
                <w:szCs w:val="24"/>
              </w:rPr>
              <w:t>音乐治疗椅</w:t>
            </w:r>
          </w:p>
        </w:tc>
        <w:tc>
          <w:tcPr>
            <w:tcW w:w="936" w:type="dxa"/>
            <w:vAlign w:val="center"/>
          </w:tcPr>
          <w:p w14:paraId="1B218F40">
            <w:pPr>
              <w:jc w:val="center"/>
              <w:rPr>
                <w:rFonts w:ascii="宋体" w:hAnsi="宋体"/>
                <w:color w:val="000000"/>
                <w:sz w:val="24"/>
                <w:szCs w:val="24"/>
              </w:rPr>
            </w:pPr>
            <w:r>
              <w:rPr>
                <w:rFonts w:hint="eastAsia" w:ascii="宋体" w:hAnsi="宋体"/>
                <w:color w:val="000000"/>
                <w:sz w:val="24"/>
                <w:szCs w:val="24"/>
              </w:rPr>
              <w:t>1</w:t>
            </w:r>
          </w:p>
        </w:tc>
        <w:tc>
          <w:tcPr>
            <w:tcW w:w="1209" w:type="dxa"/>
            <w:shd w:val="clear" w:color="auto" w:fill="auto"/>
            <w:vAlign w:val="center"/>
          </w:tcPr>
          <w:p w14:paraId="11A178C3">
            <w:pPr>
              <w:jc w:val="center"/>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9</w:t>
            </w:r>
            <w:r>
              <w:rPr>
                <w:rFonts w:ascii="宋体" w:hAnsi="宋体"/>
                <w:color w:val="000000"/>
                <w:sz w:val="24"/>
                <w:szCs w:val="24"/>
              </w:rPr>
              <w:t>5</w:t>
            </w:r>
          </w:p>
        </w:tc>
        <w:tc>
          <w:tcPr>
            <w:tcW w:w="1417" w:type="dxa"/>
            <w:shd w:val="clear" w:color="auto" w:fill="auto"/>
            <w:vAlign w:val="center"/>
          </w:tcPr>
          <w:p w14:paraId="7AA29878">
            <w:pPr>
              <w:jc w:val="center"/>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9</w:t>
            </w:r>
            <w:r>
              <w:rPr>
                <w:rFonts w:ascii="宋体" w:hAnsi="宋体"/>
                <w:color w:val="000000"/>
                <w:sz w:val="24"/>
                <w:szCs w:val="24"/>
              </w:rPr>
              <w:t>5</w:t>
            </w:r>
          </w:p>
        </w:tc>
        <w:tc>
          <w:tcPr>
            <w:tcW w:w="1347" w:type="dxa"/>
            <w:shd w:val="clear" w:color="auto" w:fill="auto"/>
            <w:vAlign w:val="center"/>
          </w:tcPr>
          <w:p w14:paraId="4AC0264F">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整机（不含皮套） ≥5年</w:t>
            </w:r>
          </w:p>
          <w:p w14:paraId="6A0D31F5">
            <w:pPr>
              <w:jc w:val="center"/>
            </w:pPr>
            <w:r>
              <w:rPr>
                <w:rFonts w:hint="eastAsia" w:ascii="宋体" w:hAnsi="宋体"/>
                <w:color w:val="000000"/>
                <w:sz w:val="24"/>
                <w:szCs w:val="24"/>
                <w:lang w:val="en-US" w:eastAsia="zh-CN"/>
              </w:rPr>
              <w:t>音乐椅皮套≥1年</w:t>
            </w:r>
          </w:p>
        </w:tc>
        <w:tc>
          <w:tcPr>
            <w:tcW w:w="1417" w:type="dxa"/>
            <w:shd w:val="clear" w:color="auto" w:fill="auto"/>
            <w:vAlign w:val="center"/>
          </w:tcPr>
          <w:p w14:paraId="488A8222">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restart"/>
            <w:vAlign w:val="center"/>
          </w:tcPr>
          <w:p w14:paraId="04AF3F9A">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33C7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207FAF9C">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2</w:t>
            </w:r>
          </w:p>
        </w:tc>
        <w:tc>
          <w:tcPr>
            <w:tcW w:w="2266" w:type="dxa"/>
            <w:shd w:val="clear" w:color="auto" w:fill="auto"/>
            <w:vAlign w:val="center"/>
          </w:tcPr>
          <w:p w14:paraId="0D6495A2">
            <w:pPr>
              <w:jc w:val="center"/>
              <w:rPr>
                <w:rFonts w:ascii="宋体" w:hAnsi="宋体"/>
                <w:color w:val="000000"/>
                <w:sz w:val="24"/>
                <w:szCs w:val="24"/>
              </w:rPr>
            </w:pPr>
            <w:r>
              <w:rPr>
                <w:rFonts w:hint="eastAsia" w:ascii="宋体" w:hAnsi="宋体" w:cs="宋体"/>
                <w:color w:val="000000"/>
                <w:sz w:val="24"/>
                <w:szCs w:val="24"/>
                <w:lang w:val="en-US" w:eastAsia="zh-CN"/>
              </w:rPr>
              <w:t>视觉训练站</w:t>
            </w:r>
          </w:p>
        </w:tc>
        <w:tc>
          <w:tcPr>
            <w:tcW w:w="936" w:type="dxa"/>
            <w:vAlign w:val="center"/>
          </w:tcPr>
          <w:p w14:paraId="2E6D8DE3">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209" w:type="dxa"/>
            <w:shd w:val="clear" w:color="auto" w:fill="auto"/>
            <w:vAlign w:val="center"/>
          </w:tcPr>
          <w:p w14:paraId="3BE91428">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2.9</w:t>
            </w:r>
          </w:p>
        </w:tc>
        <w:tc>
          <w:tcPr>
            <w:tcW w:w="1417" w:type="dxa"/>
            <w:shd w:val="clear" w:color="auto" w:fill="auto"/>
            <w:vAlign w:val="center"/>
          </w:tcPr>
          <w:p w14:paraId="77B72270">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2.9</w:t>
            </w:r>
          </w:p>
        </w:tc>
        <w:tc>
          <w:tcPr>
            <w:tcW w:w="1347" w:type="dxa"/>
            <w:shd w:val="clear" w:color="auto" w:fill="auto"/>
            <w:vAlign w:val="center"/>
          </w:tcPr>
          <w:p w14:paraId="47B10FB5">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≥3年</w:t>
            </w:r>
          </w:p>
        </w:tc>
        <w:tc>
          <w:tcPr>
            <w:tcW w:w="1417" w:type="dxa"/>
            <w:shd w:val="clear" w:color="auto" w:fill="auto"/>
            <w:vAlign w:val="center"/>
          </w:tcPr>
          <w:p w14:paraId="6EB477AE">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1C6041C1">
            <w:pPr>
              <w:jc w:val="center"/>
              <w:rPr>
                <w:rFonts w:ascii="宋体" w:hAnsi="宋体"/>
                <w:color w:val="000000"/>
                <w:sz w:val="24"/>
                <w:szCs w:val="24"/>
              </w:rPr>
            </w:pPr>
          </w:p>
        </w:tc>
      </w:tr>
      <w:tr w14:paraId="061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142817E4">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3</w:t>
            </w:r>
          </w:p>
        </w:tc>
        <w:tc>
          <w:tcPr>
            <w:tcW w:w="2266" w:type="dxa"/>
            <w:shd w:val="clear" w:color="auto" w:fill="auto"/>
            <w:vAlign w:val="center"/>
          </w:tcPr>
          <w:p w14:paraId="61293F85">
            <w:pPr>
              <w:jc w:val="center"/>
              <w:rPr>
                <w:rFonts w:ascii="宋体" w:hAnsi="宋体" w:eastAsia="宋体" w:cs="Times New Roman"/>
                <w:color w:val="000000"/>
                <w:kern w:val="2"/>
                <w:sz w:val="24"/>
                <w:szCs w:val="24"/>
                <w:lang w:val="en-US" w:eastAsia="zh-CN" w:bidi="ar-SA"/>
              </w:rPr>
            </w:pPr>
            <w:r>
              <w:rPr>
                <w:rFonts w:hint="eastAsia" w:ascii="宋体" w:hAnsi="宋体" w:eastAsia="宋体" w:cs="宋体"/>
                <w:color w:val="000000"/>
                <w:sz w:val="24"/>
                <w:szCs w:val="24"/>
                <w:lang w:val="en-US" w:eastAsia="zh-CN"/>
              </w:rPr>
              <w:t>视觉训练检查站</w:t>
            </w:r>
          </w:p>
        </w:tc>
        <w:tc>
          <w:tcPr>
            <w:tcW w:w="936" w:type="dxa"/>
            <w:shd w:val="clear" w:color="auto" w:fill="auto"/>
            <w:vAlign w:val="center"/>
          </w:tcPr>
          <w:p w14:paraId="0676CC47">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09" w:type="dxa"/>
            <w:shd w:val="clear" w:color="auto" w:fill="auto"/>
            <w:vAlign w:val="center"/>
          </w:tcPr>
          <w:p w14:paraId="1687760B">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2.9</w:t>
            </w:r>
          </w:p>
        </w:tc>
        <w:tc>
          <w:tcPr>
            <w:tcW w:w="1417" w:type="dxa"/>
            <w:shd w:val="clear" w:color="auto" w:fill="auto"/>
            <w:vAlign w:val="center"/>
          </w:tcPr>
          <w:p w14:paraId="65C84AF4">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2.9</w:t>
            </w:r>
          </w:p>
        </w:tc>
        <w:tc>
          <w:tcPr>
            <w:tcW w:w="1347" w:type="dxa"/>
            <w:shd w:val="clear" w:color="auto" w:fill="auto"/>
            <w:vAlign w:val="center"/>
          </w:tcPr>
          <w:p w14:paraId="4FF04D01">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≥3年</w:t>
            </w:r>
          </w:p>
        </w:tc>
        <w:tc>
          <w:tcPr>
            <w:tcW w:w="1417" w:type="dxa"/>
            <w:shd w:val="clear" w:color="auto" w:fill="auto"/>
            <w:vAlign w:val="center"/>
          </w:tcPr>
          <w:p w14:paraId="50C6FB73">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7CA94DAE">
            <w:pPr>
              <w:jc w:val="center"/>
              <w:rPr>
                <w:rFonts w:ascii="宋体" w:hAnsi="宋体"/>
                <w:color w:val="000000"/>
                <w:sz w:val="24"/>
                <w:szCs w:val="24"/>
              </w:rPr>
            </w:pPr>
          </w:p>
        </w:tc>
      </w:tr>
      <w:tr w14:paraId="3F21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E007F73">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4</w:t>
            </w:r>
          </w:p>
        </w:tc>
        <w:tc>
          <w:tcPr>
            <w:tcW w:w="2266" w:type="dxa"/>
            <w:shd w:val="clear" w:color="auto" w:fill="auto"/>
            <w:vAlign w:val="center"/>
          </w:tcPr>
          <w:p w14:paraId="2426576A">
            <w:pPr>
              <w:jc w:val="center"/>
              <w:rPr>
                <w:rFonts w:ascii="宋体" w:hAnsi="宋体"/>
                <w:color w:val="000000"/>
                <w:sz w:val="24"/>
                <w:szCs w:val="24"/>
              </w:rPr>
            </w:pPr>
            <w:r>
              <w:rPr>
                <w:rFonts w:hint="eastAsia" w:ascii="宋体" w:hAnsi="宋体" w:eastAsia="宋体" w:cs="宋体"/>
                <w:color w:val="000000"/>
                <w:sz w:val="24"/>
                <w:szCs w:val="24"/>
                <w:lang w:val="en-US" w:eastAsia="zh-CN"/>
              </w:rPr>
              <w:t>电子视频喉镜</w:t>
            </w:r>
          </w:p>
        </w:tc>
        <w:tc>
          <w:tcPr>
            <w:tcW w:w="936" w:type="dxa"/>
            <w:vAlign w:val="center"/>
          </w:tcPr>
          <w:p w14:paraId="6DF44211">
            <w:pPr>
              <w:jc w:val="center"/>
              <w:rPr>
                <w:rFonts w:ascii="宋体" w:hAnsi="宋体"/>
                <w:color w:val="000000"/>
                <w:sz w:val="24"/>
                <w:szCs w:val="24"/>
              </w:rPr>
            </w:pPr>
            <w:r>
              <w:rPr>
                <w:rFonts w:hint="eastAsia" w:ascii="宋体" w:hAnsi="宋体"/>
                <w:color w:val="000000"/>
                <w:sz w:val="24"/>
                <w:szCs w:val="24"/>
                <w:lang w:val="en-US" w:eastAsia="zh-CN"/>
              </w:rPr>
              <w:t>1</w:t>
            </w:r>
          </w:p>
        </w:tc>
        <w:tc>
          <w:tcPr>
            <w:tcW w:w="1209" w:type="dxa"/>
            <w:shd w:val="clear" w:color="auto" w:fill="auto"/>
            <w:vAlign w:val="center"/>
          </w:tcPr>
          <w:p w14:paraId="4E9767BB">
            <w:pPr>
              <w:jc w:val="center"/>
              <w:rPr>
                <w:rFonts w:ascii="宋体" w:hAnsi="宋体"/>
                <w:color w:val="000000"/>
                <w:sz w:val="24"/>
                <w:szCs w:val="24"/>
              </w:rPr>
            </w:pPr>
            <w:r>
              <w:rPr>
                <w:rFonts w:hint="eastAsia" w:ascii="宋体" w:hAnsi="宋体"/>
                <w:color w:val="000000"/>
                <w:sz w:val="24"/>
                <w:szCs w:val="24"/>
                <w:lang w:val="en-US" w:eastAsia="zh-CN"/>
              </w:rPr>
              <w:t>10</w:t>
            </w:r>
          </w:p>
        </w:tc>
        <w:tc>
          <w:tcPr>
            <w:tcW w:w="1417" w:type="dxa"/>
            <w:shd w:val="clear" w:color="auto" w:fill="auto"/>
            <w:vAlign w:val="center"/>
          </w:tcPr>
          <w:p w14:paraId="21735DF5">
            <w:pPr>
              <w:jc w:val="center"/>
              <w:rPr>
                <w:rFonts w:ascii="宋体" w:hAnsi="宋体"/>
                <w:color w:val="000000"/>
                <w:sz w:val="24"/>
                <w:szCs w:val="24"/>
              </w:rPr>
            </w:pPr>
            <w:r>
              <w:rPr>
                <w:rFonts w:hint="eastAsia" w:ascii="宋体" w:hAnsi="宋体"/>
                <w:color w:val="000000"/>
                <w:sz w:val="24"/>
                <w:szCs w:val="24"/>
                <w:lang w:val="en-US" w:eastAsia="zh-CN"/>
              </w:rPr>
              <w:t>10</w:t>
            </w:r>
          </w:p>
        </w:tc>
        <w:tc>
          <w:tcPr>
            <w:tcW w:w="1347" w:type="dxa"/>
            <w:shd w:val="clear" w:color="auto" w:fill="auto"/>
            <w:vAlign w:val="center"/>
          </w:tcPr>
          <w:p w14:paraId="61E83E7E">
            <w:pPr>
              <w:jc w:val="center"/>
              <w:rPr>
                <w:rFonts w:ascii="宋体" w:hAnsi="宋体"/>
                <w:color w:val="000000"/>
                <w:sz w:val="24"/>
                <w:szCs w:val="24"/>
              </w:rPr>
            </w:pPr>
            <w:r>
              <w:rPr>
                <w:rFonts w:hint="eastAsia" w:ascii="宋体" w:hAnsi="宋体"/>
                <w:color w:val="000000"/>
                <w:sz w:val="24"/>
                <w:szCs w:val="24"/>
              </w:rPr>
              <w:t>终身质保</w:t>
            </w:r>
          </w:p>
        </w:tc>
        <w:tc>
          <w:tcPr>
            <w:tcW w:w="1417" w:type="dxa"/>
            <w:shd w:val="clear" w:color="auto" w:fill="auto"/>
            <w:vAlign w:val="center"/>
          </w:tcPr>
          <w:p w14:paraId="25B25459">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455A9560">
            <w:pPr>
              <w:jc w:val="center"/>
              <w:rPr>
                <w:rFonts w:ascii="宋体" w:hAnsi="宋体"/>
                <w:color w:val="000000"/>
                <w:sz w:val="24"/>
                <w:szCs w:val="24"/>
              </w:rPr>
            </w:pPr>
          </w:p>
        </w:tc>
      </w:tr>
      <w:tr w14:paraId="2E1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173E37A">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2266" w:type="dxa"/>
            <w:shd w:val="clear" w:color="auto" w:fill="auto"/>
            <w:vAlign w:val="center"/>
          </w:tcPr>
          <w:p w14:paraId="3C03E40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糖化血红蛋白仪</w:t>
            </w:r>
          </w:p>
        </w:tc>
        <w:tc>
          <w:tcPr>
            <w:tcW w:w="936" w:type="dxa"/>
            <w:vAlign w:val="center"/>
          </w:tcPr>
          <w:p w14:paraId="497EAC39">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1</w:t>
            </w:r>
          </w:p>
        </w:tc>
        <w:tc>
          <w:tcPr>
            <w:tcW w:w="1209" w:type="dxa"/>
            <w:shd w:val="clear" w:color="auto" w:fill="auto"/>
            <w:vAlign w:val="center"/>
          </w:tcPr>
          <w:p w14:paraId="28EF57EF">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5</w:t>
            </w:r>
          </w:p>
        </w:tc>
        <w:tc>
          <w:tcPr>
            <w:tcW w:w="1417" w:type="dxa"/>
            <w:shd w:val="clear" w:color="auto" w:fill="auto"/>
            <w:vAlign w:val="center"/>
          </w:tcPr>
          <w:p w14:paraId="1005E15E">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5</w:t>
            </w:r>
          </w:p>
        </w:tc>
        <w:tc>
          <w:tcPr>
            <w:tcW w:w="1347" w:type="dxa"/>
            <w:shd w:val="clear" w:color="auto" w:fill="auto"/>
            <w:vAlign w:val="center"/>
          </w:tcPr>
          <w:p w14:paraId="1E8EB0CC">
            <w:pPr>
              <w:jc w:val="center"/>
              <w:rPr>
                <w:rFonts w:hint="eastAsia" w:ascii="宋体" w:hAnsi="宋体"/>
                <w:color w:val="000000"/>
                <w:sz w:val="24"/>
                <w:szCs w:val="24"/>
              </w:rPr>
            </w:pPr>
            <w:r>
              <w:rPr>
                <w:rFonts w:hint="eastAsia" w:ascii="宋体" w:hAnsi="宋体"/>
                <w:color w:val="000000"/>
                <w:sz w:val="24"/>
                <w:szCs w:val="24"/>
              </w:rPr>
              <w:t>终身质保</w:t>
            </w:r>
          </w:p>
        </w:tc>
        <w:tc>
          <w:tcPr>
            <w:tcW w:w="1417" w:type="dxa"/>
            <w:shd w:val="clear" w:color="auto" w:fill="auto"/>
            <w:vAlign w:val="center"/>
          </w:tcPr>
          <w:p w14:paraId="4BE3ED59">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62BA12D2">
            <w:pPr>
              <w:jc w:val="center"/>
              <w:rPr>
                <w:rFonts w:ascii="宋体" w:hAnsi="宋体"/>
                <w:color w:val="000000"/>
                <w:sz w:val="24"/>
                <w:szCs w:val="24"/>
              </w:rPr>
            </w:pPr>
          </w:p>
        </w:tc>
      </w:tr>
      <w:tr w14:paraId="153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142" w:type="dxa"/>
            <w:gridSpan w:val="8"/>
          </w:tcPr>
          <w:p w14:paraId="1C8D45E1">
            <w:pPr>
              <w:rPr>
                <w:rFonts w:ascii="宋体" w:hAnsi="宋体"/>
                <w:b/>
                <w:bCs/>
                <w:color w:val="000000"/>
                <w:sz w:val="24"/>
                <w:szCs w:val="24"/>
              </w:rPr>
            </w:pPr>
            <w:r>
              <w:rPr>
                <w:rFonts w:hint="eastAsia" w:ascii="宋体" w:hAnsi="宋体"/>
                <w:b/>
                <w:bCs/>
                <w:color w:val="000000"/>
                <w:sz w:val="24"/>
                <w:szCs w:val="24"/>
              </w:rPr>
              <w:t xml:space="preserve">付款方式：无违反合同约定的，设备安装调试完毕、验收合格并交付使用后内付合同总额的90%，余款即合同总额的10%，在项目验收合格一年后付清。 </w:t>
            </w:r>
          </w:p>
          <w:p w14:paraId="72BE9A42">
            <w:pPr>
              <w:pStyle w:val="3"/>
            </w:pPr>
            <w:r>
              <w:rPr>
                <w:rFonts w:hint="eastAsia" w:ascii="宋体" w:hAnsi="宋体" w:eastAsia="宋体" w:cs="Times New Roman"/>
                <w:b/>
                <w:bCs/>
                <w:color w:val="000000"/>
                <w:sz w:val="24"/>
                <w:szCs w:val="24"/>
              </w:rPr>
              <w:t>供货要求：</w:t>
            </w:r>
            <w:bookmarkStart w:id="3" w:name="_Hlk162960400"/>
            <w:r>
              <w:rPr>
                <w:rFonts w:hint="eastAsia" w:ascii="宋体" w:hAnsi="宋体" w:eastAsia="宋体" w:cs="Times New Roman"/>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14:paraId="1B62770D">
      <w:pPr>
        <w:tabs>
          <w:tab w:val="left" w:pos="360"/>
        </w:tabs>
        <w:spacing w:line="440" w:lineRule="exact"/>
        <w:outlineLvl w:val="1"/>
        <w:rPr>
          <w:rFonts w:ascii="方正楷体_GBK" w:hAnsi="宋体" w:eastAsia="方正楷体_GBK" w:cs="宋体"/>
          <w:b/>
          <w:color w:val="000000"/>
          <w:kern w:val="0"/>
          <w:sz w:val="32"/>
          <w:szCs w:val="32"/>
        </w:rPr>
      </w:pPr>
      <w:bookmarkStart w:id="4" w:name="_Toc22464"/>
    </w:p>
    <w:p w14:paraId="11DC469F">
      <w:pPr>
        <w:tabs>
          <w:tab w:val="left" w:pos="360"/>
        </w:tabs>
        <w:spacing w:line="400" w:lineRule="exact"/>
        <w:outlineLvl w:val="1"/>
        <w:rPr>
          <w:rFonts w:ascii="方正楷体_GBK" w:hAnsi="宋体" w:eastAsia="方正楷体_GBK" w:cs="宋体"/>
          <w:b/>
          <w:color w:val="000000"/>
          <w:kern w:val="0"/>
          <w:sz w:val="32"/>
          <w:szCs w:val="32"/>
        </w:rPr>
      </w:pPr>
    </w:p>
    <w:p w14:paraId="4A32B8D0">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4"/>
      <w:r>
        <w:rPr>
          <w:rFonts w:hint="eastAsia" w:ascii="方正楷体_GBK" w:hAnsi="宋体" w:eastAsia="方正楷体_GBK" w:cs="宋体"/>
          <w:b/>
          <w:color w:val="000000"/>
          <w:kern w:val="0"/>
          <w:sz w:val="32"/>
          <w:szCs w:val="32"/>
        </w:rPr>
        <w:t>参数及配置要求</w:t>
      </w:r>
    </w:p>
    <w:p w14:paraId="053F0199">
      <w:pPr>
        <w:spacing w:after="120" w:line="440" w:lineRule="exact"/>
        <w:rPr>
          <w:rFonts w:hint="eastAsia" w:ascii="方正楷体_GBK" w:hAnsi="宋体" w:eastAsia="方正楷体_GBK" w:cs="宋体"/>
          <w:b/>
          <w:color w:val="000000"/>
          <w:kern w:val="0"/>
          <w:sz w:val="32"/>
          <w:szCs w:val="32"/>
        </w:rPr>
      </w:pPr>
      <w:r>
        <w:rPr>
          <w:rFonts w:hint="eastAsia" w:ascii="黑体" w:hAnsi="黑体" w:eastAsia="黑体"/>
          <w:b/>
          <w:bCs/>
          <w:color w:val="000000"/>
          <w:sz w:val="28"/>
          <w:szCs w:val="28"/>
        </w:rPr>
        <w:t>第一包：</w:t>
      </w:r>
      <w:r>
        <w:rPr>
          <w:rFonts w:ascii="黑体" w:hAnsi="黑体" w:eastAsia="黑体"/>
          <w:b/>
          <w:bCs/>
          <w:color w:val="000000"/>
          <w:sz w:val="28"/>
          <w:szCs w:val="28"/>
        </w:rPr>
        <w:t xml:space="preserve"> </w:t>
      </w:r>
      <w:r>
        <w:rPr>
          <w:rFonts w:hint="eastAsia" w:ascii="方正楷体_GBK" w:hAnsi="宋体" w:eastAsia="方正楷体_GBK" w:cs="宋体"/>
          <w:b/>
          <w:color w:val="000000"/>
          <w:kern w:val="0"/>
          <w:sz w:val="32"/>
          <w:szCs w:val="32"/>
        </w:rPr>
        <w:t>音乐治疗椅</w:t>
      </w:r>
    </w:p>
    <w:p w14:paraId="61F99285">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ascii="黑体" w:hAnsi="黑体" w:eastAsia="黑体"/>
          <w:b/>
          <w:bCs/>
          <w:color w:val="000000"/>
          <w:sz w:val="28"/>
          <w:szCs w:val="28"/>
        </w:rPr>
        <w:t>2.</w:t>
      </w:r>
      <w:r>
        <w:rPr>
          <w:rFonts w:hint="eastAsia" w:ascii="黑体" w:hAnsi="黑体" w:eastAsia="黑体"/>
          <w:b/>
          <w:bCs/>
          <w:color w:val="000000"/>
          <w:sz w:val="28"/>
          <w:szCs w:val="28"/>
          <w:lang w:val="en-US" w:eastAsia="zh-CN"/>
        </w:rPr>
        <w:t>9</w:t>
      </w:r>
      <w:r>
        <w:rPr>
          <w:rFonts w:ascii="黑体" w:hAnsi="黑体" w:eastAsia="黑体"/>
          <w:b/>
          <w:bCs/>
          <w:color w:val="000000"/>
          <w:sz w:val="28"/>
          <w:szCs w:val="28"/>
        </w:rPr>
        <w:t>5</w:t>
      </w:r>
      <w:r>
        <w:rPr>
          <w:rFonts w:hint="eastAsia" w:ascii="黑体" w:hAnsi="黑体" w:eastAsia="黑体"/>
          <w:b/>
          <w:bCs/>
          <w:color w:val="000000"/>
          <w:sz w:val="28"/>
          <w:szCs w:val="28"/>
        </w:rPr>
        <w:t>万）</w:t>
      </w:r>
    </w:p>
    <w:p w14:paraId="3E76D1B5">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13E6B0E6">
      <w:pPr>
        <w:spacing w:line="360" w:lineRule="auto"/>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音乐放松椅尺寸约为：产品尺寸：105cm*86cm*110cm（收起）±3cm，170cm*86cm*89cm（展开）±3cm，颜色可定制；</w:t>
      </w:r>
    </w:p>
    <w:p w14:paraId="4B00B94F">
      <w:pPr>
        <w:spacing w:line="360" w:lineRule="auto"/>
        <w:rPr>
          <w:rFonts w:hint="eastAsia" w:ascii="宋体" w:hAnsi="宋体"/>
          <w:color w:val="000000"/>
          <w:sz w:val="24"/>
          <w:szCs w:val="24"/>
        </w:rPr>
      </w:pPr>
      <w:r>
        <w:rPr>
          <w:rFonts w:hint="eastAsia" w:ascii="宋体" w:hAnsi="宋体"/>
          <w:color w:val="000000"/>
          <w:sz w:val="24"/>
          <w:szCs w:val="24"/>
        </w:rPr>
        <w:t>▲2、音乐放松椅通过利用心理音乐，心理催眠指导语，心理图片等进行身心放松，自我调节，内置场景调节教学视频。音乐放松椅可用于进行自主放松冥想，也可用于心理工作者进行心理辅导的辅助设备；音乐放松椅自带音乐放松按摩疗法，可对背部、腰部、头部、腿部等部位进行音乐放松按摩。音乐放松椅自带蓝牙系统，可接受IOS系统，安卓系统等手机，平板无线链接，可无需数据传输线远距离播放心理音乐。</w:t>
      </w:r>
    </w:p>
    <w:p w14:paraId="098B9550">
      <w:pPr>
        <w:spacing w:line="360" w:lineRule="auto"/>
        <w:rPr>
          <w:rFonts w:hint="eastAsia" w:ascii="宋体" w:hAnsi="宋体"/>
          <w:color w:val="000000"/>
          <w:sz w:val="24"/>
          <w:szCs w:val="24"/>
        </w:rPr>
      </w:pPr>
      <w:r>
        <w:rPr>
          <w:rFonts w:hint="eastAsia" w:ascii="宋体" w:hAnsi="宋体"/>
          <w:color w:val="000000"/>
          <w:sz w:val="24"/>
          <w:szCs w:val="24"/>
        </w:rPr>
        <w:t>3、系统采用≥12.3寸平板系统1套（含平板支架）：轻薄金属机身，≤900g轻盈重量，内存容量≥8GB，储存容量≥256GB，12.3寸平板电脑，10点触控，windows操作系统，1920*1280高清屏，防眩光。</w:t>
      </w:r>
    </w:p>
    <w:p w14:paraId="0242FE10">
      <w:pPr>
        <w:spacing w:line="360" w:lineRule="auto"/>
        <w:rPr>
          <w:rFonts w:hint="eastAsia" w:ascii="宋体" w:hAnsi="宋体"/>
          <w:color w:val="000000"/>
          <w:sz w:val="24"/>
          <w:szCs w:val="24"/>
        </w:rPr>
      </w:pPr>
      <w:r>
        <w:rPr>
          <w:rFonts w:hint="eastAsia" w:ascii="宋体" w:hAnsi="宋体"/>
          <w:color w:val="000000"/>
          <w:sz w:val="24"/>
          <w:szCs w:val="24"/>
        </w:rPr>
        <w:t>4、平板电脑内置心理放松反馈系统，产品由加密狗+程序U盘+指脉式采集设备组成，通过采集设备与系统对接，实现无线传输，可采集血氧、心率等数据指标。用户可自行注册登陆系统，也可管理员admin直接登陆系统，管理员可查看所有来访者的个人信息以及训练报告。</w:t>
      </w:r>
    </w:p>
    <w:p w14:paraId="6F942DD7">
      <w:pPr>
        <w:spacing w:line="360" w:lineRule="auto"/>
        <w:rPr>
          <w:rFonts w:hint="eastAsia" w:ascii="宋体" w:hAnsi="宋体"/>
          <w:color w:val="000000"/>
          <w:sz w:val="24"/>
          <w:szCs w:val="24"/>
        </w:rPr>
      </w:pPr>
      <w:r>
        <w:rPr>
          <w:rFonts w:hint="eastAsia" w:ascii="宋体" w:hAnsi="宋体"/>
          <w:color w:val="000000"/>
          <w:sz w:val="24"/>
          <w:szCs w:val="24"/>
        </w:rPr>
        <w:t>4.1、管理员可管理所用用户，可批量导入用户，也可单个新增用户，可批量删除等操作。</w:t>
      </w:r>
    </w:p>
    <w:p w14:paraId="44560148">
      <w:pPr>
        <w:spacing w:line="360" w:lineRule="auto"/>
        <w:rPr>
          <w:rFonts w:hint="eastAsia" w:ascii="宋体" w:hAnsi="宋体"/>
          <w:color w:val="000000"/>
          <w:sz w:val="24"/>
          <w:szCs w:val="24"/>
        </w:rPr>
      </w:pPr>
      <w:r>
        <w:rPr>
          <w:rFonts w:hint="eastAsia" w:ascii="宋体" w:hAnsi="宋体"/>
          <w:color w:val="000000"/>
          <w:sz w:val="24"/>
          <w:szCs w:val="24"/>
        </w:rPr>
        <w:t>4.2、管理员可自行进入系统后台，可以自行添加后台所有资源，包含有心理视频，心理音乐，心理文章，心理图片，心理量表以及音乐治疗库的所有内容，可新增，删除等功能。</w:t>
      </w:r>
    </w:p>
    <w:p w14:paraId="50459DA7">
      <w:pPr>
        <w:spacing w:line="360" w:lineRule="auto"/>
        <w:rPr>
          <w:rFonts w:hint="eastAsia" w:ascii="宋体" w:hAnsi="宋体"/>
          <w:color w:val="000000"/>
          <w:sz w:val="24"/>
          <w:szCs w:val="24"/>
        </w:rPr>
      </w:pPr>
      <w:r>
        <w:rPr>
          <w:rFonts w:hint="eastAsia" w:ascii="宋体" w:hAnsi="宋体"/>
          <w:color w:val="000000"/>
          <w:sz w:val="24"/>
          <w:szCs w:val="24"/>
        </w:rPr>
        <w:t>4.3、管理员可通过搜索栏，自行搜索资源名称，分类，可查看开始日期以及结束日期，快速找到想要的资源。</w:t>
      </w:r>
    </w:p>
    <w:p w14:paraId="156653E8">
      <w:pPr>
        <w:spacing w:line="360" w:lineRule="auto"/>
        <w:rPr>
          <w:rFonts w:hint="eastAsia" w:ascii="宋体" w:hAnsi="宋体"/>
          <w:color w:val="000000"/>
          <w:sz w:val="24"/>
          <w:szCs w:val="24"/>
        </w:rPr>
      </w:pPr>
      <w:r>
        <w:rPr>
          <w:rFonts w:hint="eastAsia" w:ascii="宋体" w:hAnsi="宋体"/>
          <w:color w:val="000000"/>
          <w:sz w:val="24"/>
          <w:szCs w:val="24"/>
        </w:rPr>
        <w:t>4.4、用户可通过训练记录模块给管理员发送自身当前心理状态的问题，管理员登录查看后可及时回复，为用户和管理员之间建立一个及时沟通的桥梁。</w:t>
      </w:r>
    </w:p>
    <w:p w14:paraId="423726EE">
      <w:pPr>
        <w:spacing w:line="360" w:lineRule="auto"/>
        <w:rPr>
          <w:rFonts w:hint="eastAsia" w:ascii="宋体" w:hAnsi="宋体"/>
          <w:color w:val="000000"/>
          <w:sz w:val="24"/>
          <w:szCs w:val="24"/>
        </w:rPr>
      </w:pPr>
      <w:r>
        <w:rPr>
          <w:rFonts w:hint="eastAsia" w:ascii="宋体" w:hAnsi="宋体"/>
          <w:color w:val="000000"/>
          <w:sz w:val="24"/>
          <w:szCs w:val="24"/>
        </w:rPr>
        <w:t>▲4.5、系统内置一个悬浮龙猫按钮，用户可随意拖动到任意位置，用户单击一次可显示当前用户的心率，血氧数值，用户双击一次可显示当前用户的最大心率，最小心率，平均心率，最大血氧，最小血氧，平均血氧指数。</w:t>
      </w:r>
    </w:p>
    <w:p w14:paraId="183372E2">
      <w:pPr>
        <w:spacing w:line="360" w:lineRule="auto"/>
        <w:rPr>
          <w:rFonts w:hint="eastAsia" w:ascii="宋体" w:hAnsi="宋体"/>
          <w:color w:val="000000"/>
          <w:sz w:val="24"/>
          <w:szCs w:val="24"/>
        </w:rPr>
      </w:pPr>
      <w:r>
        <w:rPr>
          <w:rFonts w:hint="eastAsia" w:ascii="宋体" w:hAnsi="宋体"/>
          <w:color w:val="000000"/>
          <w:sz w:val="24"/>
          <w:szCs w:val="24"/>
        </w:rPr>
        <w:t>4.6、系统包含有放松方案，身心检测，心理测评，身心调适，放松休闲，个人中心，音乐理疗师七个功能模块。</w:t>
      </w:r>
    </w:p>
    <w:p w14:paraId="51A28C5B">
      <w:pPr>
        <w:spacing w:line="360" w:lineRule="auto"/>
        <w:rPr>
          <w:rFonts w:hint="eastAsia" w:ascii="宋体" w:hAnsi="宋体"/>
          <w:color w:val="000000"/>
          <w:sz w:val="24"/>
          <w:szCs w:val="24"/>
        </w:rPr>
      </w:pPr>
      <w:r>
        <w:rPr>
          <w:rFonts w:hint="eastAsia" w:ascii="宋体" w:hAnsi="宋体"/>
          <w:color w:val="000000"/>
          <w:sz w:val="24"/>
          <w:szCs w:val="24"/>
        </w:rPr>
        <w:t>4.7、放松方案：分别针对多动症，抑郁症，妄想症，智力障碍，人格障碍，意识障碍，行为障碍，记忆障碍，焦虑症，感觉障碍研发不少于10套音乐放松方案。系统针对不同情绪状态均有详尽的说明，帮助用户了解来源、 特征、缓解方法去减轻内心压力，舒缓情绪。</w:t>
      </w:r>
    </w:p>
    <w:p w14:paraId="1DAB68E5">
      <w:pPr>
        <w:spacing w:line="360" w:lineRule="auto"/>
        <w:rPr>
          <w:rFonts w:hint="eastAsia" w:ascii="宋体" w:hAnsi="宋体"/>
          <w:color w:val="000000"/>
          <w:sz w:val="24"/>
          <w:szCs w:val="24"/>
        </w:rPr>
      </w:pPr>
      <w:r>
        <w:rPr>
          <w:rFonts w:hint="eastAsia" w:ascii="宋体" w:hAnsi="宋体"/>
          <w:color w:val="000000"/>
          <w:sz w:val="24"/>
          <w:szCs w:val="24"/>
        </w:rPr>
        <w:t>▲4.8、身心监测：可自行选择监测时长，至少包含有3分钟，5分钟，8分钟，三种时长进行选择，点击开始监测按钮，系统自动播放轻音乐，通过佩戴采集设备采集这一时段的心理数据，系统自动生成监测报告。</w:t>
      </w:r>
    </w:p>
    <w:p w14:paraId="41EB4FBB">
      <w:pPr>
        <w:spacing w:line="360" w:lineRule="auto"/>
        <w:rPr>
          <w:rFonts w:hint="eastAsia" w:ascii="宋体" w:hAnsi="宋体"/>
          <w:color w:val="000000"/>
          <w:sz w:val="24"/>
          <w:szCs w:val="24"/>
        </w:rPr>
      </w:pPr>
      <w:r>
        <w:rPr>
          <w:rFonts w:hint="eastAsia" w:ascii="宋体" w:hAnsi="宋体"/>
          <w:color w:val="000000"/>
          <w:sz w:val="24"/>
          <w:szCs w:val="24"/>
        </w:rPr>
        <w:t>4.9、心理测评：至少有压力知觉量表、精神压力自测问卷、焦虑自评量表（SAS）、Epworth嗜睡量表、核心自我评价量表、PSTR心理压力测量表等量表，咨询师可根据来访者问题选择量表进行测试，测试完毕后生成相对应的测试报告，系统自动保存</w:t>
      </w:r>
    </w:p>
    <w:p w14:paraId="286AA376">
      <w:pPr>
        <w:spacing w:line="360" w:lineRule="auto"/>
        <w:rPr>
          <w:rFonts w:hint="eastAsia" w:ascii="宋体" w:hAnsi="宋体"/>
          <w:color w:val="000000"/>
          <w:sz w:val="24"/>
          <w:szCs w:val="24"/>
        </w:rPr>
      </w:pPr>
      <w:r>
        <w:rPr>
          <w:rFonts w:hint="eastAsia" w:ascii="宋体" w:hAnsi="宋体"/>
          <w:color w:val="000000"/>
          <w:sz w:val="24"/>
          <w:szCs w:val="24"/>
        </w:rPr>
        <w:t>4.10、身心调适：系统包含有车水马龙，生态建筑，来伐树，大鱼吃小鱼，圈养，一枝独秀6款精美训练游戏，训练前，用户需佩戴好采集设备，所有游戏均有简单，一般，困难3种难度选择，用户可通过选择难度进行过关式训练，运用游戏调节的方式控制用户的情绪，增强用户应对压力的信心，用户通过游戏调节训练后，均可生成详尽的训练报告。</w:t>
      </w:r>
    </w:p>
    <w:p w14:paraId="0CBA1DA6">
      <w:pPr>
        <w:spacing w:line="360" w:lineRule="auto"/>
        <w:rPr>
          <w:rFonts w:hint="eastAsia" w:ascii="宋体" w:hAnsi="宋体"/>
          <w:color w:val="000000"/>
          <w:sz w:val="24"/>
          <w:szCs w:val="24"/>
        </w:rPr>
      </w:pPr>
      <w:r>
        <w:rPr>
          <w:rFonts w:hint="eastAsia" w:ascii="宋体" w:hAnsi="宋体"/>
          <w:color w:val="000000"/>
          <w:sz w:val="24"/>
          <w:szCs w:val="24"/>
        </w:rPr>
        <w:t>4.11、放松休闲：包含有视频放松（不少于身体放松8个，心理宣教15个，减压放松8个，想象放松13个），心理音乐（包含有治愈系，克服焦虑，消除负面情绪，消除疲劳，消除烦恼，正念冥想放松，缓解压力，提升专注力等13个类型音乐，不少于200首心理音乐），心理文章（包含有心理常识18篇，心理名言6篇，心理名家10篇），心理图片（包含有雪景，秋色，春色，海风等120张大自然风景图片）。</w:t>
      </w:r>
    </w:p>
    <w:p w14:paraId="1FC879F9">
      <w:pPr>
        <w:spacing w:line="360" w:lineRule="auto"/>
        <w:rPr>
          <w:rFonts w:hint="eastAsia" w:ascii="宋体" w:hAnsi="宋体"/>
          <w:color w:val="000000"/>
          <w:sz w:val="24"/>
          <w:szCs w:val="24"/>
        </w:rPr>
      </w:pPr>
      <w:r>
        <w:rPr>
          <w:rFonts w:hint="eastAsia" w:ascii="宋体" w:hAnsi="宋体"/>
          <w:color w:val="000000"/>
          <w:sz w:val="24"/>
          <w:szCs w:val="24"/>
        </w:rPr>
        <w:t>▲4.12、引导训练：点击引导训练后，系统自动播放训练音乐，在系统右上角可切换呼吸训练和眼动训练2种训练模式，可通设置调节训练档位，分为1-5个挡位，可任意调节档位。</w:t>
      </w:r>
    </w:p>
    <w:p w14:paraId="162C0CF0">
      <w:pPr>
        <w:spacing w:line="360" w:lineRule="auto"/>
        <w:rPr>
          <w:rFonts w:hint="eastAsia" w:ascii="宋体" w:hAnsi="宋体"/>
          <w:color w:val="000000"/>
          <w:sz w:val="24"/>
          <w:szCs w:val="24"/>
        </w:rPr>
      </w:pPr>
      <w:r>
        <w:rPr>
          <w:rFonts w:hint="eastAsia" w:ascii="宋体" w:hAnsi="宋体"/>
          <w:color w:val="000000"/>
          <w:sz w:val="24"/>
          <w:szCs w:val="24"/>
        </w:rPr>
        <w:t>4.13、游戏训练：至少有翻滚花花，旋转车轮，势不两立，疯狂生长，疯狂球球，星球魔方6款游戏，可查看游戏规则。</w:t>
      </w:r>
    </w:p>
    <w:p w14:paraId="4714B6D5">
      <w:pPr>
        <w:spacing w:line="360" w:lineRule="auto"/>
        <w:rPr>
          <w:rFonts w:hint="eastAsia" w:ascii="宋体" w:hAnsi="宋体"/>
          <w:color w:val="000000"/>
          <w:sz w:val="24"/>
          <w:szCs w:val="24"/>
        </w:rPr>
      </w:pPr>
      <w:r>
        <w:rPr>
          <w:rFonts w:hint="eastAsia" w:ascii="宋体" w:hAnsi="宋体"/>
          <w:color w:val="000000"/>
          <w:sz w:val="24"/>
          <w:szCs w:val="24"/>
        </w:rPr>
        <w:t>▲4.14、音乐理疗师：用户将通过顺序依次回答系统给出的问题，自动给用户匹配当前适合的音乐，缓解用户当前压抑紧张的心理状态。</w:t>
      </w:r>
    </w:p>
    <w:p w14:paraId="3DE6E787">
      <w:pPr>
        <w:spacing w:line="360" w:lineRule="auto"/>
        <w:rPr>
          <w:rFonts w:hint="eastAsia" w:ascii="宋体" w:hAnsi="宋体"/>
          <w:color w:val="000000"/>
          <w:sz w:val="24"/>
          <w:szCs w:val="24"/>
        </w:rPr>
      </w:pPr>
      <w:r>
        <w:rPr>
          <w:rFonts w:hint="eastAsia" w:ascii="宋体" w:hAnsi="宋体"/>
          <w:color w:val="000000"/>
          <w:sz w:val="24"/>
          <w:szCs w:val="24"/>
        </w:rPr>
        <w:t>4.15、个人中心：包含有个人信息，切换后台，退出账号，训练记录，训练结果等功能。</w:t>
      </w:r>
    </w:p>
    <w:p w14:paraId="6F72DF20">
      <w:pPr>
        <w:spacing w:line="360" w:lineRule="auto"/>
        <w:rPr>
          <w:rFonts w:hint="eastAsia" w:ascii="宋体" w:hAnsi="宋体"/>
          <w:color w:val="000000"/>
          <w:sz w:val="24"/>
          <w:szCs w:val="24"/>
        </w:rPr>
      </w:pPr>
      <w:r>
        <w:rPr>
          <w:rFonts w:hint="eastAsia" w:ascii="宋体" w:hAnsi="宋体"/>
          <w:color w:val="000000"/>
          <w:sz w:val="24"/>
          <w:szCs w:val="24"/>
        </w:rPr>
        <w:t>5、配备音乐治疗导论书籍一本：中国心理学会推荐用书（涵盖音乐治疗的历史，音乐治疗的定义及基本原理，音乐治疗的形式等。）</w:t>
      </w:r>
    </w:p>
    <w:p w14:paraId="78DBE00B">
      <w:pPr>
        <w:spacing w:line="360" w:lineRule="auto"/>
        <w:rPr>
          <w:rFonts w:hint="eastAsia" w:ascii="宋体" w:hAnsi="宋体"/>
          <w:color w:val="000000"/>
          <w:sz w:val="24"/>
          <w:szCs w:val="24"/>
        </w:rPr>
      </w:pPr>
      <w:r>
        <w:rPr>
          <w:rFonts w:hint="eastAsia" w:ascii="宋体" w:hAnsi="宋体"/>
          <w:color w:val="000000"/>
          <w:sz w:val="24"/>
          <w:szCs w:val="24"/>
        </w:rPr>
        <w:t>6、催眠眼罩2个,黑色，透风棉质，带耳机通风口，带松紧调节扣.</w:t>
      </w:r>
    </w:p>
    <w:p w14:paraId="4D779018">
      <w:pPr>
        <w:spacing w:line="360" w:lineRule="auto"/>
        <w:rPr>
          <w:rFonts w:hint="eastAsia" w:ascii="宋体" w:hAnsi="宋体"/>
          <w:color w:val="000000"/>
          <w:sz w:val="24"/>
          <w:szCs w:val="24"/>
        </w:rPr>
      </w:pPr>
      <w:r>
        <w:rPr>
          <w:rFonts w:hint="eastAsia" w:ascii="宋体" w:hAnsi="宋体"/>
          <w:color w:val="000000"/>
          <w:sz w:val="24"/>
          <w:szCs w:val="24"/>
        </w:rPr>
        <w:t>7、通过按摩控制器可控制沙发按摩强，中，弱3挡调节，按摩部位选择，定时功能（15min，30min2种模式可选择），可循环部位按摩。</w:t>
      </w:r>
    </w:p>
    <w:p w14:paraId="5BE901CD">
      <w:pPr>
        <w:spacing w:line="360" w:lineRule="auto"/>
        <w:rPr>
          <w:rFonts w:hint="eastAsia" w:ascii="宋体" w:hAnsi="宋体"/>
          <w:color w:val="000000"/>
          <w:sz w:val="24"/>
          <w:szCs w:val="24"/>
        </w:rPr>
      </w:pPr>
      <w:r>
        <w:rPr>
          <w:rFonts w:hint="eastAsia" w:ascii="宋体" w:hAnsi="宋体"/>
          <w:color w:val="000000"/>
          <w:sz w:val="24"/>
          <w:szCs w:val="24"/>
        </w:rPr>
        <w:t>8、配备黑白激光打印机一台。</w:t>
      </w:r>
    </w:p>
    <w:p w14:paraId="385D21B9">
      <w:pPr>
        <w:spacing w:line="360" w:lineRule="auto"/>
        <w:rPr>
          <w:rFonts w:hint="eastAsia" w:ascii="宋体" w:hAnsi="宋体"/>
          <w:color w:val="000000"/>
          <w:sz w:val="24"/>
          <w:szCs w:val="24"/>
        </w:rPr>
      </w:pPr>
      <w:r>
        <w:rPr>
          <w:rFonts w:hint="eastAsia" w:ascii="宋体" w:hAnsi="宋体"/>
          <w:color w:val="000000"/>
          <w:sz w:val="24"/>
          <w:szCs w:val="24"/>
        </w:rPr>
        <w:t>9.质保：5年，座椅包皮1年。</w:t>
      </w:r>
    </w:p>
    <w:p w14:paraId="2844318F">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B2DFA1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D911801">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4252D02E">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E094B40">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673067B2">
      <w:pPr>
        <w:pStyle w:val="3"/>
      </w:pPr>
    </w:p>
    <w:p w14:paraId="12602E76">
      <w:pPr>
        <w:spacing w:after="120" w:line="440" w:lineRule="exact"/>
        <w:rPr>
          <w:rFonts w:ascii="黑体" w:hAnsi="黑体" w:eastAsia="黑体"/>
          <w:b/>
          <w:bCs/>
          <w:color w:val="000000"/>
          <w:sz w:val="28"/>
          <w:szCs w:val="28"/>
        </w:rPr>
      </w:pPr>
    </w:p>
    <w:p w14:paraId="08F5EC80">
      <w:pPr>
        <w:spacing w:after="120" w:line="440" w:lineRule="exact"/>
        <w:rPr>
          <w:rFonts w:ascii="黑体" w:hAnsi="黑体" w:eastAsia="黑体"/>
          <w:b/>
          <w:bCs/>
          <w:color w:val="000000"/>
          <w:sz w:val="28"/>
          <w:szCs w:val="28"/>
        </w:rPr>
      </w:pPr>
    </w:p>
    <w:p w14:paraId="09E979B0">
      <w:pPr>
        <w:spacing w:after="120" w:line="440" w:lineRule="exact"/>
        <w:rPr>
          <w:rFonts w:ascii="黑体" w:hAnsi="黑体" w:eastAsia="黑体"/>
          <w:b/>
          <w:bCs/>
          <w:color w:val="000000"/>
          <w:sz w:val="28"/>
          <w:szCs w:val="28"/>
        </w:rPr>
      </w:pPr>
    </w:p>
    <w:p w14:paraId="7F889258">
      <w:pPr>
        <w:spacing w:after="120" w:line="440" w:lineRule="exact"/>
        <w:rPr>
          <w:rFonts w:ascii="黑体" w:hAnsi="黑体" w:eastAsia="黑体"/>
          <w:b/>
          <w:bCs/>
          <w:color w:val="000000"/>
          <w:sz w:val="28"/>
          <w:szCs w:val="28"/>
        </w:rPr>
      </w:pPr>
    </w:p>
    <w:p w14:paraId="2D7CAA52">
      <w:pPr>
        <w:spacing w:after="120" w:line="440" w:lineRule="exact"/>
        <w:rPr>
          <w:rFonts w:ascii="黑体" w:hAnsi="黑体" w:eastAsia="黑体"/>
          <w:b/>
          <w:bCs/>
          <w:color w:val="000000"/>
          <w:sz w:val="28"/>
          <w:szCs w:val="28"/>
        </w:rPr>
      </w:pPr>
    </w:p>
    <w:p w14:paraId="20616431">
      <w:pPr>
        <w:spacing w:after="120" w:line="440" w:lineRule="exact"/>
        <w:rPr>
          <w:rFonts w:ascii="黑体" w:hAnsi="黑体" w:eastAsia="黑体"/>
          <w:b/>
          <w:bCs/>
          <w:color w:val="000000"/>
          <w:sz w:val="28"/>
          <w:szCs w:val="28"/>
        </w:rPr>
      </w:pPr>
    </w:p>
    <w:p w14:paraId="1B62BC35">
      <w:pPr>
        <w:spacing w:after="120" w:line="440" w:lineRule="exact"/>
        <w:rPr>
          <w:rFonts w:ascii="黑体" w:hAnsi="黑体" w:eastAsia="黑体"/>
          <w:b/>
          <w:bCs/>
          <w:color w:val="000000"/>
          <w:sz w:val="28"/>
          <w:szCs w:val="28"/>
        </w:rPr>
      </w:pPr>
    </w:p>
    <w:p w14:paraId="6910419D">
      <w:pPr>
        <w:spacing w:after="120" w:line="440" w:lineRule="exact"/>
        <w:rPr>
          <w:rFonts w:ascii="黑体" w:hAnsi="黑体" w:eastAsia="黑体"/>
          <w:b/>
          <w:bCs/>
          <w:color w:val="000000"/>
          <w:sz w:val="28"/>
          <w:szCs w:val="28"/>
        </w:rPr>
      </w:pPr>
    </w:p>
    <w:p w14:paraId="46C0D5DD">
      <w:pPr>
        <w:spacing w:after="120" w:line="440" w:lineRule="exact"/>
        <w:rPr>
          <w:rFonts w:ascii="黑体" w:hAnsi="黑体" w:eastAsia="黑体"/>
          <w:b/>
          <w:bCs/>
          <w:color w:val="000000"/>
          <w:sz w:val="28"/>
          <w:szCs w:val="28"/>
        </w:rPr>
      </w:pPr>
    </w:p>
    <w:p w14:paraId="1486CCC4">
      <w:pPr>
        <w:spacing w:after="120" w:line="440" w:lineRule="exact"/>
        <w:rPr>
          <w:rFonts w:ascii="黑体" w:hAnsi="黑体" w:eastAsia="黑体"/>
          <w:b/>
          <w:bCs/>
          <w:color w:val="000000"/>
          <w:sz w:val="28"/>
          <w:szCs w:val="28"/>
        </w:rPr>
      </w:pPr>
    </w:p>
    <w:p w14:paraId="2654D3D1">
      <w:pPr>
        <w:spacing w:after="120" w:line="440" w:lineRule="exact"/>
        <w:rPr>
          <w:rFonts w:ascii="黑体" w:hAnsi="黑体" w:eastAsia="黑体"/>
          <w:b/>
          <w:bCs/>
          <w:color w:val="000000"/>
          <w:sz w:val="28"/>
          <w:szCs w:val="28"/>
        </w:rPr>
      </w:pPr>
    </w:p>
    <w:p w14:paraId="401F5266">
      <w:pPr>
        <w:spacing w:after="120" w:line="440" w:lineRule="exact"/>
        <w:rPr>
          <w:rFonts w:ascii="黑体" w:hAnsi="黑体" w:eastAsia="黑体"/>
          <w:b/>
          <w:bCs/>
          <w:color w:val="000000"/>
          <w:sz w:val="28"/>
          <w:szCs w:val="28"/>
        </w:rPr>
      </w:pPr>
    </w:p>
    <w:p w14:paraId="1DE0947F">
      <w:pPr>
        <w:spacing w:after="120" w:line="440" w:lineRule="exact"/>
        <w:rPr>
          <w:rFonts w:ascii="黑体" w:hAnsi="黑体" w:eastAsia="黑体"/>
          <w:b/>
          <w:bCs/>
          <w:color w:val="000000"/>
          <w:sz w:val="28"/>
          <w:szCs w:val="28"/>
        </w:rPr>
      </w:pPr>
    </w:p>
    <w:p w14:paraId="485E5893">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第二包：</w:t>
      </w:r>
      <w:r>
        <w:rPr>
          <w:rFonts w:ascii="黑体" w:hAnsi="黑体" w:eastAsia="黑体"/>
          <w:b/>
          <w:bCs/>
          <w:color w:val="000000"/>
          <w:sz w:val="28"/>
          <w:szCs w:val="28"/>
        </w:rPr>
        <w:t xml:space="preserve"> </w:t>
      </w:r>
      <w:r>
        <w:rPr>
          <w:rFonts w:hint="eastAsia" w:ascii="黑体" w:hAnsi="黑体" w:eastAsia="黑体"/>
          <w:b/>
          <w:bCs/>
          <w:color w:val="000000"/>
          <w:sz w:val="28"/>
          <w:szCs w:val="28"/>
          <w:lang w:val="en-US" w:eastAsia="zh-CN"/>
        </w:rPr>
        <w:t>视觉训练站</w:t>
      </w:r>
    </w:p>
    <w:p w14:paraId="6678DC03">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1</w:t>
      </w:r>
      <w:r>
        <w:rPr>
          <w:rFonts w:hint="eastAsia" w:ascii="黑体" w:hAnsi="黑体" w:eastAsia="黑体"/>
          <w:b/>
          <w:bCs/>
          <w:color w:val="000000"/>
          <w:sz w:val="28"/>
          <w:szCs w:val="28"/>
        </w:rPr>
        <w:t>台，总预算：</w:t>
      </w:r>
      <w:r>
        <w:rPr>
          <w:rFonts w:hint="eastAsia" w:ascii="黑体" w:hAnsi="黑体" w:eastAsia="黑体"/>
          <w:b/>
          <w:bCs/>
          <w:color w:val="000000"/>
          <w:sz w:val="28"/>
          <w:szCs w:val="28"/>
          <w:lang w:val="en-US" w:eastAsia="zh-CN"/>
        </w:rPr>
        <w:t>2.9</w:t>
      </w:r>
      <w:r>
        <w:rPr>
          <w:rFonts w:hint="eastAsia" w:ascii="黑体" w:hAnsi="黑体" w:eastAsia="黑体"/>
          <w:b/>
          <w:bCs/>
          <w:color w:val="000000"/>
          <w:sz w:val="28"/>
          <w:szCs w:val="28"/>
        </w:rPr>
        <w:t>万）</w:t>
      </w:r>
    </w:p>
    <w:p w14:paraId="459D4C69">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572C5D43">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1.主要技术指标：</w:t>
      </w:r>
    </w:p>
    <w:p w14:paraId="6F12D11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1.1具有分视设置</w:t>
      </w:r>
    </w:p>
    <w:p w14:paraId="5B4D4ABD">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1.2瞳距可连续调节（53-70mm）</w:t>
      </w:r>
    </w:p>
    <w:p w14:paraId="279348CB">
      <w:pPr>
        <w:spacing w:line="360" w:lineRule="auto"/>
        <w:rPr>
          <w:rFonts w:hint="eastAsia" w:ascii="宋体" w:hAnsi="宋体"/>
          <w:color w:val="000000"/>
          <w:sz w:val="24"/>
          <w:szCs w:val="24"/>
        </w:rPr>
      </w:pPr>
      <w:r>
        <w:rPr>
          <w:rFonts w:hint="eastAsia" w:ascii="宋体" w:hAnsi="宋体"/>
          <w:color w:val="000000"/>
          <w:sz w:val="24"/>
          <w:szCs w:val="24"/>
        </w:rPr>
        <w:t>球</w:t>
      </w:r>
      <w:r>
        <w:rPr>
          <w:rFonts w:hint="eastAsia" w:ascii="宋体" w:hAnsi="宋体"/>
          <w:color w:val="000000"/>
          <w:sz w:val="24"/>
          <w:szCs w:val="24"/>
          <w:lang w:val="en-US" w:eastAsia="zh-CN"/>
        </w:rPr>
        <w:t>镜范围</w:t>
      </w:r>
      <w:r>
        <w:rPr>
          <w:rFonts w:hint="eastAsia" w:ascii="宋体" w:hAnsi="宋体"/>
          <w:color w:val="000000"/>
          <w:sz w:val="24"/>
          <w:szCs w:val="24"/>
        </w:rPr>
        <w:t xml:space="preserve">: </w:t>
      </w:r>
    </w:p>
    <w:p w14:paraId="72D2CBD0">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2.1正镜度范围：+1.00D、+2.00D、+2.50D。</w:t>
      </w:r>
    </w:p>
    <w:p w14:paraId="00253EA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2.2负镜度范围：-1.00D、 -2.00D、 -2.50D、-3.00D、-4.00D、-5.00D、-6.00D</w:t>
      </w:r>
    </w:p>
    <w:p w14:paraId="5913ED18">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2.3棱镜度范围：BI:3△、BO：12△（双侧叠加棱镜和）。</w:t>
      </w:r>
    </w:p>
    <w:p w14:paraId="6449AEE7">
      <w:pPr>
        <w:spacing w:line="360" w:lineRule="auto"/>
        <w:rPr>
          <w:rFonts w:hint="eastAsia" w:ascii="宋体" w:hAnsi="宋体"/>
          <w:color w:val="000000"/>
          <w:sz w:val="24"/>
          <w:szCs w:val="24"/>
        </w:rPr>
      </w:pPr>
      <w:r>
        <w:rPr>
          <w:rFonts w:hint="eastAsia" w:ascii="宋体" w:hAnsi="宋体"/>
          <w:color w:val="000000"/>
          <w:sz w:val="24"/>
          <w:szCs w:val="24"/>
        </w:rPr>
        <w:t>瞳距：</w:t>
      </w:r>
    </w:p>
    <w:p w14:paraId="33E23901">
      <w:pPr>
        <w:spacing w:line="360" w:lineRule="auto"/>
        <w:rPr>
          <w:rFonts w:hint="eastAsia" w:ascii="宋体" w:hAnsi="宋体"/>
          <w:color w:val="000000"/>
          <w:sz w:val="24"/>
          <w:szCs w:val="24"/>
        </w:rPr>
      </w:pPr>
      <w:r>
        <w:rPr>
          <w:rFonts w:hint="eastAsia" w:ascii="宋体" w:hAnsi="宋体"/>
          <w:color w:val="000000"/>
          <w:sz w:val="24"/>
          <w:szCs w:val="24"/>
          <w:lang w:val="en-US" w:eastAsia="zh-CN"/>
        </w:rPr>
        <w:t>3.1</w:t>
      </w:r>
      <w:r>
        <w:rPr>
          <w:rFonts w:hint="eastAsia" w:ascii="宋体" w:hAnsi="宋体"/>
          <w:color w:val="000000"/>
          <w:sz w:val="24"/>
          <w:szCs w:val="24"/>
        </w:rPr>
        <w:t>范围：5</w:t>
      </w:r>
      <w:r>
        <w:rPr>
          <w:rFonts w:hint="eastAsia" w:ascii="宋体" w:hAnsi="宋体"/>
          <w:color w:val="000000"/>
          <w:sz w:val="24"/>
          <w:szCs w:val="24"/>
          <w:lang w:val="en-US" w:eastAsia="zh-CN"/>
        </w:rPr>
        <w:t>3</w:t>
      </w:r>
      <w:r>
        <w:rPr>
          <w:rFonts w:hint="eastAsia" w:ascii="宋体" w:hAnsi="宋体"/>
          <w:color w:val="000000"/>
          <w:sz w:val="24"/>
          <w:szCs w:val="24"/>
        </w:rPr>
        <w:t>mm 至</w:t>
      </w:r>
      <w:r>
        <w:rPr>
          <w:rFonts w:hint="eastAsia" w:ascii="宋体" w:hAnsi="宋体"/>
          <w:color w:val="000000"/>
          <w:sz w:val="24"/>
          <w:szCs w:val="24"/>
          <w:lang w:val="en-US" w:eastAsia="zh-CN"/>
        </w:rPr>
        <w:t>70</w:t>
      </w:r>
      <w:r>
        <w:rPr>
          <w:rFonts w:hint="eastAsia" w:ascii="宋体" w:hAnsi="宋体"/>
          <w:color w:val="000000"/>
          <w:sz w:val="24"/>
          <w:szCs w:val="24"/>
        </w:rPr>
        <w:t xml:space="preserve">mm </w:t>
      </w:r>
      <w:r>
        <w:rPr>
          <w:rFonts w:hint="eastAsia" w:ascii="宋体" w:hAnsi="宋体"/>
          <w:color w:val="000000"/>
          <w:sz w:val="24"/>
          <w:szCs w:val="24"/>
          <w:lang w:eastAsia="zh-CN"/>
        </w:rPr>
        <w:t>，</w:t>
      </w:r>
      <w:r>
        <w:rPr>
          <w:rFonts w:hint="eastAsia" w:ascii="宋体" w:hAnsi="宋体"/>
          <w:color w:val="000000"/>
          <w:sz w:val="24"/>
          <w:szCs w:val="24"/>
        </w:rPr>
        <w:t>每1mm递增。</w:t>
      </w:r>
    </w:p>
    <w:p w14:paraId="77C1695B">
      <w:pPr>
        <w:spacing w:line="360" w:lineRule="auto"/>
        <w:rPr>
          <w:rFonts w:hint="eastAsia" w:ascii="宋体" w:hAnsi="宋体"/>
          <w:color w:val="000000"/>
          <w:sz w:val="24"/>
          <w:szCs w:val="24"/>
        </w:rPr>
      </w:pPr>
      <w:r>
        <w:rPr>
          <w:rFonts w:hint="eastAsia" w:ascii="宋体" w:hAnsi="宋体"/>
          <w:color w:val="000000"/>
          <w:sz w:val="24"/>
          <w:szCs w:val="24"/>
        </w:rPr>
        <w:t>适用对象：</w:t>
      </w:r>
    </w:p>
    <w:p w14:paraId="4CECF04C">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4.1 </w:t>
      </w:r>
      <w:r>
        <w:rPr>
          <w:rFonts w:hint="eastAsia" w:ascii="宋体" w:hAnsi="宋体"/>
          <w:color w:val="000000"/>
          <w:sz w:val="24"/>
          <w:szCs w:val="24"/>
        </w:rPr>
        <w:t>4岁</w:t>
      </w:r>
      <w:r>
        <w:rPr>
          <w:rFonts w:hint="eastAsia" w:ascii="宋体" w:hAnsi="宋体"/>
          <w:color w:val="000000"/>
          <w:sz w:val="24"/>
          <w:szCs w:val="24"/>
          <w:lang w:val="en-US" w:eastAsia="zh-CN"/>
        </w:rPr>
        <w:t>以上，</w:t>
      </w:r>
      <w:r>
        <w:rPr>
          <w:rFonts w:hint="eastAsia" w:ascii="宋体" w:hAnsi="宋体"/>
          <w:color w:val="000000"/>
          <w:sz w:val="24"/>
          <w:szCs w:val="24"/>
        </w:rPr>
        <w:t>双眼同时进行</w:t>
      </w:r>
      <w:r>
        <w:rPr>
          <w:rFonts w:hint="eastAsia" w:ascii="宋体" w:hAnsi="宋体"/>
          <w:color w:val="000000"/>
          <w:sz w:val="24"/>
          <w:szCs w:val="24"/>
          <w:lang w:val="en-US" w:eastAsia="zh-CN"/>
        </w:rPr>
        <w:t>训练</w:t>
      </w:r>
      <w:r>
        <w:rPr>
          <w:rFonts w:hint="eastAsia" w:ascii="宋体" w:hAnsi="宋体"/>
          <w:color w:val="000000"/>
          <w:sz w:val="24"/>
          <w:szCs w:val="24"/>
        </w:rPr>
        <w:t>，也可对单眼进行</w:t>
      </w:r>
      <w:r>
        <w:rPr>
          <w:rFonts w:hint="eastAsia" w:ascii="宋体" w:hAnsi="宋体"/>
          <w:color w:val="000000"/>
          <w:sz w:val="24"/>
          <w:szCs w:val="24"/>
          <w:lang w:val="en-US" w:eastAsia="zh-CN"/>
        </w:rPr>
        <w:t>训练</w:t>
      </w:r>
      <w:r>
        <w:rPr>
          <w:rFonts w:hint="eastAsia" w:ascii="宋体" w:hAnsi="宋体"/>
          <w:color w:val="000000"/>
          <w:sz w:val="24"/>
          <w:szCs w:val="24"/>
          <w:lang w:eastAsia="zh-CN"/>
        </w:rPr>
        <w:t>。</w:t>
      </w:r>
    </w:p>
    <w:p w14:paraId="7C70C68C">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5.训练模块：</w:t>
      </w:r>
    </w:p>
    <w:tbl>
      <w:tblPr>
        <w:tblStyle w:val="6"/>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3853"/>
        <w:gridCol w:w="3810"/>
      </w:tblGrid>
      <w:tr w14:paraId="35E2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top"/>
          </w:tcPr>
          <w:p w14:paraId="0565B81F">
            <w:pPr>
              <w:spacing w:line="360" w:lineRule="auto"/>
              <w:rPr>
                <w:rFonts w:hint="eastAsia" w:ascii="宋体" w:hAnsi="宋体"/>
                <w:color w:val="000000"/>
                <w:sz w:val="24"/>
                <w:szCs w:val="24"/>
              </w:rPr>
            </w:pPr>
            <w:r>
              <w:rPr>
                <w:rFonts w:hint="eastAsia" w:ascii="宋体" w:hAnsi="宋体"/>
                <w:color w:val="000000"/>
                <w:sz w:val="24"/>
                <w:szCs w:val="24"/>
              </w:rPr>
              <w:t>项目名称</w:t>
            </w:r>
          </w:p>
        </w:tc>
        <w:tc>
          <w:tcPr>
            <w:tcW w:w="3853" w:type="dxa"/>
            <w:tcBorders>
              <w:tl2br w:val="nil"/>
              <w:tr2bl w:val="nil"/>
            </w:tcBorders>
            <w:noWrap w:val="0"/>
            <w:vAlign w:val="top"/>
          </w:tcPr>
          <w:p w14:paraId="689CAAFC">
            <w:pPr>
              <w:spacing w:line="360" w:lineRule="auto"/>
              <w:rPr>
                <w:rFonts w:hint="eastAsia" w:ascii="宋体" w:hAnsi="宋体"/>
                <w:color w:val="000000"/>
                <w:sz w:val="24"/>
                <w:szCs w:val="24"/>
              </w:rPr>
            </w:pPr>
            <w:r>
              <w:rPr>
                <w:rFonts w:hint="eastAsia" w:ascii="宋体" w:hAnsi="宋体"/>
                <w:color w:val="000000"/>
                <w:sz w:val="24"/>
                <w:szCs w:val="24"/>
              </w:rPr>
              <w:t>性能范围</w:t>
            </w:r>
          </w:p>
        </w:tc>
        <w:tc>
          <w:tcPr>
            <w:tcW w:w="3810" w:type="dxa"/>
            <w:tcBorders>
              <w:tl2br w:val="nil"/>
              <w:tr2bl w:val="nil"/>
            </w:tcBorders>
            <w:noWrap w:val="0"/>
            <w:vAlign w:val="top"/>
          </w:tcPr>
          <w:p w14:paraId="7DEB80B2">
            <w:pPr>
              <w:spacing w:line="360" w:lineRule="auto"/>
              <w:rPr>
                <w:rFonts w:hint="eastAsia" w:ascii="宋体" w:hAnsi="宋体"/>
                <w:color w:val="000000"/>
                <w:sz w:val="24"/>
                <w:szCs w:val="24"/>
              </w:rPr>
            </w:pPr>
            <w:r>
              <w:rPr>
                <w:rFonts w:hint="eastAsia" w:ascii="宋体" w:hAnsi="宋体"/>
                <w:color w:val="000000"/>
                <w:sz w:val="24"/>
                <w:szCs w:val="24"/>
              </w:rPr>
              <w:t>适用的视功能障碍</w:t>
            </w:r>
          </w:p>
        </w:tc>
      </w:tr>
      <w:tr w14:paraId="71F6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6903FD4E">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5.1正镜阅读</w:t>
            </w:r>
          </w:p>
        </w:tc>
        <w:tc>
          <w:tcPr>
            <w:tcW w:w="3853" w:type="dxa"/>
            <w:tcBorders>
              <w:tl2br w:val="nil"/>
              <w:tr2bl w:val="nil"/>
            </w:tcBorders>
            <w:noWrap w:val="0"/>
            <w:vAlign w:val="center"/>
          </w:tcPr>
          <w:p w14:paraId="1DA56C1F">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球镜+1.00D-+2.50D、</w:t>
            </w:r>
          </w:p>
          <w:p w14:paraId="3D4A6AAA">
            <w:pPr>
              <w:spacing w:line="360" w:lineRule="auto"/>
              <w:rPr>
                <w:rFonts w:hint="eastAsia" w:ascii="宋体" w:hAnsi="宋体"/>
                <w:color w:val="000000"/>
                <w:sz w:val="24"/>
                <w:szCs w:val="24"/>
              </w:rPr>
            </w:pPr>
            <w:r>
              <w:rPr>
                <w:rFonts w:hint="eastAsia" w:ascii="宋体" w:hAnsi="宋体"/>
                <w:color w:val="000000"/>
                <w:sz w:val="24"/>
                <w:szCs w:val="24"/>
              </w:rPr>
              <w:t>视</w:t>
            </w:r>
            <w:r>
              <w:rPr>
                <w:rFonts w:hint="eastAsia" w:ascii="宋体" w:hAnsi="宋体"/>
                <w:color w:val="000000"/>
                <w:sz w:val="24"/>
                <w:szCs w:val="24"/>
                <w:lang w:val="en-US" w:eastAsia="zh-CN"/>
              </w:rPr>
              <w:t>标20/30、 20/40、 20/50、＜20/50。</w:t>
            </w:r>
          </w:p>
        </w:tc>
        <w:tc>
          <w:tcPr>
            <w:tcW w:w="3810" w:type="dxa"/>
            <w:tcBorders>
              <w:tl2br w:val="nil"/>
              <w:tr2bl w:val="nil"/>
            </w:tcBorders>
            <w:noWrap w:val="0"/>
            <w:vAlign w:val="center"/>
          </w:tcPr>
          <w:p w14:paraId="630B8231">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调节放松能力差、调节过度</w:t>
            </w:r>
          </w:p>
        </w:tc>
      </w:tr>
      <w:tr w14:paraId="1FB3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51" w:type="dxa"/>
            <w:tcBorders>
              <w:tl2br w:val="nil"/>
              <w:tr2bl w:val="nil"/>
            </w:tcBorders>
            <w:noWrap w:val="0"/>
            <w:vAlign w:val="center"/>
          </w:tcPr>
          <w:p w14:paraId="2E1F67F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5.2负镜阅读</w:t>
            </w:r>
          </w:p>
        </w:tc>
        <w:tc>
          <w:tcPr>
            <w:tcW w:w="3853" w:type="dxa"/>
            <w:tcBorders>
              <w:tl2br w:val="nil"/>
              <w:tr2bl w:val="nil"/>
            </w:tcBorders>
            <w:noWrap w:val="0"/>
            <w:vAlign w:val="center"/>
          </w:tcPr>
          <w:p w14:paraId="7A22460A">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球镜-1.00D--6.00D、</w:t>
            </w:r>
          </w:p>
          <w:p w14:paraId="1F6F0827">
            <w:pPr>
              <w:spacing w:line="360" w:lineRule="auto"/>
              <w:rPr>
                <w:rFonts w:hint="eastAsia" w:ascii="宋体" w:hAnsi="宋体"/>
                <w:color w:val="000000"/>
                <w:sz w:val="24"/>
                <w:szCs w:val="24"/>
              </w:rPr>
            </w:pPr>
            <w:r>
              <w:rPr>
                <w:rFonts w:hint="eastAsia" w:ascii="宋体" w:hAnsi="宋体"/>
                <w:color w:val="000000"/>
                <w:sz w:val="24"/>
                <w:szCs w:val="24"/>
                <w:lang w:val="en-US" w:eastAsia="zh-CN"/>
              </w:rPr>
              <w:t>视标20/30、 20/40、20/50、＜20/50。</w:t>
            </w:r>
          </w:p>
        </w:tc>
        <w:tc>
          <w:tcPr>
            <w:tcW w:w="3810" w:type="dxa"/>
            <w:tcBorders>
              <w:tl2br w:val="nil"/>
              <w:tr2bl w:val="nil"/>
            </w:tcBorders>
            <w:noWrap w:val="0"/>
            <w:vAlign w:val="center"/>
          </w:tcPr>
          <w:p w14:paraId="08E3F13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调节紧张能力差、调节不足</w:t>
            </w:r>
          </w:p>
        </w:tc>
      </w:tr>
      <w:tr w14:paraId="1E21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751" w:type="dxa"/>
            <w:tcBorders>
              <w:tl2br w:val="nil"/>
              <w:tr2bl w:val="nil"/>
            </w:tcBorders>
            <w:noWrap w:val="0"/>
            <w:vAlign w:val="center"/>
          </w:tcPr>
          <w:p w14:paraId="06C1459D">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5.3调节灵敏度训练</w:t>
            </w:r>
          </w:p>
        </w:tc>
        <w:tc>
          <w:tcPr>
            <w:tcW w:w="3853" w:type="dxa"/>
            <w:tcBorders>
              <w:tl2br w:val="nil"/>
              <w:tr2bl w:val="nil"/>
            </w:tcBorders>
            <w:noWrap w:val="0"/>
            <w:vAlign w:val="center"/>
          </w:tcPr>
          <w:p w14:paraId="117326C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球镜+1.00D-+2.50D、-1.00D--6.00D</w:t>
            </w:r>
          </w:p>
          <w:p w14:paraId="717E5491">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视标20/30、 20/40、 20/50、＜20/50。</w:t>
            </w:r>
          </w:p>
        </w:tc>
        <w:tc>
          <w:tcPr>
            <w:tcW w:w="3810" w:type="dxa"/>
            <w:tcBorders>
              <w:tl2br w:val="nil"/>
              <w:tr2bl w:val="nil"/>
            </w:tcBorders>
            <w:noWrap w:val="0"/>
            <w:vAlign w:val="top"/>
          </w:tcPr>
          <w:p w14:paraId="66673C3D">
            <w:pPr>
              <w:spacing w:line="360" w:lineRule="auto"/>
              <w:rPr>
                <w:rFonts w:hint="eastAsia" w:ascii="宋体" w:hAnsi="宋体"/>
                <w:color w:val="000000"/>
                <w:sz w:val="24"/>
                <w:szCs w:val="24"/>
                <w:lang w:eastAsia="zh-CN"/>
              </w:rPr>
            </w:pPr>
            <w:r>
              <w:rPr>
                <w:rFonts w:hint="eastAsia" w:ascii="宋体" w:hAnsi="宋体"/>
                <w:color w:val="000000"/>
                <w:sz w:val="24"/>
                <w:szCs w:val="24"/>
              </w:rPr>
              <w:t>调节不足、调节过度、调节灵</w:t>
            </w:r>
            <w:r>
              <w:rPr>
                <w:rFonts w:hint="eastAsia" w:ascii="宋体" w:hAnsi="宋体"/>
                <w:color w:val="000000"/>
                <w:sz w:val="24"/>
                <w:szCs w:val="24"/>
                <w:lang w:val="en-US" w:eastAsia="zh-CN"/>
              </w:rPr>
              <w:t>敏</w:t>
            </w:r>
            <w:r>
              <w:rPr>
                <w:rFonts w:hint="eastAsia" w:ascii="宋体" w:hAnsi="宋体"/>
                <w:color w:val="000000"/>
                <w:sz w:val="24"/>
                <w:szCs w:val="24"/>
              </w:rPr>
              <w:t>度</w:t>
            </w:r>
            <w:r>
              <w:rPr>
                <w:rFonts w:hint="eastAsia" w:ascii="宋体" w:hAnsi="宋体"/>
                <w:color w:val="000000"/>
                <w:sz w:val="24"/>
                <w:szCs w:val="24"/>
                <w:lang w:val="en-US" w:eastAsia="zh-CN"/>
              </w:rPr>
              <w:t>异常</w:t>
            </w:r>
            <w:r>
              <w:rPr>
                <w:rFonts w:hint="eastAsia" w:ascii="宋体" w:hAnsi="宋体"/>
                <w:color w:val="000000"/>
                <w:sz w:val="24"/>
                <w:szCs w:val="24"/>
              </w:rPr>
              <w:t>、调节</w:t>
            </w:r>
            <w:r>
              <w:rPr>
                <w:rFonts w:hint="eastAsia" w:ascii="宋体" w:hAnsi="宋体"/>
                <w:color w:val="000000"/>
                <w:sz w:val="24"/>
                <w:szCs w:val="24"/>
                <w:lang w:val="en-US" w:eastAsia="zh-CN"/>
              </w:rPr>
              <w:t>反应异常</w:t>
            </w:r>
            <w:r>
              <w:rPr>
                <w:rFonts w:hint="eastAsia" w:ascii="宋体" w:hAnsi="宋体"/>
                <w:color w:val="000000"/>
                <w:sz w:val="24"/>
                <w:szCs w:val="24"/>
              </w:rPr>
              <w:t>、调节疲劳、融像性聚散障碍、假性集合不足</w:t>
            </w:r>
            <w:r>
              <w:rPr>
                <w:rFonts w:hint="eastAsia" w:ascii="宋体" w:hAnsi="宋体"/>
                <w:color w:val="000000"/>
                <w:sz w:val="24"/>
                <w:szCs w:val="24"/>
                <w:lang w:eastAsia="zh-CN"/>
              </w:rPr>
              <w:t>。</w:t>
            </w:r>
          </w:p>
        </w:tc>
      </w:tr>
      <w:tr w14:paraId="7BF1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6717628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5.4集合训练</w:t>
            </w:r>
          </w:p>
        </w:tc>
        <w:tc>
          <w:tcPr>
            <w:tcW w:w="3853" w:type="dxa"/>
            <w:tcBorders>
              <w:tl2br w:val="nil"/>
              <w:tr2bl w:val="nil"/>
            </w:tcBorders>
            <w:noWrap w:val="0"/>
            <w:vAlign w:val="center"/>
          </w:tcPr>
          <w:p w14:paraId="5B36875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0.5棱镜度、1棱镜度、2棱镜度。</w:t>
            </w:r>
          </w:p>
          <w:p w14:paraId="7027393F">
            <w:pPr>
              <w:spacing w:line="360" w:lineRule="auto"/>
              <w:rPr>
                <w:rFonts w:hint="eastAsia" w:ascii="宋体" w:hAnsi="宋体"/>
                <w:color w:val="000000"/>
                <w:sz w:val="24"/>
                <w:szCs w:val="24"/>
                <w:lang w:val="en-US" w:eastAsia="zh-CN"/>
              </w:rPr>
            </w:pPr>
            <w:r>
              <w:rPr>
                <w:rFonts w:hint="eastAsia" w:ascii="宋体" w:hAnsi="宋体"/>
                <w:color w:val="000000"/>
                <w:sz w:val="24"/>
                <w:szCs w:val="24"/>
              </w:rPr>
              <w:t>RDS</w:t>
            </w:r>
            <w:r>
              <w:rPr>
                <w:rFonts w:hint="eastAsia" w:ascii="宋体" w:hAnsi="宋体"/>
                <w:color w:val="000000"/>
                <w:sz w:val="24"/>
                <w:szCs w:val="24"/>
                <w:lang w:val="en-US" w:eastAsia="zh-CN"/>
              </w:rPr>
              <w:t>视标</w:t>
            </w:r>
          </w:p>
          <w:p w14:paraId="5ABCC49E">
            <w:pPr>
              <w:spacing w:line="360" w:lineRule="auto"/>
              <w:rPr>
                <w:rFonts w:hint="default" w:ascii="宋体" w:hAnsi="宋体"/>
                <w:color w:val="000000"/>
                <w:sz w:val="24"/>
                <w:szCs w:val="24"/>
                <w:lang w:val="en-US" w:eastAsia="zh-CN"/>
              </w:rPr>
            </w:pPr>
            <w:r>
              <w:rPr>
                <w:rFonts w:hint="eastAsia" w:ascii="宋体" w:hAnsi="宋体"/>
                <w:color w:val="000000"/>
                <w:sz w:val="24"/>
                <w:szCs w:val="24"/>
                <w:lang w:val="en-US" w:eastAsia="zh-CN"/>
              </w:rPr>
              <w:t>集合40棱镜度</w:t>
            </w:r>
          </w:p>
        </w:tc>
        <w:tc>
          <w:tcPr>
            <w:tcW w:w="3810" w:type="dxa"/>
            <w:vMerge w:val="restart"/>
            <w:tcBorders>
              <w:tl2br w:val="nil"/>
              <w:tr2bl w:val="nil"/>
            </w:tcBorders>
            <w:noWrap w:val="0"/>
            <w:vAlign w:val="center"/>
          </w:tcPr>
          <w:p w14:paraId="297A21F8">
            <w:pPr>
              <w:spacing w:line="360" w:lineRule="auto"/>
              <w:rPr>
                <w:rFonts w:hint="eastAsia" w:ascii="宋体" w:hAnsi="宋体"/>
                <w:color w:val="000000"/>
                <w:sz w:val="24"/>
                <w:szCs w:val="24"/>
              </w:rPr>
            </w:pPr>
            <w:r>
              <w:rPr>
                <w:rFonts w:hint="eastAsia" w:ascii="宋体" w:hAnsi="宋体"/>
                <w:color w:val="000000"/>
                <w:sz w:val="24"/>
                <w:szCs w:val="24"/>
              </w:rPr>
              <w:t>集合不足、集合过度、散开不足、散开过度、单纯性外隐斜、单纯性内隐斜、融像性聚散障碍、聚散灵</w:t>
            </w:r>
            <w:r>
              <w:rPr>
                <w:rFonts w:hint="eastAsia" w:ascii="宋体" w:hAnsi="宋体"/>
                <w:color w:val="000000"/>
                <w:sz w:val="24"/>
                <w:szCs w:val="24"/>
                <w:lang w:val="en-US" w:eastAsia="zh-CN"/>
              </w:rPr>
              <w:t>敏</w:t>
            </w:r>
            <w:r>
              <w:rPr>
                <w:rFonts w:hint="eastAsia" w:ascii="宋体" w:hAnsi="宋体"/>
                <w:color w:val="000000"/>
                <w:sz w:val="24"/>
                <w:szCs w:val="24"/>
              </w:rPr>
              <w:t>度不</w:t>
            </w:r>
            <w:r>
              <w:rPr>
                <w:rFonts w:hint="eastAsia" w:ascii="宋体" w:hAnsi="宋体"/>
                <w:color w:val="000000"/>
                <w:sz w:val="24"/>
                <w:szCs w:val="24"/>
                <w:lang w:val="en-US" w:eastAsia="zh-CN"/>
              </w:rPr>
              <w:t>良、立体视异常</w:t>
            </w:r>
          </w:p>
        </w:tc>
      </w:tr>
      <w:tr w14:paraId="6F77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751" w:type="dxa"/>
            <w:tcBorders>
              <w:tl2br w:val="nil"/>
              <w:tr2bl w:val="nil"/>
            </w:tcBorders>
            <w:noWrap w:val="0"/>
            <w:vAlign w:val="center"/>
          </w:tcPr>
          <w:p w14:paraId="279357C8">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5.5散开训练</w:t>
            </w:r>
          </w:p>
        </w:tc>
        <w:tc>
          <w:tcPr>
            <w:tcW w:w="3853" w:type="dxa"/>
            <w:tcBorders>
              <w:tl2br w:val="nil"/>
              <w:tr2bl w:val="nil"/>
            </w:tcBorders>
            <w:noWrap w:val="0"/>
            <w:vAlign w:val="center"/>
          </w:tcPr>
          <w:p w14:paraId="2C977BD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0.5棱镜度、1棱镜度、2棱镜度。</w:t>
            </w:r>
          </w:p>
          <w:p w14:paraId="04BA2E7B">
            <w:pPr>
              <w:spacing w:line="360" w:lineRule="auto"/>
              <w:rPr>
                <w:rFonts w:hint="eastAsia" w:ascii="宋体" w:hAnsi="宋体"/>
                <w:color w:val="000000"/>
                <w:sz w:val="24"/>
                <w:szCs w:val="24"/>
              </w:rPr>
            </w:pPr>
            <w:r>
              <w:rPr>
                <w:rFonts w:hint="eastAsia" w:ascii="宋体" w:hAnsi="宋体"/>
                <w:color w:val="000000"/>
                <w:sz w:val="24"/>
                <w:szCs w:val="24"/>
              </w:rPr>
              <w:t>RDS视标</w:t>
            </w:r>
          </w:p>
          <w:p w14:paraId="24BD26B2">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散开4</w:t>
            </w:r>
            <w:r>
              <w:rPr>
                <w:rFonts w:hint="eastAsia" w:ascii="宋体" w:hAnsi="宋体"/>
                <w:color w:val="000000"/>
                <w:sz w:val="24"/>
                <w:szCs w:val="24"/>
              </w:rPr>
              <w:t>0</w:t>
            </w:r>
            <w:r>
              <w:rPr>
                <w:rFonts w:hint="eastAsia" w:ascii="宋体" w:hAnsi="宋体"/>
                <w:color w:val="000000"/>
                <w:sz w:val="24"/>
                <w:szCs w:val="24"/>
                <w:lang w:val="en-US" w:eastAsia="zh-CN"/>
              </w:rPr>
              <w:t>棱镜度</w:t>
            </w:r>
          </w:p>
        </w:tc>
        <w:tc>
          <w:tcPr>
            <w:tcW w:w="3810" w:type="dxa"/>
            <w:vMerge w:val="continue"/>
            <w:tcBorders>
              <w:tl2br w:val="nil"/>
              <w:tr2bl w:val="nil"/>
            </w:tcBorders>
            <w:noWrap w:val="0"/>
            <w:vAlign w:val="top"/>
          </w:tcPr>
          <w:p w14:paraId="6748B7C5">
            <w:pPr>
              <w:spacing w:line="360" w:lineRule="auto"/>
              <w:rPr>
                <w:rFonts w:hint="eastAsia" w:ascii="宋体" w:hAnsi="宋体"/>
                <w:color w:val="000000"/>
                <w:sz w:val="24"/>
                <w:szCs w:val="24"/>
              </w:rPr>
            </w:pPr>
          </w:p>
        </w:tc>
      </w:tr>
      <w:tr w14:paraId="493F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tcBorders>
              <w:tl2br w:val="nil"/>
              <w:tr2bl w:val="nil"/>
            </w:tcBorders>
            <w:noWrap w:val="0"/>
            <w:vAlign w:val="center"/>
          </w:tcPr>
          <w:p w14:paraId="5ED45F5B">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5.6垂直融像训练</w:t>
            </w:r>
          </w:p>
        </w:tc>
        <w:tc>
          <w:tcPr>
            <w:tcW w:w="3853" w:type="dxa"/>
            <w:tcBorders>
              <w:tl2br w:val="nil"/>
              <w:tr2bl w:val="nil"/>
            </w:tcBorders>
            <w:noWrap w:val="0"/>
            <w:vAlign w:val="center"/>
          </w:tcPr>
          <w:p w14:paraId="5B0C0FE9">
            <w:pPr>
              <w:spacing w:line="360" w:lineRule="auto"/>
              <w:rPr>
                <w:rFonts w:hint="default" w:ascii="宋体" w:hAnsi="宋体"/>
                <w:color w:val="000000"/>
                <w:sz w:val="24"/>
                <w:szCs w:val="24"/>
                <w:lang w:val="en-US" w:eastAsia="zh-CN"/>
              </w:rPr>
            </w:pPr>
            <w:r>
              <w:rPr>
                <w:rFonts w:hint="eastAsia" w:ascii="宋体" w:hAnsi="宋体"/>
                <w:color w:val="000000"/>
                <w:sz w:val="24"/>
                <w:szCs w:val="24"/>
                <w:lang w:val="en-US" w:eastAsia="zh-CN"/>
              </w:rPr>
              <w:t>BD15棱镜度~BU15棱镜度</w:t>
            </w:r>
          </w:p>
        </w:tc>
        <w:tc>
          <w:tcPr>
            <w:tcW w:w="3810" w:type="dxa"/>
            <w:vMerge w:val="continue"/>
            <w:tcBorders>
              <w:tl2br w:val="nil"/>
              <w:tr2bl w:val="nil"/>
            </w:tcBorders>
            <w:noWrap w:val="0"/>
            <w:vAlign w:val="center"/>
          </w:tcPr>
          <w:p w14:paraId="14480C3A">
            <w:pPr>
              <w:spacing w:line="360" w:lineRule="auto"/>
              <w:rPr>
                <w:rFonts w:hint="eastAsia" w:ascii="宋体" w:hAnsi="宋体"/>
                <w:color w:val="000000"/>
                <w:sz w:val="24"/>
                <w:szCs w:val="24"/>
              </w:rPr>
            </w:pPr>
          </w:p>
        </w:tc>
      </w:tr>
      <w:tr w14:paraId="777B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033C152D">
            <w:pPr>
              <w:spacing w:line="360" w:lineRule="auto"/>
              <w:rPr>
                <w:rFonts w:hint="eastAsia" w:ascii="宋体" w:hAnsi="宋体"/>
                <w:color w:val="000000"/>
                <w:sz w:val="24"/>
                <w:szCs w:val="24"/>
              </w:rPr>
            </w:pPr>
            <w:r>
              <w:rPr>
                <w:rFonts w:hint="eastAsia" w:ascii="宋体" w:hAnsi="宋体"/>
                <w:color w:val="000000"/>
                <w:sz w:val="24"/>
                <w:szCs w:val="24"/>
                <w:lang w:val="en-US" w:eastAsia="zh-CN"/>
              </w:rPr>
              <w:t>5.7跳跃性</w:t>
            </w:r>
            <w:r>
              <w:rPr>
                <w:rFonts w:hint="eastAsia" w:ascii="宋体" w:hAnsi="宋体"/>
                <w:color w:val="000000"/>
                <w:sz w:val="24"/>
                <w:szCs w:val="24"/>
              </w:rPr>
              <w:t>融像训练</w:t>
            </w:r>
          </w:p>
        </w:tc>
        <w:tc>
          <w:tcPr>
            <w:tcW w:w="3853" w:type="dxa"/>
            <w:tcBorders>
              <w:tl2br w:val="nil"/>
              <w:tr2bl w:val="nil"/>
            </w:tcBorders>
            <w:noWrap w:val="0"/>
            <w:vAlign w:val="center"/>
          </w:tcPr>
          <w:p w14:paraId="3F89D3EA">
            <w:pPr>
              <w:spacing w:line="360" w:lineRule="auto"/>
              <w:rPr>
                <w:rFonts w:hint="eastAsia" w:ascii="宋体" w:hAnsi="宋体"/>
                <w:color w:val="000000"/>
                <w:sz w:val="24"/>
                <w:szCs w:val="24"/>
                <w:lang w:val="en-US" w:eastAsia="zh-CN"/>
              </w:rPr>
            </w:pPr>
            <w:r>
              <w:rPr>
                <w:rFonts w:hint="eastAsia" w:ascii="宋体" w:hAnsi="宋体"/>
                <w:color w:val="000000"/>
                <w:sz w:val="24"/>
                <w:szCs w:val="24"/>
              </w:rPr>
              <w:t>BI30</w:t>
            </w:r>
            <w:r>
              <w:rPr>
                <w:rFonts w:hint="eastAsia" w:ascii="宋体" w:hAnsi="宋体"/>
                <w:color w:val="000000"/>
                <w:sz w:val="24"/>
                <w:szCs w:val="24"/>
                <w:lang w:val="en-US" w:eastAsia="zh-CN"/>
              </w:rPr>
              <w:t>棱镜度</w:t>
            </w:r>
            <w:r>
              <w:rPr>
                <w:rFonts w:hint="eastAsia" w:ascii="宋体" w:hAnsi="宋体"/>
                <w:color w:val="000000"/>
                <w:sz w:val="24"/>
                <w:szCs w:val="24"/>
              </w:rPr>
              <w:t>~BO30</w:t>
            </w:r>
            <w:r>
              <w:rPr>
                <w:rFonts w:hint="eastAsia" w:ascii="宋体" w:hAnsi="宋体"/>
                <w:color w:val="000000"/>
                <w:sz w:val="24"/>
                <w:szCs w:val="24"/>
                <w:lang w:val="en-US" w:eastAsia="zh-CN"/>
              </w:rPr>
              <w:t>棱镜度</w:t>
            </w:r>
          </w:p>
        </w:tc>
        <w:tc>
          <w:tcPr>
            <w:tcW w:w="3810" w:type="dxa"/>
            <w:vMerge w:val="continue"/>
            <w:tcBorders>
              <w:tl2br w:val="nil"/>
              <w:tr2bl w:val="nil"/>
            </w:tcBorders>
            <w:noWrap w:val="0"/>
            <w:vAlign w:val="center"/>
          </w:tcPr>
          <w:p w14:paraId="11DDC916">
            <w:pPr>
              <w:spacing w:line="360" w:lineRule="auto"/>
              <w:rPr>
                <w:rFonts w:hint="eastAsia" w:ascii="宋体" w:hAnsi="宋体"/>
                <w:color w:val="000000"/>
                <w:sz w:val="24"/>
                <w:szCs w:val="24"/>
              </w:rPr>
            </w:pPr>
          </w:p>
        </w:tc>
      </w:tr>
      <w:tr w14:paraId="176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757EE41B">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5.8随机融像</w:t>
            </w:r>
          </w:p>
        </w:tc>
        <w:tc>
          <w:tcPr>
            <w:tcW w:w="3853" w:type="dxa"/>
            <w:tcBorders>
              <w:tl2br w:val="nil"/>
              <w:tr2bl w:val="nil"/>
            </w:tcBorders>
            <w:noWrap w:val="0"/>
            <w:vAlign w:val="center"/>
          </w:tcPr>
          <w:p w14:paraId="561C5439">
            <w:pPr>
              <w:spacing w:line="360" w:lineRule="auto"/>
              <w:rPr>
                <w:rFonts w:hint="eastAsia" w:ascii="宋体" w:hAnsi="宋体"/>
                <w:color w:val="000000"/>
                <w:sz w:val="24"/>
                <w:szCs w:val="24"/>
                <w:lang w:val="en-US" w:eastAsia="zh-CN"/>
              </w:rPr>
            </w:pPr>
            <w:r>
              <w:rPr>
                <w:rFonts w:hint="eastAsia" w:ascii="宋体" w:hAnsi="宋体"/>
                <w:color w:val="000000"/>
                <w:sz w:val="24"/>
                <w:szCs w:val="24"/>
              </w:rPr>
              <w:t>BI30</w:t>
            </w:r>
            <w:r>
              <w:rPr>
                <w:rFonts w:hint="eastAsia" w:ascii="宋体" w:hAnsi="宋体"/>
                <w:color w:val="000000"/>
                <w:sz w:val="24"/>
                <w:szCs w:val="24"/>
                <w:lang w:val="en-US" w:eastAsia="zh-CN"/>
              </w:rPr>
              <w:t>棱镜度</w:t>
            </w:r>
            <w:r>
              <w:rPr>
                <w:rFonts w:hint="eastAsia" w:ascii="宋体" w:hAnsi="宋体"/>
                <w:color w:val="000000"/>
                <w:sz w:val="24"/>
                <w:szCs w:val="24"/>
              </w:rPr>
              <w:t>~BO30</w:t>
            </w:r>
            <w:r>
              <w:rPr>
                <w:rFonts w:hint="eastAsia" w:ascii="宋体" w:hAnsi="宋体"/>
                <w:color w:val="000000"/>
                <w:sz w:val="24"/>
                <w:szCs w:val="24"/>
                <w:lang w:val="en-US" w:eastAsia="zh-CN"/>
              </w:rPr>
              <w:t>棱镜度</w:t>
            </w:r>
          </w:p>
        </w:tc>
        <w:tc>
          <w:tcPr>
            <w:tcW w:w="3810" w:type="dxa"/>
            <w:vMerge w:val="continue"/>
            <w:tcBorders>
              <w:tl2br w:val="nil"/>
              <w:tr2bl w:val="nil"/>
            </w:tcBorders>
            <w:noWrap w:val="0"/>
            <w:vAlign w:val="center"/>
          </w:tcPr>
          <w:p w14:paraId="55C07B56">
            <w:pPr>
              <w:spacing w:line="360" w:lineRule="auto"/>
              <w:rPr>
                <w:rFonts w:hint="eastAsia" w:ascii="宋体" w:hAnsi="宋体"/>
                <w:color w:val="000000"/>
                <w:sz w:val="24"/>
                <w:szCs w:val="24"/>
              </w:rPr>
            </w:pPr>
          </w:p>
        </w:tc>
      </w:tr>
      <w:tr w14:paraId="737A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3C1C38CD">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5.9自定义融像</w:t>
            </w:r>
          </w:p>
        </w:tc>
        <w:tc>
          <w:tcPr>
            <w:tcW w:w="3853" w:type="dxa"/>
            <w:tcBorders>
              <w:tl2br w:val="nil"/>
              <w:tr2bl w:val="nil"/>
            </w:tcBorders>
            <w:noWrap w:val="0"/>
            <w:vAlign w:val="center"/>
          </w:tcPr>
          <w:p w14:paraId="6EB4B4B5">
            <w:pPr>
              <w:spacing w:line="360" w:lineRule="auto"/>
              <w:rPr>
                <w:rFonts w:hint="eastAsia" w:ascii="宋体" w:hAnsi="宋体"/>
                <w:color w:val="000000"/>
                <w:sz w:val="24"/>
                <w:szCs w:val="24"/>
                <w:lang w:val="en-US" w:eastAsia="zh-CN"/>
              </w:rPr>
            </w:pPr>
            <w:r>
              <w:rPr>
                <w:rFonts w:hint="eastAsia" w:ascii="宋体" w:hAnsi="宋体"/>
                <w:color w:val="000000"/>
                <w:sz w:val="24"/>
                <w:szCs w:val="24"/>
              </w:rPr>
              <w:t>BI30</w:t>
            </w:r>
            <w:r>
              <w:rPr>
                <w:rFonts w:hint="eastAsia" w:ascii="宋体" w:hAnsi="宋体"/>
                <w:color w:val="000000"/>
                <w:sz w:val="24"/>
                <w:szCs w:val="24"/>
                <w:lang w:val="en-US" w:eastAsia="zh-CN"/>
              </w:rPr>
              <w:t>棱镜度</w:t>
            </w:r>
            <w:r>
              <w:rPr>
                <w:rFonts w:hint="eastAsia" w:ascii="宋体" w:hAnsi="宋体"/>
                <w:color w:val="000000"/>
                <w:sz w:val="24"/>
                <w:szCs w:val="24"/>
              </w:rPr>
              <w:t>~BO30</w:t>
            </w:r>
            <w:r>
              <w:rPr>
                <w:rFonts w:hint="eastAsia" w:ascii="宋体" w:hAnsi="宋体"/>
                <w:color w:val="000000"/>
                <w:sz w:val="24"/>
                <w:szCs w:val="24"/>
                <w:lang w:val="en-US" w:eastAsia="zh-CN"/>
              </w:rPr>
              <w:t>棱镜度</w:t>
            </w:r>
          </w:p>
        </w:tc>
        <w:tc>
          <w:tcPr>
            <w:tcW w:w="3810" w:type="dxa"/>
            <w:vMerge w:val="continue"/>
            <w:tcBorders>
              <w:tl2br w:val="nil"/>
              <w:tr2bl w:val="nil"/>
            </w:tcBorders>
            <w:noWrap w:val="0"/>
            <w:vAlign w:val="center"/>
          </w:tcPr>
          <w:p w14:paraId="67E4C0F0">
            <w:pPr>
              <w:spacing w:line="360" w:lineRule="auto"/>
              <w:rPr>
                <w:rFonts w:hint="eastAsia" w:ascii="宋体" w:hAnsi="宋体"/>
                <w:color w:val="000000"/>
                <w:sz w:val="24"/>
                <w:szCs w:val="24"/>
                <w:lang w:val="en-US" w:eastAsia="zh-CN"/>
              </w:rPr>
            </w:pPr>
          </w:p>
        </w:tc>
      </w:tr>
      <w:tr w14:paraId="356E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2BDE9D59">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5.10聚散灵敏度训练</w:t>
            </w:r>
          </w:p>
        </w:tc>
        <w:tc>
          <w:tcPr>
            <w:tcW w:w="3853" w:type="dxa"/>
            <w:tcBorders>
              <w:tl2br w:val="nil"/>
              <w:tr2bl w:val="nil"/>
            </w:tcBorders>
            <w:noWrap w:val="0"/>
            <w:vAlign w:val="center"/>
          </w:tcPr>
          <w:p w14:paraId="082704ED">
            <w:pPr>
              <w:spacing w:line="360" w:lineRule="auto"/>
              <w:rPr>
                <w:rFonts w:hint="default" w:ascii="宋体" w:hAnsi="宋体"/>
                <w:color w:val="000000"/>
                <w:sz w:val="24"/>
                <w:szCs w:val="24"/>
                <w:lang w:val="en-US" w:eastAsia="zh-CN"/>
              </w:rPr>
            </w:pPr>
            <w:r>
              <w:rPr>
                <w:rFonts w:hint="eastAsia" w:ascii="宋体" w:hAnsi="宋体"/>
                <w:color w:val="000000"/>
                <w:sz w:val="24"/>
                <w:szCs w:val="24"/>
                <w:lang w:val="en-US" w:eastAsia="zh-CN"/>
              </w:rPr>
              <w:t>BI:3棱镜度、BO：12棱镜度</w:t>
            </w:r>
          </w:p>
          <w:p w14:paraId="470B7B23">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视标20/30、20/40、20/50、&lt;20/50。</w:t>
            </w:r>
          </w:p>
        </w:tc>
        <w:tc>
          <w:tcPr>
            <w:tcW w:w="3810" w:type="dxa"/>
            <w:tcBorders>
              <w:tl2br w:val="nil"/>
              <w:tr2bl w:val="nil"/>
            </w:tcBorders>
            <w:noWrap w:val="0"/>
            <w:vAlign w:val="center"/>
          </w:tcPr>
          <w:p w14:paraId="013BC059">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双眼聚散反应能力差</w:t>
            </w:r>
          </w:p>
        </w:tc>
      </w:tr>
      <w:tr w14:paraId="6D36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14079435">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5.11同时视训练</w:t>
            </w:r>
          </w:p>
        </w:tc>
        <w:tc>
          <w:tcPr>
            <w:tcW w:w="3853" w:type="dxa"/>
            <w:tcBorders>
              <w:tl2br w:val="nil"/>
              <w:tr2bl w:val="nil"/>
            </w:tcBorders>
            <w:noWrap w:val="0"/>
            <w:vAlign w:val="center"/>
          </w:tcPr>
          <w:p w14:paraId="126010E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红绿镜片</w:t>
            </w:r>
          </w:p>
          <w:p w14:paraId="421E90B4">
            <w:pPr>
              <w:spacing w:line="360" w:lineRule="auto"/>
              <w:rPr>
                <w:rFonts w:hint="eastAsia" w:ascii="宋体" w:hAnsi="宋体"/>
                <w:color w:val="000000"/>
                <w:sz w:val="24"/>
                <w:szCs w:val="24"/>
              </w:rPr>
            </w:pPr>
            <w:r>
              <w:rPr>
                <w:rFonts w:hint="eastAsia" w:ascii="宋体" w:hAnsi="宋体"/>
                <w:color w:val="000000"/>
                <w:sz w:val="24"/>
                <w:szCs w:val="24"/>
                <w:lang w:val="en-US" w:eastAsia="zh-CN"/>
              </w:rPr>
              <w:t>视标20/30、20/40、20/50、&lt;20/50。</w:t>
            </w:r>
          </w:p>
        </w:tc>
        <w:tc>
          <w:tcPr>
            <w:tcW w:w="3810" w:type="dxa"/>
            <w:tcBorders>
              <w:tl2br w:val="nil"/>
              <w:tr2bl w:val="nil"/>
            </w:tcBorders>
            <w:noWrap w:val="0"/>
            <w:vAlign w:val="center"/>
          </w:tcPr>
          <w:p w14:paraId="2102C65D">
            <w:pPr>
              <w:spacing w:line="360" w:lineRule="auto"/>
              <w:rPr>
                <w:rFonts w:hint="eastAsia" w:ascii="宋体" w:hAnsi="宋体"/>
                <w:color w:val="000000"/>
                <w:sz w:val="24"/>
                <w:szCs w:val="24"/>
                <w:lang w:val="en-US" w:eastAsia="zh-CN"/>
              </w:rPr>
            </w:pPr>
          </w:p>
        </w:tc>
      </w:tr>
      <w:tr w14:paraId="0BA4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tcBorders>
              <w:tl2br w:val="nil"/>
              <w:tr2bl w:val="nil"/>
            </w:tcBorders>
            <w:noWrap w:val="0"/>
            <w:vAlign w:val="center"/>
          </w:tcPr>
          <w:p w14:paraId="2B4266DE">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5.12立体视觉训练</w:t>
            </w:r>
          </w:p>
        </w:tc>
        <w:tc>
          <w:tcPr>
            <w:tcW w:w="3853" w:type="dxa"/>
            <w:tcBorders>
              <w:tl2br w:val="nil"/>
              <w:tr2bl w:val="nil"/>
            </w:tcBorders>
            <w:noWrap w:val="0"/>
            <w:vAlign w:val="center"/>
          </w:tcPr>
          <w:p w14:paraId="68082A85">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红绿镜片</w:t>
            </w:r>
          </w:p>
          <w:p w14:paraId="75FB2EC0">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视标尺寸3600</w:t>
            </w:r>
            <w:r>
              <w:rPr>
                <w:rFonts w:hint="eastAsia" w:ascii="宋体" w:hAnsi="宋体"/>
                <w:color w:val="000000"/>
                <w:sz w:val="24"/>
                <w:szCs w:val="24"/>
              </w:rPr>
              <w:t>”-</w:t>
            </w:r>
            <w:r>
              <w:rPr>
                <w:rFonts w:hint="eastAsia" w:ascii="宋体" w:hAnsi="宋体"/>
                <w:color w:val="000000"/>
                <w:sz w:val="24"/>
                <w:szCs w:val="24"/>
                <w:lang w:val="en-US" w:eastAsia="zh-CN"/>
              </w:rPr>
              <w:t>40</w:t>
            </w:r>
            <w:r>
              <w:rPr>
                <w:rFonts w:hint="eastAsia" w:ascii="宋体" w:hAnsi="宋体"/>
                <w:color w:val="000000"/>
                <w:sz w:val="24"/>
                <w:szCs w:val="24"/>
              </w:rPr>
              <w:t>”</w:t>
            </w:r>
          </w:p>
        </w:tc>
        <w:tc>
          <w:tcPr>
            <w:tcW w:w="3810" w:type="dxa"/>
            <w:tcBorders>
              <w:tl2br w:val="nil"/>
              <w:tr2bl w:val="nil"/>
            </w:tcBorders>
            <w:noWrap w:val="0"/>
            <w:vAlign w:val="center"/>
          </w:tcPr>
          <w:p w14:paraId="7DBCD975">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立体视异常</w:t>
            </w:r>
          </w:p>
        </w:tc>
      </w:tr>
      <w:tr w14:paraId="4140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tcBorders>
              <w:tl2br w:val="nil"/>
              <w:tr2bl w:val="nil"/>
            </w:tcBorders>
            <w:noWrap w:val="0"/>
            <w:vAlign w:val="center"/>
          </w:tcPr>
          <w:p w14:paraId="1FC9662E">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5.13视觉刺激</w:t>
            </w:r>
            <w:r>
              <w:rPr>
                <w:rFonts w:hint="default" w:ascii="宋体" w:hAnsi="宋体"/>
                <w:color w:val="000000"/>
                <w:sz w:val="24"/>
                <w:szCs w:val="24"/>
                <w:lang w:val="en-US" w:eastAsia="zh-CN"/>
              </w:rPr>
              <w:t>①②③</w:t>
            </w:r>
            <w:r>
              <w:rPr>
                <w:rFonts w:hint="eastAsia" w:ascii="宋体" w:hAnsi="宋体"/>
                <w:color w:val="000000"/>
                <w:sz w:val="24"/>
                <w:szCs w:val="24"/>
                <w:lang w:val="en-US" w:eastAsia="zh-CN"/>
              </w:rPr>
              <w:t>训练</w:t>
            </w:r>
          </w:p>
        </w:tc>
        <w:tc>
          <w:tcPr>
            <w:tcW w:w="3853" w:type="dxa"/>
            <w:tcBorders>
              <w:tl2br w:val="nil"/>
              <w:tr2bl w:val="nil"/>
            </w:tcBorders>
            <w:noWrap w:val="0"/>
            <w:vAlign w:val="center"/>
          </w:tcPr>
          <w:p w14:paraId="1D69944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球镜+1.00D-+2.50D、-1.00D--6.00D</w:t>
            </w:r>
          </w:p>
          <w:p w14:paraId="68E3A138">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视标20/30、20/40、20/50、&lt;20/50。</w:t>
            </w:r>
          </w:p>
        </w:tc>
        <w:tc>
          <w:tcPr>
            <w:tcW w:w="3810" w:type="dxa"/>
            <w:tcBorders>
              <w:tl2br w:val="nil"/>
              <w:tr2bl w:val="nil"/>
            </w:tcBorders>
            <w:noWrap w:val="0"/>
            <w:vAlign w:val="center"/>
          </w:tcPr>
          <w:p w14:paraId="7153D07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调节幅度异常、视觉精细能力差</w:t>
            </w:r>
          </w:p>
        </w:tc>
      </w:tr>
      <w:tr w14:paraId="4C80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16617D03">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5.14精细目力训练</w:t>
            </w:r>
          </w:p>
        </w:tc>
        <w:tc>
          <w:tcPr>
            <w:tcW w:w="3853" w:type="dxa"/>
            <w:tcBorders>
              <w:tl2br w:val="nil"/>
              <w:tr2bl w:val="nil"/>
            </w:tcBorders>
            <w:noWrap w:val="0"/>
            <w:vAlign w:val="center"/>
          </w:tcPr>
          <w:p w14:paraId="3CBA59E1">
            <w:pPr>
              <w:spacing w:line="360" w:lineRule="auto"/>
              <w:rPr>
                <w:rFonts w:hint="eastAsia" w:ascii="宋体" w:hAnsi="宋体"/>
                <w:color w:val="000000"/>
                <w:sz w:val="24"/>
                <w:szCs w:val="24"/>
                <w:lang w:val="en-US" w:eastAsia="zh-CN"/>
              </w:rPr>
            </w:pPr>
          </w:p>
        </w:tc>
        <w:tc>
          <w:tcPr>
            <w:tcW w:w="3810" w:type="dxa"/>
            <w:tcBorders>
              <w:tl2br w:val="nil"/>
              <w:tr2bl w:val="nil"/>
            </w:tcBorders>
            <w:noWrap w:val="0"/>
            <w:vAlign w:val="center"/>
          </w:tcPr>
          <w:p w14:paraId="0E9BA87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单双眼视觉精细能力异常</w:t>
            </w:r>
          </w:p>
        </w:tc>
      </w:tr>
      <w:tr w14:paraId="340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4494D6A5">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5.15扫视训练</w:t>
            </w:r>
          </w:p>
        </w:tc>
        <w:tc>
          <w:tcPr>
            <w:tcW w:w="3853" w:type="dxa"/>
            <w:tcBorders>
              <w:tl2br w:val="nil"/>
              <w:tr2bl w:val="nil"/>
            </w:tcBorders>
            <w:noWrap w:val="0"/>
            <w:vAlign w:val="center"/>
          </w:tcPr>
          <w:p w14:paraId="7E857623">
            <w:pPr>
              <w:spacing w:line="360" w:lineRule="auto"/>
              <w:rPr>
                <w:rFonts w:hint="eastAsia" w:ascii="宋体" w:hAnsi="宋体"/>
                <w:color w:val="000000"/>
                <w:sz w:val="24"/>
                <w:szCs w:val="24"/>
                <w:lang w:val="en-US" w:eastAsia="zh-CN"/>
              </w:rPr>
            </w:pPr>
          </w:p>
        </w:tc>
        <w:tc>
          <w:tcPr>
            <w:tcW w:w="3810" w:type="dxa"/>
            <w:tcBorders>
              <w:tl2br w:val="nil"/>
              <w:tr2bl w:val="nil"/>
            </w:tcBorders>
            <w:noWrap w:val="0"/>
            <w:vAlign w:val="center"/>
          </w:tcPr>
          <w:p w14:paraId="40FC30FF">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扫视与追随能力异常</w:t>
            </w:r>
          </w:p>
        </w:tc>
      </w:tr>
      <w:tr w14:paraId="33F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266B977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5.16追随训练</w:t>
            </w:r>
          </w:p>
        </w:tc>
        <w:tc>
          <w:tcPr>
            <w:tcW w:w="3853" w:type="dxa"/>
            <w:tcBorders>
              <w:tl2br w:val="nil"/>
              <w:tr2bl w:val="nil"/>
            </w:tcBorders>
            <w:noWrap w:val="0"/>
            <w:vAlign w:val="center"/>
          </w:tcPr>
          <w:p w14:paraId="35230D10">
            <w:pPr>
              <w:spacing w:line="360" w:lineRule="auto"/>
              <w:rPr>
                <w:rFonts w:hint="eastAsia" w:ascii="宋体" w:hAnsi="宋体"/>
                <w:color w:val="000000"/>
                <w:sz w:val="24"/>
                <w:szCs w:val="24"/>
                <w:lang w:val="en-US" w:eastAsia="zh-CN"/>
              </w:rPr>
            </w:pPr>
          </w:p>
        </w:tc>
        <w:tc>
          <w:tcPr>
            <w:tcW w:w="3810" w:type="dxa"/>
            <w:tcBorders>
              <w:tl2br w:val="nil"/>
              <w:tr2bl w:val="nil"/>
            </w:tcBorders>
            <w:noWrap w:val="0"/>
            <w:vAlign w:val="center"/>
          </w:tcPr>
          <w:p w14:paraId="11C65D3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视觉系统运动目标的不住与处理能力异常</w:t>
            </w:r>
          </w:p>
        </w:tc>
      </w:tr>
      <w:tr w14:paraId="1758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23F196D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5.17眼球运动训练</w:t>
            </w:r>
          </w:p>
        </w:tc>
        <w:tc>
          <w:tcPr>
            <w:tcW w:w="3853" w:type="dxa"/>
            <w:tcBorders>
              <w:tl2br w:val="nil"/>
              <w:tr2bl w:val="nil"/>
            </w:tcBorders>
            <w:noWrap w:val="0"/>
            <w:vAlign w:val="center"/>
          </w:tcPr>
          <w:p w14:paraId="32BC3131">
            <w:pPr>
              <w:spacing w:line="360" w:lineRule="auto"/>
              <w:rPr>
                <w:rFonts w:hint="eastAsia" w:ascii="宋体" w:hAnsi="宋体"/>
                <w:color w:val="000000"/>
                <w:sz w:val="24"/>
                <w:szCs w:val="24"/>
                <w:lang w:val="en-US" w:eastAsia="zh-CN"/>
              </w:rPr>
            </w:pPr>
          </w:p>
        </w:tc>
        <w:tc>
          <w:tcPr>
            <w:tcW w:w="3810" w:type="dxa"/>
            <w:tcBorders>
              <w:tl2br w:val="nil"/>
              <w:tr2bl w:val="nil"/>
            </w:tcBorders>
            <w:noWrap w:val="0"/>
            <w:vAlign w:val="center"/>
          </w:tcPr>
          <w:p w14:paraId="570764DE">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眼肌张力不够灵活、视野范围小、视觉心里处理能力异常</w:t>
            </w:r>
          </w:p>
        </w:tc>
      </w:tr>
      <w:tr w14:paraId="0471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2AED7414">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5.18扇型视标训练</w:t>
            </w:r>
          </w:p>
        </w:tc>
        <w:tc>
          <w:tcPr>
            <w:tcW w:w="3853" w:type="dxa"/>
            <w:tcBorders>
              <w:tl2br w:val="nil"/>
              <w:tr2bl w:val="nil"/>
            </w:tcBorders>
            <w:noWrap w:val="0"/>
            <w:vAlign w:val="center"/>
          </w:tcPr>
          <w:p w14:paraId="5DF0D58A">
            <w:pPr>
              <w:spacing w:line="360" w:lineRule="auto"/>
              <w:rPr>
                <w:rFonts w:hint="eastAsia" w:ascii="宋体" w:hAnsi="宋体"/>
                <w:color w:val="000000"/>
                <w:sz w:val="24"/>
                <w:szCs w:val="24"/>
                <w:lang w:val="en-US" w:eastAsia="zh-CN"/>
              </w:rPr>
            </w:pPr>
          </w:p>
        </w:tc>
        <w:tc>
          <w:tcPr>
            <w:tcW w:w="3810" w:type="dxa"/>
            <w:tcBorders>
              <w:tl2br w:val="nil"/>
              <w:tr2bl w:val="nil"/>
            </w:tcBorders>
            <w:noWrap w:val="0"/>
            <w:vAlign w:val="center"/>
          </w:tcPr>
          <w:p w14:paraId="7F966B89">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精细目力、视觉注意力、辨别能力异常</w:t>
            </w:r>
          </w:p>
        </w:tc>
      </w:tr>
      <w:tr w14:paraId="15CF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nil"/>
              <w:tr2bl w:val="nil"/>
            </w:tcBorders>
            <w:noWrap w:val="0"/>
            <w:vAlign w:val="center"/>
          </w:tcPr>
          <w:p w14:paraId="49B3573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5.19拓展训练</w:t>
            </w:r>
          </w:p>
        </w:tc>
        <w:tc>
          <w:tcPr>
            <w:tcW w:w="3853" w:type="dxa"/>
            <w:tcBorders>
              <w:tl2br w:val="nil"/>
              <w:tr2bl w:val="nil"/>
            </w:tcBorders>
            <w:noWrap w:val="0"/>
            <w:vAlign w:val="center"/>
          </w:tcPr>
          <w:p w14:paraId="6ACE55B8">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球镜+1.00D-+2.50D、-1.00D--6.00D</w:t>
            </w:r>
          </w:p>
        </w:tc>
        <w:tc>
          <w:tcPr>
            <w:tcW w:w="3810" w:type="dxa"/>
            <w:tcBorders>
              <w:tl2br w:val="nil"/>
              <w:tr2bl w:val="nil"/>
            </w:tcBorders>
            <w:noWrap w:val="0"/>
            <w:vAlign w:val="center"/>
          </w:tcPr>
          <w:p w14:paraId="1C26462C">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调节能力差</w:t>
            </w:r>
          </w:p>
        </w:tc>
      </w:tr>
    </w:tbl>
    <w:p w14:paraId="43BE3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p>
    <w:p w14:paraId="7224FB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0FE1CF2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64D5B29C">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531EC86">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74BD96D">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585E99B8">
      <w:pPr>
        <w:spacing w:after="120" w:line="440" w:lineRule="exact"/>
        <w:rPr>
          <w:rFonts w:ascii="黑体" w:hAnsi="黑体" w:eastAsia="黑体"/>
          <w:b/>
          <w:bCs/>
          <w:color w:val="000000"/>
          <w:sz w:val="28"/>
          <w:szCs w:val="28"/>
        </w:rPr>
      </w:pPr>
      <w:r>
        <w:rPr>
          <w:rFonts w:ascii="黑体" w:hAnsi="黑体" w:eastAsia="黑体"/>
          <w:b/>
          <w:bCs/>
          <w:color w:val="000000"/>
          <w:sz w:val="28"/>
          <w:szCs w:val="28"/>
        </w:rPr>
        <w:br w:type="page"/>
      </w:r>
    </w:p>
    <w:p w14:paraId="4A0B4227">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第三包：</w:t>
      </w:r>
      <w:r>
        <w:rPr>
          <w:rFonts w:hint="eastAsia" w:ascii="黑体" w:hAnsi="黑体" w:eastAsia="黑体"/>
          <w:b/>
          <w:bCs/>
          <w:color w:val="000000"/>
          <w:sz w:val="28"/>
          <w:szCs w:val="28"/>
          <w:lang w:val="en-US" w:eastAsia="zh-CN"/>
        </w:rPr>
        <w:t>视觉训练检查站</w:t>
      </w:r>
    </w:p>
    <w:p w14:paraId="0CFE4FD6">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2.9</w:t>
      </w:r>
      <w:r>
        <w:rPr>
          <w:rFonts w:hint="eastAsia" w:ascii="黑体" w:hAnsi="黑体" w:eastAsia="黑体"/>
          <w:b/>
          <w:bCs/>
          <w:color w:val="000000"/>
          <w:sz w:val="28"/>
          <w:szCs w:val="28"/>
        </w:rPr>
        <w:t>万）</w:t>
      </w:r>
    </w:p>
    <w:p w14:paraId="1349705A">
      <w:pPr>
        <w:numPr>
          <w:ilvl w:val="0"/>
          <w:numId w:val="1"/>
        </w:numPr>
        <w:spacing w:line="42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2D589D4F">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1.主要技术指标：</w:t>
      </w:r>
    </w:p>
    <w:p w14:paraId="71D5FD3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1.1具有分视设置</w:t>
      </w:r>
    </w:p>
    <w:p w14:paraId="6C069A38">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1.2瞳距可连续调节（53-70mm）</w:t>
      </w:r>
    </w:p>
    <w:p w14:paraId="441A1C97">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1.3球镜片的最小孔径尺寸≥13mm</w:t>
      </w:r>
    </w:p>
    <w:p w14:paraId="55235CA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1.4棱镜片的最小通光尺寸≥13mm</w:t>
      </w:r>
    </w:p>
    <w:p w14:paraId="7C38DC35">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球</w:t>
      </w:r>
      <w:r>
        <w:rPr>
          <w:rFonts w:hint="eastAsia" w:ascii="宋体" w:hAnsi="宋体" w:eastAsia="宋体"/>
          <w:color w:val="000000"/>
          <w:sz w:val="24"/>
          <w:szCs w:val="24"/>
          <w:lang w:val="en-US" w:eastAsia="zh-CN"/>
        </w:rPr>
        <w:t>镜范围</w:t>
      </w:r>
      <w:r>
        <w:rPr>
          <w:rFonts w:hint="eastAsia" w:ascii="宋体" w:hAnsi="宋体" w:eastAsia="宋体"/>
          <w:color w:val="000000"/>
          <w:sz w:val="24"/>
          <w:szCs w:val="24"/>
        </w:rPr>
        <w:t xml:space="preserve">: </w:t>
      </w:r>
    </w:p>
    <w:p w14:paraId="1F8AB75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2.1正镜度范围：+1.00D、+2.00D、+2.50D。</w:t>
      </w:r>
    </w:p>
    <w:p w14:paraId="286ED85F">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2.2负镜度范围：-1.00D、 -2.00D、 -2.50D、-3.00D、-4.00D、-5.00、-6.00D</w:t>
      </w:r>
    </w:p>
    <w:p w14:paraId="76194CA9">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2.3棱镜度范围：BI:3棱镜度、BO：12棱镜度（双侧叠加棱镜和）。</w:t>
      </w:r>
    </w:p>
    <w:p w14:paraId="2A90750D">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视标范围：</w:t>
      </w:r>
    </w:p>
    <w:p w14:paraId="715D3137">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3.1 20/30、 20/40、 20/50、＜20/50。</w:t>
      </w:r>
    </w:p>
    <w:p w14:paraId="0F25ABD0">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瞳距：</w:t>
      </w:r>
    </w:p>
    <w:p w14:paraId="513295C4">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4.1</w:t>
      </w:r>
      <w:r>
        <w:rPr>
          <w:rFonts w:hint="eastAsia" w:ascii="宋体" w:hAnsi="宋体" w:eastAsia="宋体"/>
          <w:color w:val="000000"/>
          <w:sz w:val="24"/>
          <w:szCs w:val="24"/>
        </w:rPr>
        <w:t>范围：5</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mm 至</w:t>
      </w:r>
      <w:r>
        <w:rPr>
          <w:rFonts w:hint="eastAsia" w:ascii="宋体" w:hAnsi="宋体" w:eastAsia="宋体"/>
          <w:color w:val="000000"/>
          <w:sz w:val="24"/>
          <w:szCs w:val="24"/>
          <w:lang w:val="en-US" w:eastAsia="zh-CN"/>
        </w:rPr>
        <w:t>70</w:t>
      </w:r>
      <w:r>
        <w:rPr>
          <w:rFonts w:hint="eastAsia" w:ascii="宋体" w:hAnsi="宋体" w:eastAsia="宋体"/>
          <w:color w:val="000000"/>
          <w:sz w:val="24"/>
          <w:szCs w:val="24"/>
        </w:rPr>
        <w:t xml:space="preserve">mm </w:t>
      </w:r>
      <w:r>
        <w:rPr>
          <w:rFonts w:hint="eastAsia" w:ascii="宋体" w:hAnsi="宋体" w:eastAsia="宋体"/>
          <w:color w:val="000000"/>
          <w:sz w:val="24"/>
          <w:szCs w:val="24"/>
          <w:lang w:eastAsia="zh-CN"/>
        </w:rPr>
        <w:t>，</w:t>
      </w:r>
      <w:r>
        <w:rPr>
          <w:rFonts w:hint="eastAsia" w:ascii="宋体" w:hAnsi="宋体" w:eastAsia="宋体"/>
          <w:color w:val="000000"/>
          <w:sz w:val="24"/>
          <w:szCs w:val="24"/>
        </w:rPr>
        <w:t>每1mm递增。</w:t>
      </w:r>
    </w:p>
    <w:p w14:paraId="44CB3832">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适用对象：</w:t>
      </w:r>
    </w:p>
    <w:p w14:paraId="37D0BB8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5.1 </w:t>
      </w:r>
      <w:r>
        <w:rPr>
          <w:rFonts w:hint="eastAsia" w:ascii="宋体" w:hAnsi="宋体" w:eastAsia="宋体"/>
          <w:color w:val="000000"/>
          <w:sz w:val="24"/>
          <w:szCs w:val="24"/>
        </w:rPr>
        <w:t>4岁</w:t>
      </w:r>
      <w:r>
        <w:rPr>
          <w:rFonts w:hint="eastAsia" w:ascii="宋体" w:hAnsi="宋体" w:eastAsia="宋体"/>
          <w:color w:val="000000"/>
          <w:sz w:val="24"/>
          <w:szCs w:val="24"/>
          <w:lang w:val="en-US" w:eastAsia="zh-CN"/>
        </w:rPr>
        <w:t>以上，</w:t>
      </w:r>
      <w:r>
        <w:rPr>
          <w:rFonts w:hint="eastAsia" w:ascii="宋体" w:hAnsi="宋体" w:eastAsia="宋体"/>
          <w:color w:val="000000"/>
          <w:sz w:val="24"/>
          <w:szCs w:val="24"/>
        </w:rPr>
        <w:t>双眼同时进行测量，也可对单眼进行测量</w:t>
      </w:r>
      <w:r>
        <w:rPr>
          <w:rFonts w:hint="eastAsia" w:ascii="宋体" w:hAnsi="宋体" w:eastAsia="宋体"/>
          <w:color w:val="000000"/>
          <w:sz w:val="24"/>
          <w:szCs w:val="24"/>
          <w:lang w:eastAsia="zh-CN"/>
        </w:rPr>
        <w:t>。</w:t>
      </w:r>
    </w:p>
    <w:p w14:paraId="7239254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6.检查模块：</w:t>
      </w:r>
    </w:p>
    <w:tbl>
      <w:tblPr>
        <w:tblStyle w:val="7"/>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3330"/>
        <w:gridCol w:w="3297"/>
      </w:tblGrid>
      <w:tr w14:paraId="49B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14:paraId="5213AC43">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检查项目</w:t>
            </w:r>
          </w:p>
        </w:tc>
        <w:tc>
          <w:tcPr>
            <w:tcW w:w="3330" w:type="dxa"/>
          </w:tcPr>
          <w:p w14:paraId="44EF52F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性能范围</w:t>
            </w:r>
          </w:p>
        </w:tc>
        <w:tc>
          <w:tcPr>
            <w:tcW w:w="3297" w:type="dxa"/>
          </w:tcPr>
          <w:p w14:paraId="2D0119F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适用的视功能检查</w:t>
            </w:r>
          </w:p>
        </w:tc>
      </w:tr>
      <w:tr w14:paraId="099E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3DE34A15">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6.1同时视检查</w:t>
            </w:r>
          </w:p>
        </w:tc>
        <w:tc>
          <w:tcPr>
            <w:tcW w:w="3330" w:type="dxa"/>
            <w:vAlign w:val="center"/>
          </w:tcPr>
          <w:p w14:paraId="4A6DAFF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远距离、近距离</w:t>
            </w:r>
          </w:p>
        </w:tc>
        <w:tc>
          <w:tcPr>
            <w:tcW w:w="3297" w:type="dxa"/>
            <w:vAlign w:val="center"/>
          </w:tcPr>
          <w:p w14:paraId="7AF9214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单眼抑制</w:t>
            </w:r>
          </w:p>
        </w:tc>
      </w:tr>
      <w:tr w14:paraId="2DA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0DC8D005">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6.2</w:t>
            </w:r>
            <w:r>
              <w:rPr>
                <w:rFonts w:hint="eastAsia" w:ascii="宋体" w:hAnsi="宋体" w:eastAsia="宋体"/>
                <w:color w:val="000000"/>
                <w:sz w:val="24"/>
                <w:szCs w:val="24"/>
              </w:rPr>
              <w:t>立体视锐度</w:t>
            </w:r>
            <w:r>
              <w:rPr>
                <w:rFonts w:hint="eastAsia" w:ascii="宋体" w:hAnsi="宋体" w:eastAsia="宋体"/>
                <w:color w:val="000000"/>
                <w:sz w:val="24"/>
                <w:szCs w:val="24"/>
                <w:lang w:val="en-US" w:eastAsia="zh-CN"/>
              </w:rPr>
              <w:t>检查</w:t>
            </w:r>
          </w:p>
        </w:tc>
        <w:tc>
          <w:tcPr>
            <w:tcW w:w="3330" w:type="dxa"/>
            <w:vAlign w:val="center"/>
          </w:tcPr>
          <w:p w14:paraId="0BC97BB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32</w:t>
            </w:r>
            <w:r>
              <w:rPr>
                <w:rFonts w:hint="eastAsia" w:ascii="宋体" w:hAnsi="宋体" w:eastAsia="宋体"/>
                <w:color w:val="000000"/>
                <w:sz w:val="24"/>
                <w:szCs w:val="24"/>
              </w:rPr>
              <w:t>00</w:t>
            </w:r>
            <w:r>
              <w:rPr>
                <w:rFonts w:hint="eastAsia" w:ascii="宋体" w:hAnsi="宋体" w:eastAsia="宋体"/>
                <w:color w:val="000000"/>
                <w:sz w:val="24"/>
                <w:szCs w:val="24"/>
                <w:lang w:val="en-US" w:eastAsia="zh-CN"/>
              </w:rPr>
              <w:t>″ - 4</w:t>
            </w:r>
            <w:r>
              <w:rPr>
                <w:rFonts w:hint="eastAsia" w:ascii="宋体" w:hAnsi="宋体" w:eastAsia="宋体"/>
                <w:color w:val="000000"/>
                <w:sz w:val="24"/>
                <w:szCs w:val="24"/>
              </w:rPr>
              <w:t>0</w:t>
            </w:r>
            <w:r>
              <w:rPr>
                <w:rFonts w:hint="eastAsia" w:ascii="宋体" w:hAnsi="宋体" w:eastAsia="宋体"/>
                <w:color w:val="000000"/>
                <w:sz w:val="24"/>
                <w:szCs w:val="24"/>
                <w:lang w:val="en-US" w:eastAsia="zh-CN"/>
              </w:rPr>
              <w:t>″视标：RDS</w:t>
            </w:r>
          </w:p>
        </w:tc>
        <w:tc>
          <w:tcPr>
            <w:tcW w:w="3297" w:type="dxa"/>
            <w:vAlign w:val="center"/>
          </w:tcPr>
          <w:p w14:paraId="3458B46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立体视异常</w:t>
            </w:r>
          </w:p>
        </w:tc>
      </w:tr>
      <w:tr w14:paraId="1D4B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7DD7091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6.3水平斜视检查</w:t>
            </w:r>
          </w:p>
        </w:tc>
        <w:tc>
          <w:tcPr>
            <w:tcW w:w="3330" w:type="dxa"/>
            <w:vAlign w:val="center"/>
          </w:tcPr>
          <w:p w14:paraId="0B48BEB3">
            <w:pPr>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0±20棱镜度</w:t>
            </w:r>
          </w:p>
        </w:tc>
        <w:tc>
          <w:tcPr>
            <w:tcW w:w="3297" w:type="dxa"/>
            <w:vAlign w:val="center"/>
          </w:tcPr>
          <w:p w14:paraId="4802D21D">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内外隐斜</w:t>
            </w:r>
          </w:p>
        </w:tc>
      </w:tr>
      <w:tr w14:paraId="3374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507FFC9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6.4垂直斜视检查</w:t>
            </w:r>
          </w:p>
        </w:tc>
        <w:tc>
          <w:tcPr>
            <w:tcW w:w="3330" w:type="dxa"/>
            <w:vAlign w:val="center"/>
          </w:tcPr>
          <w:p w14:paraId="2012DAE1">
            <w:pPr>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0±10棱镜度</w:t>
            </w:r>
          </w:p>
        </w:tc>
        <w:tc>
          <w:tcPr>
            <w:tcW w:w="3297" w:type="dxa"/>
            <w:vAlign w:val="center"/>
          </w:tcPr>
          <w:p w14:paraId="04D297B9">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上下隐斜</w:t>
            </w:r>
          </w:p>
        </w:tc>
      </w:tr>
      <w:tr w14:paraId="2E5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3DF4CE2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6.5负相对调节检查</w:t>
            </w:r>
          </w:p>
        </w:tc>
        <w:tc>
          <w:tcPr>
            <w:tcW w:w="3330" w:type="dxa"/>
            <w:vAlign w:val="center"/>
          </w:tcPr>
          <w:p w14:paraId="1F9DF4D9">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+1.00D、+2.00D、+2.50D</w:t>
            </w:r>
          </w:p>
        </w:tc>
        <w:tc>
          <w:tcPr>
            <w:tcW w:w="3297" w:type="dxa"/>
            <w:vAlign w:val="center"/>
          </w:tcPr>
          <w:p w14:paraId="7BEA264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单眼</w:t>
            </w:r>
            <w:r>
              <w:rPr>
                <w:rFonts w:hint="eastAsia" w:ascii="宋体" w:hAnsi="宋体" w:eastAsia="宋体"/>
                <w:color w:val="000000"/>
                <w:sz w:val="24"/>
                <w:szCs w:val="24"/>
              </w:rPr>
              <w:t>调节不足、调节滞后、调节过度、调节灵活度不足、调节疲劳</w:t>
            </w:r>
          </w:p>
        </w:tc>
      </w:tr>
      <w:tr w14:paraId="336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425405D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6.6正相对调节检查</w:t>
            </w:r>
          </w:p>
        </w:tc>
        <w:tc>
          <w:tcPr>
            <w:tcW w:w="3330" w:type="dxa"/>
            <w:vAlign w:val="center"/>
          </w:tcPr>
          <w:p w14:paraId="07188A6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-1.00D、-2.00D、 -2.50D、-3.00D、-4.00D、-5.00D、-6.00D</w:t>
            </w:r>
          </w:p>
        </w:tc>
        <w:tc>
          <w:tcPr>
            <w:tcW w:w="3297" w:type="dxa"/>
            <w:vAlign w:val="center"/>
          </w:tcPr>
          <w:p w14:paraId="3F37E84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调节储备少、视疲劳</w:t>
            </w:r>
          </w:p>
        </w:tc>
      </w:tr>
      <w:tr w14:paraId="1D36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72FE7C81">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6.7</w:t>
            </w:r>
            <w:r>
              <w:rPr>
                <w:rFonts w:hint="eastAsia" w:ascii="宋体" w:hAnsi="宋体" w:eastAsia="宋体"/>
                <w:color w:val="000000"/>
                <w:sz w:val="24"/>
                <w:szCs w:val="24"/>
              </w:rPr>
              <w:t>调节幅度</w:t>
            </w:r>
            <w:r>
              <w:rPr>
                <w:rFonts w:hint="eastAsia" w:ascii="宋体" w:hAnsi="宋体" w:eastAsia="宋体"/>
                <w:color w:val="000000"/>
                <w:sz w:val="24"/>
                <w:szCs w:val="24"/>
                <w:lang w:val="en-US" w:eastAsia="zh-CN"/>
              </w:rPr>
              <w:t>检查</w:t>
            </w:r>
          </w:p>
        </w:tc>
        <w:tc>
          <w:tcPr>
            <w:tcW w:w="3330" w:type="dxa"/>
            <w:vAlign w:val="center"/>
          </w:tcPr>
          <w:p w14:paraId="2F2AE483">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-1.00D、-2.00D、 -2.50D、-3.00D、-4.00D、-5.00D、-6.00D</w:t>
            </w:r>
          </w:p>
        </w:tc>
        <w:tc>
          <w:tcPr>
            <w:tcW w:w="3297" w:type="dxa"/>
            <w:vAlign w:val="center"/>
          </w:tcPr>
          <w:p w14:paraId="3B36EFD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调节不足</w:t>
            </w:r>
          </w:p>
        </w:tc>
      </w:tr>
      <w:tr w14:paraId="6D34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01DAC8E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6.8</w:t>
            </w:r>
            <w:r>
              <w:rPr>
                <w:rFonts w:hint="eastAsia" w:ascii="宋体" w:hAnsi="宋体" w:eastAsia="宋体"/>
                <w:color w:val="000000"/>
                <w:sz w:val="24"/>
                <w:szCs w:val="24"/>
              </w:rPr>
              <w:t>调节灵</w:t>
            </w:r>
            <w:r>
              <w:rPr>
                <w:rFonts w:hint="eastAsia" w:ascii="宋体" w:hAnsi="宋体" w:eastAsia="宋体"/>
                <w:color w:val="000000"/>
                <w:sz w:val="24"/>
                <w:szCs w:val="24"/>
                <w:lang w:val="en-US" w:eastAsia="zh-CN"/>
              </w:rPr>
              <w:t>敏</w:t>
            </w:r>
            <w:r>
              <w:rPr>
                <w:rFonts w:hint="eastAsia" w:ascii="宋体" w:hAnsi="宋体" w:eastAsia="宋体"/>
                <w:color w:val="000000"/>
                <w:sz w:val="24"/>
                <w:szCs w:val="24"/>
              </w:rPr>
              <w:t>度</w:t>
            </w:r>
            <w:r>
              <w:rPr>
                <w:rFonts w:hint="eastAsia" w:ascii="宋体" w:hAnsi="宋体" w:eastAsia="宋体"/>
                <w:color w:val="000000"/>
                <w:sz w:val="24"/>
                <w:szCs w:val="24"/>
                <w:lang w:val="en-US" w:eastAsia="zh-CN"/>
              </w:rPr>
              <w:t>检查</w:t>
            </w:r>
          </w:p>
        </w:tc>
        <w:tc>
          <w:tcPr>
            <w:tcW w:w="3330" w:type="dxa"/>
            <w:vAlign w:val="center"/>
          </w:tcPr>
          <w:p w14:paraId="79ABDF9D">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+2.00/-2.00D</w:t>
            </w:r>
          </w:p>
        </w:tc>
        <w:tc>
          <w:tcPr>
            <w:tcW w:w="3297" w:type="dxa"/>
            <w:vAlign w:val="center"/>
          </w:tcPr>
          <w:p w14:paraId="7D907DC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调节、聚散功能异常</w:t>
            </w:r>
          </w:p>
        </w:tc>
      </w:tr>
      <w:tr w14:paraId="4E70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246E962C">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6.9单眼正镜接受能力</w:t>
            </w:r>
          </w:p>
        </w:tc>
        <w:tc>
          <w:tcPr>
            <w:tcW w:w="3330" w:type="dxa"/>
            <w:vAlign w:val="center"/>
          </w:tcPr>
          <w:p w14:paraId="0C9A96D9">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+1.00D、+2.00D、+2.50D。</w:t>
            </w:r>
          </w:p>
        </w:tc>
        <w:tc>
          <w:tcPr>
            <w:tcW w:w="3297" w:type="dxa"/>
            <w:vAlign w:val="center"/>
          </w:tcPr>
          <w:p w14:paraId="0A35B86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调节紧张、调节过度</w:t>
            </w:r>
          </w:p>
        </w:tc>
      </w:tr>
      <w:tr w14:paraId="7D19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0932869B">
            <w:pPr>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6.10单眼负镜接受能力</w:t>
            </w:r>
          </w:p>
        </w:tc>
        <w:tc>
          <w:tcPr>
            <w:tcW w:w="3330" w:type="dxa"/>
            <w:vAlign w:val="center"/>
          </w:tcPr>
          <w:p w14:paraId="40B1047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-1.00D、-2.00D、 -2.50D、-3.00D、-4.00D、-5.00D、-6.00D</w:t>
            </w:r>
          </w:p>
        </w:tc>
        <w:tc>
          <w:tcPr>
            <w:tcW w:w="3297" w:type="dxa"/>
            <w:vAlign w:val="center"/>
          </w:tcPr>
          <w:p w14:paraId="5FD7223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调节不足、调节灵敏度异常</w:t>
            </w:r>
          </w:p>
        </w:tc>
      </w:tr>
      <w:tr w14:paraId="4DA8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1" w:type="dxa"/>
            <w:vAlign w:val="center"/>
          </w:tcPr>
          <w:p w14:paraId="1D981DD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6.12聚散灵敏度检查</w:t>
            </w:r>
          </w:p>
        </w:tc>
        <w:tc>
          <w:tcPr>
            <w:tcW w:w="3330" w:type="dxa"/>
            <w:vAlign w:val="center"/>
          </w:tcPr>
          <w:p w14:paraId="47DE4827">
            <w:pPr>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BI3/BO12棱镜度</w:t>
            </w:r>
          </w:p>
        </w:tc>
        <w:tc>
          <w:tcPr>
            <w:tcW w:w="3297" w:type="dxa"/>
            <w:vAlign w:val="center"/>
          </w:tcPr>
          <w:p w14:paraId="75DA3AF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聚散功能异常、融像性聚散功能障碍、集合过度、散开过度</w:t>
            </w:r>
          </w:p>
        </w:tc>
      </w:tr>
      <w:tr w14:paraId="2333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14:paraId="4E8C961F">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6.13不等像检查</w:t>
            </w:r>
          </w:p>
        </w:tc>
        <w:tc>
          <w:tcPr>
            <w:tcW w:w="3330" w:type="dxa"/>
            <w:vAlign w:val="center"/>
          </w:tcPr>
          <w:p w14:paraId="1C775DEA">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水平</w:t>
            </w:r>
          </w:p>
        </w:tc>
        <w:tc>
          <w:tcPr>
            <w:tcW w:w="3297" w:type="dxa"/>
            <w:vAlign w:val="center"/>
          </w:tcPr>
          <w:p w14:paraId="7668C055">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双眼屈光参差</w:t>
            </w:r>
          </w:p>
        </w:tc>
      </w:tr>
    </w:tbl>
    <w:p w14:paraId="1FF84818">
      <w:pPr>
        <w:numPr>
          <w:ilvl w:val="0"/>
          <w:numId w:val="0"/>
        </w:numPr>
        <w:spacing w:line="420" w:lineRule="exact"/>
        <w:rPr>
          <w:rFonts w:hint="eastAsia" w:ascii="黑体" w:hAnsi="黑体" w:eastAsia="黑体"/>
          <w:color w:val="000000"/>
          <w:sz w:val="28"/>
          <w:szCs w:val="28"/>
        </w:rPr>
      </w:pPr>
    </w:p>
    <w:p w14:paraId="769BD9AC">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3FAA294">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513BF4C9">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42AA7E1">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ACAEC3B">
      <w:pPr>
        <w:pStyle w:val="3"/>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38265847">
      <w:pPr>
        <w:pStyle w:val="3"/>
      </w:pPr>
      <w:r>
        <w:br w:type="page"/>
      </w:r>
    </w:p>
    <w:p w14:paraId="5AE7CD8F">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第四包：</w:t>
      </w:r>
      <w:r>
        <w:rPr>
          <w:rFonts w:hint="eastAsia" w:ascii="黑体" w:hAnsi="黑体" w:eastAsia="黑体"/>
          <w:b/>
          <w:bCs/>
          <w:color w:val="000000"/>
          <w:sz w:val="28"/>
          <w:szCs w:val="28"/>
          <w:lang w:val="en-US" w:eastAsia="zh-CN"/>
        </w:rPr>
        <w:t>电子视频喉镜</w:t>
      </w:r>
    </w:p>
    <w:p w14:paraId="0AAF611F">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p w14:paraId="052DA819">
      <w:pPr>
        <w:spacing w:line="420" w:lineRule="exact"/>
        <w:rPr>
          <w:rFonts w:ascii="黑体" w:hAnsi="黑体" w:eastAsia="黑体"/>
          <w:color w:val="000000"/>
          <w:sz w:val="28"/>
          <w:szCs w:val="28"/>
        </w:rPr>
      </w:pPr>
      <w:r>
        <w:rPr>
          <w:rFonts w:hint="eastAsia" w:ascii="黑体" w:hAnsi="黑体" w:eastAsia="黑体"/>
          <w:color w:val="000000"/>
          <w:sz w:val="28"/>
          <w:szCs w:val="28"/>
        </w:rPr>
        <w:t>一、技术参数要求</w:t>
      </w:r>
    </w:p>
    <w:p w14:paraId="5A5DF3B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1、喉镜与显示屏一体化结构，便携易用</w:t>
      </w:r>
    </w:p>
    <w:p w14:paraId="7E2DCEFD">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rPr>
        <w:t>▲</w:t>
      </w:r>
      <w:r>
        <w:rPr>
          <w:rFonts w:hint="eastAsia" w:ascii="宋体" w:hAnsi="宋体" w:eastAsia="宋体"/>
          <w:color w:val="000000"/>
          <w:sz w:val="24"/>
          <w:szCs w:val="24"/>
          <w:lang w:val="en-US" w:eastAsia="zh-CN"/>
        </w:rPr>
        <w:t xml:space="preserve">2、一支喉镜手柄可与大、中、小等五种以上不同规格的镜片匹配使用，适用范围广                                     </w:t>
      </w:r>
    </w:p>
    <w:p w14:paraId="7BF4A177">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rPr>
        <w:t>▲</w:t>
      </w:r>
      <w:r>
        <w:rPr>
          <w:rFonts w:hint="eastAsia" w:ascii="宋体" w:hAnsi="宋体" w:eastAsia="宋体"/>
          <w:color w:val="000000"/>
          <w:sz w:val="24"/>
          <w:szCs w:val="24"/>
          <w:lang w:val="en-US" w:eastAsia="zh-CN"/>
        </w:rPr>
        <w:t>3、全防水设计，可浸泡消毒，摄像头内置的全密封防水设计高功率LED光源</w:t>
      </w:r>
    </w:p>
    <w:p w14:paraId="1B8D44B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4、视频喉镜的全金属框架，机械强度高</w:t>
      </w:r>
    </w:p>
    <w:p w14:paraId="543FCEA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5、USB读取与存储，大容量16G TF卡</w:t>
      </w:r>
    </w:p>
    <w:p w14:paraId="60F9F567">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6、镜头像素：摄像头≥30万像素</w:t>
      </w:r>
    </w:p>
    <w:p w14:paraId="5384E32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7、液晶屏像素（PIX）不低于320*240</w:t>
      </w:r>
    </w:p>
    <w:p w14:paraId="1289AAF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8、分辨率≥3.72lp/mm</w:t>
      </w:r>
    </w:p>
    <w:p w14:paraId="52B21320">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9、光照度：≥1500 Lux</w:t>
      </w:r>
    </w:p>
    <w:p w14:paraId="3B8B7697">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rPr>
        <w:t>▲</w:t>
      </w:r>
      <w:r>
        <w:rPr>
          <w:rFonts w:hint="eastAsia" w:ascii="宋体" w:hAnsi="宋体" w:eastAsia="宋体"/>
          <w:color w:val="000000"/>
          <w:sz w:val="24"/>
          <w:szCs w:val="24"/>
          <w:lang w:val="en-US" w:eastAsia="zh-CN"/>
        </w:rPr>
        <w:t>10、显示器可前后转动角度0-180°，显示器可左右转动角度0-270°</w:t>
      </w:r>
    </w:p>
    <w:p w14:paraId="47759BA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11、内置电源：可充电高能聚合物锂电池3.7V DC，2000mAh</w:t>
      </w:r>
    </w:p>
    <w:p w14:paraId="7735592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12、电池持续放电时间不低于200min</w:t>
      </w:r>
    </w:p>
    <w:p w14:paraId="183B0171">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13、充电时间：3h，充电次数＞400次</w:t>
      </w:r>
    </w:p>
    <w:p w14:paraId="76CF47DF">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14、液晶屏≥3寸</w:t>
      </w:r>
    </w:p>
    <w:p w14:paraId="6E309DC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15、屏幕比例：4:3</w:t>
      </w:r>
    </w:p>
    <w:p w14:paraId="7363DED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16、低电量屏幕显示功能</w:t>
      </w:r>
    </w:p>
    <w:p w14:paraId="24B9AB16">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17、一次性视频喉镜片为进口医用级高分子PC材料</w:t>
      </w:r>
    </w:p>
    <w:p w14:paraId="4C531BA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18、视场角≥90°</w:t>
      </w:r>
    </w:p>
    <w:p w14:paraId="0DFC3143">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19、景深5-100mm</w:t>
      </w:r>
    </w:p>
    <w:p w14:paraId="6A92648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20、摄像头与镜片前端垂直距离：≤30mm</w:t>
      </w:r>
    </w:p>
    <w:p w14:paraId="1F4CE64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21、可插入镜片长度：80-132mm</w:t>
      </w:r>
    </w:p>
    <w:p w14:paraId="52928131">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22、渐缩型镜片前端厚度：11-17mm</w:t>
      </w:r>
    </w:p>
    <w:p w14:paraId="46922F38">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23、镜片角度：33-44度</w:t>
      </w:r>
    </w:p>
    <w:p w14:paraId="2631EBE7">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24、高清数字化系统芯片</w:t>
      </w:r>
    </w:p>
    <w:p w14:paraId="13A4AF3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25、一键拍照/录像功能</w:t>
      </w:r>
    </w:p>
    <w:p w14:paraId="482D02C8">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rPr>
        <w:t>▲</w:t>
      </w:r>
      <w:r>
        <w:rPr>
          <w:rFonts w:hint="eastAsia" w:ascii="宋体" w:hAnsi="宋体" w:eastAsia="宋体"/>
          <w:color w:val="000000"/>
          <w:sz w:val="24"/>
          <w:szCs w:val="24"/>
          <w:lang w:val="en-US" w:eastAsia="zh-CN"/>
        </w:rPr>
        <w:t>26、具备无线充电及充电指示功能</w:t>
      </w:r>
    </w:p>
    <w:p w14:paraId="72E399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209543DD">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19592744">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C44151A">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31075BC3">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24EAC504">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五</w:t>
      </w:r>
      <w:r>
        <w:rPr>
          <w:rFonts w:hint="eastAsia" w:ascii="黑体" w:hAnsi="黑体" w:eastAsia="黑体"/>
          <w:b/>
          <w:bCs/>
          <w:color w:val="000000"/>
          <w:sz w:val="28"/>
          <w:szCs w:val="28"/>
        </w:rPr>
        <w:t>包：</w:t>
      </w:r>
      <w:r>
        <w:rPr>
          <w:rFonts w:hint="eastAsia" w:ascii="黑体" w:hAnsi="黑体" w:eastAsia="黑体"/>
          <w:b/>
          <w:bCs/>
          <w:color w:val="000000"/>
          <w:sz w:val="28"/>
          <w:szCs w:val="28"/>
          <w:lang w:val="en-US" w:eastAsia="zh-CN"/>
        </w:rPr>
        <w:t>糖化血红蛋白仪</w:t>
      </w:r>
    </w:p>
    <w:p w14:paraId="647A20D3">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5</w:t>
      </w:r>
      <w:r>
        <w:rPr>
          <w:rFonts w:hint="eastAsia" w:ascii="黑体" w:hAnsi="黑体" w:eastAsia="黑体"/>
          <w:b/>
          <w:bCs/>
          <w:color w:val="000000"/>
          <w:sz w:val="28"/>
          <w:szCs w:val="28"/>
        </w:rPr>
        <w:t>万）</w:t>
      </w:r>
    </w:p>
    <w:p w14:paraId="3CE2500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1、检测原理与认证：采用离子交换高效液相色谱法，通过IFCC、NGSP双溯源认证；</w:t>
      </w:r>
    </w:p>
    <w:p w14:paraId="1D87E18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2、检测方法：采用双波长吸光度法；</w:t>
      </w:r>
    </w:p>
    <w:p w14:paraId="2E0C6A5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3、变异体识别功能：样本有HbS、HbC、HbD、HbE等常见变异体存在时，仪器可给出变异体提示；</w:t>
      </w:r>
    </w:p>
    <w:p w14:paraId="661AD6CD">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4、重复性：CV≤1%；</w:t>
      </w:r>
    </w:p>
    <w:p w14:paraId="38DC5F42">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5、线性范围：HbA1c的线性范围，低限</w:t>
      </w:r>
      <w:bookmarkStart w:id="5" w:name="OLE_LINK8"/>
      <w:r>
        <w:rPr>
          <w:rFonts w:hint="eastAsia" w:ascii="宋体" w:hAnsi="宋体" w:eastAsia="宋体"/>
          <w:color w:val="000000"/>
          <w:sz w:val="24"/>
          <w:szCs w:val="24"/>
          <w:lang w:val="en-US" w:eastAsia="zh-CN"/>
        </w:rPr>
        <w:t>≤3.50%，高限≥20%</w:t>
      </w:r>
      <w:bookmarkEnd w:id="5"/>
      <w:r>
        <w:rPr>
          <w:rFonts w:hint="eastAsia" w:ascii="宋体" w:hAnsi="宋体" w:eastAsia="宋体"/>
          <w:color w:val="000000"/>
          <w:sz w:val="24"/>
          <w:szCs w:val="24"/>
          <w:lang w:val="en-US" w:eastAsia="zh-CN"/>
        </w:rPr>
        <w:t>；</w:t>
      </w:r>
    </w:p>
    <w:p w14:paraId="5008F9EC">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6、检测速度：</w:t>
      </w:r>
      <w:bookmarkStart w:id="6" w:name="OLE_LINK16"/>
      <w:bookmarkStart w:id="7" w:name="OLE_LINK20"/>
      <w:bookmarkStart w:id="8" w:name="OLE_LINK17"/>
      <w:bookmarkStart w:id="9" w:name="OLE_LINK24"/>
      <w:bookmarkStart w:id="10" w:name="OLE_LINK23"/>
      <w:r>
        <w:rPr>
          <w:rFonts w:hint="eastAsia" w:ascii="宋体" w:hAnsi="宋体" w:eastAsia="宋体"/>
          <w:color w:val="000000"/>
          <w:sz w:val="24"/>
          <w:szCs w:val="24"/>
          <w:lang w:val="en-US" w:eastAsia="zh-CN"/>
        </w:rPr>
        <w:t>≥</w:t>
      </w:r>
      <w:bookmarkEnd w:id="6"/>
      <w:bookmarkEnd w:id="7"/>
      <w:bookmarkEnd w:id="8"/>
      <w:bookmarkEnd w:id="9"/>
      <w:bookmarkEnd w:id="10"/>
      <w:r>
        <w:rPr>
          <w:rFonts w:hint="eastAsia" w:ascii="宋体" w:hAnsi="宋体" w:eastAsia="宋体"/>
          <w:color w:val="000000"/>
          <w:sz w:val="24"/>
          <w:szCs w:val="24"/>
          <w:lang w:val="en-US" w:eastAsia="zh-CN"/>
        </w:rPr>
        <w:t xml:space="preserve">60样本/小时，最快检测速度45s/T； </w:t>
      </w:r>
    </w:p>
    <w:p w14:paraId="7C7BC805">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7、全自动处理系统：支持原始样本管进样，自动读取样本条码、识别样本类型，自动混匀，自动检测和打印结果</w:t>
      </w:r>
    </w:p>
    <w:p w14:paraId="094AF72B">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8、检测模式：同一套试剂，具有标准模式，变异体模式，稀释模式</w:t>
      </w:r>
    </w:p>
    <w:p w14:paraId="2E941A3E">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9、样本需求量：全血用量</w:t>
      </w:r>
      <w:bookmarkStart w:id="11" w:name="OLE_LINK19"/>
      <w:bookmarkStart w:id="12" w:name="OLE_LINK18"/>
      <w:r>
        <w:rPr>
          <w:rFonts w:hint="eastAsia" w:ascii="宋体" w:hAnsi="宋体" w:eastAsia="宋体"/>
          <w:color w:val="000000"/>
          <w:sz w:val="24"/>
          <w:szCs w:val="24"/>
          <w:lang w:val="en-US" w:eastAsia="zh-CN"/>
        </w:rPr>
        <w:t>≤</w:t>
      </w:r>
      <w:bookmarkEnd w:id="11"/>
      <w:bookmarkEnd w:id="12"/>
      <w:r>
        <w:rPr>
          <w:rFonts w:hint="eastAsia" w:ascii="宋体" w:hAnsi="宋体" w:eastAsia="宋体"/>
          <w:color w:val="000000"/>
          <w:sz w:val="24"/>
          <w:szCs w:val="24"/>
          <w:lang w:val="en-US" w:eastAsia="zh-CN"/>
        </w:rPr>
        <w:t>3μL</w:t>
      </w:r>
    </w:p>
    <w:p w14:paraId="3A0D33C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10、进样系统：自动进样架一次性≥100个样本，可循环进样，具备急诊位</w:t>
      </w:r>
    </w:p>
    <w:p w14:paraId="631897C8">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11、试剂效期：试剂有效期≥24个月，开瓶效期≤3个月</w:t>
      </w:r>
    </w:p>
    <w:p w14:paraId="13532854">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12、数据传输：双向 LIS，支持上传图谱</w:t>
      </w:r>
    </w:p>
    <w:p w14:paraId="54707B5F">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13、数据储存: 可存储≥10万条记录，且循环存储；</w:t>
      </w:r>
    </w:p>
    <w:p w14:paraId="16639609">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14、扩展功能：支持糖化流水线或糖化血球流水线。</w:t>
      </w:r>
    </w:p>
    <w:p w14:paraId="34B45F30">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2A33BDE">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DBE912">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4CA4FA7">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DDDD22B">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163AEF1F">
      <w:pPr>
        <w:spacing w:line="360" w:lineRule="auto"/>
        <w:rPr>
          <w:rFonts w:hint="eastAsia" w:ascii="宋体" w:hAnsi="宋体" w:eastAsia="宋体"/>
          <w:color w:val="000000"/>
          <w:sz w:val="24"/>
          <w:szCs w:val="24"/>
          <w:lang w:val="en-US" w:eastAsia="zh-CN"/>
        </w:rPr>
      </w:pPr>
    </w:p>
    <w:p w14:paraId="04ADA9A7">
      <w:pPr>
        <w:spacing w:after="120" w:line="440" w:lineRule="exact"/>
        <w:rPr>
          <w:rFonts w:hint="eastAsia" w:ascii="黑体" w:hAnsi="黑体" w:eastAsia="黑体"/>
          <w:b/>
          <w:bCs/>
          <w:color w:val="000000"/>
          <w:sz w:val="28"/>
          <w:szCs w:val="28"/>
        </w:rPr>
      </w:pPr>
    </w:p>
    <w:p w14:paraId="39E6E2BB">
      <w:pPr>
        <w:pStyle w:val="3"/>
        <w:rPr>
          <w:rFonts w:hint="eastAsia" w:ascii="宋体" w:hAnsi="宋体" w:eastAsia="宋体"/>
          <w:color w:val="000000"/>
          <w:sz w:val="24"/>
          <w:szCs w:val="24"/>
        </w:rPr>
      </w:pPr>
    </w:p>
    <w:p w14:paraId="00514218">
      <w:pPr>
        <w:widowControl/>
        <w:jc w:val="center"/>
        <w:rPr>
          <w:b/>
          <w:color w:val="000000"/>
          <w:sz w:val="44"/>
          <w:szCs w:val="44"/>
        </w:rPr>
      </w:pPr>
      <w:r>
        <w:rPr>
          <w:b/>
          <w:color w:val="000000"/>
          <w:sz w:val="44"/>
          <w:szCs w:val="44"/>
        </w:rPr>
        <w:br w:type="page"/>
      </w: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13" w:name="_Toc24217_WPSOffice_Level2"/>
      <w:bookmarkStart w:id="14" w:name="_Toc4647"/>
      <w:r>
        <w:rPr>
          <w:rFonts w:hint="eastAsia"/>
          <w:b/>
          <w:color w:val="000000"/>
          <w:sz w:val="32"/>
          <w:szCs w:val="32"/>
        </w:rPr>
        <w:t>一、资格审查</w:t>
      </w:r>
      <w:bookmarkEnd w:id="13"/>
      <w:bookmarkEnd w:id="14"/>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w:t>
            </w:r>
            <w:r>
              <w:rPr>
                <w:rFonts w:hint="eastAsia" w:ascii="宋体" w:hAnsi="宋体" w:cs="宋体"/>
                <w:color w:val="000000"/>
                <w:sz w:val="24"/>
                <w:szCs w:val="28"/>
                <w:lang w:val="en-US" w:eastAsia="zh-CN"/>
              </w:rPr>
              <w:t>4</w:t>
            </w:r>
            <w:r>
              <w:rPr>
                <w:rFonts w:hint="eastAsia" w:ascii="宋体" w:hAnsi="宋体" w:cs="宋体"/>
                <w:color w:val="000000"/>
                <w:sz w:val="24"/>
                <w:szCs w:val="28"/>
              </w:rPr>
              <w:t>年度财务报表（2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15" w:name="EB9af8278fd1df4f8591f0fad951f64ddb"/>
      <w:r>
        <w:rPr>
          <w:rFonts w:hint="eastAsia" w:ascii="宋体" w:hAnsi="宋体" w:cs="宋体"/>
          <w:color w:val="000000"/>
          <w:sz w:val="20"/>
        </w:rPr>
        <w:t xml:space="preserve"> </w:t>
      </w:r>
      <w:bookmarkEnd w:id="15"/>
      <w:bookmarkStart w:id="16" w:name="_Toc13271_WPSOffice_Level2"/>
      <w:r>
        <w:rPr>
          <w:rFonts w:hint="eastAsia" w:ascii="宋体" w:hAnsi="宋体" w:cs="宋体"/>
          <w:color w:val="000000"/>
          <w:sz w:val="20"/>
        </w:rPr>
        <w:t xml:space="preserve">    </w:t>
      </w:r>
      <w:bookmarkStart w:id="17" w:name="_Toc11959"/>
      <w:r>
        <w:rPr>
          <w:rFonts w:hint="eastAsia" w:ascii="宋体" w:hAnsi="宋体" w:cs="宋体"/>
          <w:b/>
          <w:color w:val="000000"/>
          <w:sz w:val="32"/>
          <w:szCs w:val="32"/>
        </w:rPr>
        <w:t>二、评分办法—综合评分法</w:t>
      </w:r>
      <w:bookmarkEnd w:id="16"/>
      <w:bookmarkEnd w:id="17"/>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6"/>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评分方法（0</w:t>
      </w:r>
      <w:r>
        <w:rPr>
          <w:rFonts w:ascii="宋体" w:hAnsi="宋体" w:cs="宋体"/>
          <w:b/>
          <w:color w:val="000000"/>
          <w:sz w:val="24"/>
        </w:rPr>
        <w:t>1</w:t>
      </w:r>
      <w:r>
        <w:rPr>
          <w:rFonts w:hint="eastAsia" w:ascii="宋体" w:hAnsi="宋体" w:cs="宋体"/>
          <w:b/>
          <w:color w:val="000000"/>
          <w:sz w:val="24"/>
        </w:rPr>
        <w:t>包-</w:t>
      </w:r>
      <w:r>
        <w:rPr>
          <w:rFonts w:ascii="宋体" w:hAnsi="宋体" w:cs="宋体"/>
          <w:b/>
          <w:color w:val="000000"/>
          <w:sz w:val="24"/>
        </w:rPr>
        <w:t>0</w:t>
      </w:r>
      <w:r>
        <w:rPr>
          <w:rFonts w:hint="eastAsia" w:ascii="宋体" w:hAnsi="宋体" w:cs="宋体"/>
          <w:b/>
          <w:color w:val="000000"/>
          <w:sz w:val="24"/>
          <w:lang w:val="en-US" w:eastAsia="zh-CN"/>
        </w:rPr>
        <w:t>4</w:t>
      </w:r>
      <w:r>
        <w:rPr>
          <w:rFonts w:hint="eastAsia" w:ascii="宋体" w:hAnsi="宋体" w:cs="宋体"/>
          <w:b/>
          <w:color w:val="000000"/>
          <w:sz w:val="24"/>
        </w:rPr>
        <w:t>包）</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2</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w:t>
            </w:r>
            <w:r>
              <w:rPr>
                <w:rFonts w:hint="eastAsia" w:ascii="宋体" w:hAnsi="宋体"/>
                <w:color w:val="000000"/>
                <w:sz w:val="24"/>
                <w:lang w:val="en-US" w:eastAsia="zh-CN"/>
              </w:rPr>
              <w:t>2</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76A531FF">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（特别提醒：质保期不满足招标文件最低要求的按无效投标处理）</w:t>
            </w:r>
          </w:p>
        </w:tc>
      </w:tr>
    </w:tbl>
    <w:p w14:paraId="6A594FBE">
      <w:pPr>
        <w:spacing w:line="500" w:lineRule="exact"/>
        <w:ind w:firstLine="482" w:firstLineChars="200"/>
        <w:jc w:val="center"/>
        <w:rPr>
          <w:rFonts w:ascii="宋体" w:hAnsi="宋体" w:cs="宋体"/>
          <w:b/>
          <w:color w:val="000000"/>
          <w:sz w:val="24"/>
        </w:rPr>
      </w:pPr>
    </w:p>
    <w:p w14:paraId="4DF788FC">
      <w:pPr>
        <w:spacing w:line="500" w:lineRule="exact"/>
        <w:ind w:firstLine="482" w:firstLineChars="200"/>
        <w:jc w:val="center"/>
        <w:rPr>
          <w:b/>
          <w:color w:val="000000"/>
        </w:rPr>
      </w:pPr>
      <w:r>
        <w:rPr>
          <w:rFonts w:hint="eastAsia" w:ascii="宋体" w:hAnsi="宋体" w:cs="宋体"/>
          <w:b/>
          <w:color w:val="000000"/>
          <w:sz w:val="24"/>
        </w:rPr>
        <w:t>评分方法（</w:t>
      </w:r>
      <w:r>
        <w:rPr>
          <w:rFonts w:hint="eastAsia" w:ascii="宋体" w:hAnsi="宋体" w:cs="宋体"/>
          <w:b/>
          <w:color w:val="000000"/>
          <w:sz w:val="24"/>
          <w:lang w:val="en-US" w:eastAsia="zh-CN"/>
        </w:rPr>
        <w:t>05</w:t>
      </w:r>
      <w:r>
        <w:rPr>
          <w:rFonts w:hint="eastAsia" w:ascii="宋体" w:hAnsi="宋体" w:cs="宋体"/>
          <w:b/>
          <w:color w:val="000000"/>
          <w:sz w:val="24"/>
        </w:rPr>
        <w:t>包）</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1689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1A5D1E9B">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分） ，其中设备价格分1</w:t>
            </w:r>
            <w:r>
              <w:rPr>
                <w:rFonts w:ascii="宋体" w:hAnsi="宋体"/>
                <w:b/>
                <w:bCs/>
                <w:color w:val="000000"/>
                <w:sz w:val="24"/>
              </w:rPr>
              <w:t>0</w:t>
            </w:r>
            <w:r>
              <w:rPr>
                <w:rFonts w:hint="eastAsia" w:ascii="宋体" w:hAnsi="宋体"/>
                <w:b/>
                <w:bCs/>
                <w:color w:val="000000"/>
                <w:sz w:val="24"/>
              </w:rPr>
              <w:t>分，试剂价格分</w:t>
            </w:r>
            <w:r>
              <w:rPr>
                <w:rFonts w:ascii="宋体" w:hAnsi="宋体"/>
                <w:b/>
                <w:bCs/>
                <w:color w:val="000000"/>
                <w:sz w:val="24"/>
              </w:rPr>
              <w:t>20</w:t>
            </w:r>
            <w:r>
              <w:rPr>
                <w:rFonts w:hint="eastAsia" w:ascii="宋体" w:hAnsi="宋体"/>
                <w:b/>
                <w:bCs/>
                <w:color w:val="000000"/>
                <w:sz w:val="24"/>
              </w:rPr>
              <w:t>分</w:t>
            </w:r>
          </w:p>
          <w:p w14:paraId="7063038E">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10</w:t>
            </w:r>
            <w:r>
              <w:rPr>
                <w:rFonts w:hint="eastAsia" w:ascii="宋体" w:hAnsi="宋体"/>
                <w:color w:val="000000"/>
                <w:sz w:val="24"/>
              </w:rPr>
              <w:t>分/</w:t>
            </w:r>
            <w:r>
              <w:rPr>
                <w:rFonts w:ascii="宋体" w:hAnsi="宋体"/>
                <w:color w:val="000000"/>
                <w:sz w:val="24"/>
              </w:rPr>
              <w:t>20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10</w:t>
            </w:r>
            <w:r>
              <w:rPr>
                <w:rFonts w:hint="eastAsia" w:ascii="宋体" w:hAnsi="宋体"/>
                <w:color w:val="000000"/>
                <w:sz w:val="24"/>
              </w:rPr>
              <w:t>分/</w:t>
            </w:r>
            <w:r>
              <w:rPr>
                <w:rFonts w:ascii="宋体" w:hAnsi="宋体"/>
                <w:color w:val="000000"/>
                <w:sz w:val="24"/>
              </w:rPr>
              <w:t>20</w:t>
            </w:r>
            <w:r>
              <w:rPr>
                <w:rFonts w:hint="eastAsia" w:ascii="宋体" w:hAnsi="宋体"/>
                <w:color w:val="000000"/>
                <w:sz w:val="24"/>
              </w:rPr>
              <w:t>分，设备、试剂价格分开核算，总得分为两项得分相加。分值保留小数点后2位。报价为一次报价，试剂须按照单人份价格报价。本项目不接受备选的投标方案或有选择的报价，只允许有一个报价。投标报价内容包括：设备本身、安装调试费、人工费、服务费、税金以及交付使用过程中涉及到的其他一切费用。</w:t>
            </w:r>
          </w:p>
          <w:p w14:paraId="218C4AC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1DBF9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764BAAAA">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2</w:t>
            </w:r>
            <w:r>
              <w:rPr>
                <w:rFonts w:hint="eastAsia" w:ascii="宋体" w:hAnsi="宋体"/>
                <w:color w:val="000000"/>
                <w:sz w:val="24"/>
              </w:rPr>
              <w:t>分，扣完为止。</w:t>
            </w:r>
          </w:p>
          <w:p w14:paraId="4FDF3F6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14:paraId="4290582A">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369325DD">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46206A9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64A73FB5">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w:t>
            </w:r>
            <w:r>
              <w:rPr>
                <w:rFonts w:hint="eastAsia" w:ascii="宋体" w:hAnsi="宋体"/>
                <w:color w:val="000000"/>
                <w:sz w:val="24"/>
                <w:lang w:val="en-US" w:eastAsia="zh-CN"/>
              </w:rPr>
              <w:t>2</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7F43FCC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6E468D4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23A6D534">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524E01D5">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15A92F55">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（特别提醒：质保期不满足招标文件最低要求的按无效投标处理）</w:t>
            </w:r>
          </w:p>
        </w:tc>
      </w:tr>
    </w:tbl>
    <w:p w14:paraId="3FD7C171">
      <w:pPr>
        <w:adjustRightInd w:val="0"/>
        <w:snapToGrid w:val="0"/>
        <w:spacing w:line="360" w:lineRule="auto"/>
        <w:ind w:right="-10" w:firstLine="482" w:firstLineChars="200"/>
        <w:rPr>
          <w:rFonts w:ascii="宋体" w:hAnsi="宋体" w:cs="宋体"/>
          <w:b/>
          <w:color w:val="000000"/>
          <w:sz w:val="24"/>
        </w:rPr>
      </w:pPr>
    </w:p>
    <w:p w14:paraId="5324EF1B">
      <w:pPr>
        <w:adjustRightInd w:val="0"/>
        <w:snapToGrid w:val="0"/>
        <w:spacing w:line="360" w:lineRule="auto"/>
        <w:ind w:right="-10" w:firstLine="482" w:firstLineChars="200"/>
        <w:rPr>
          <w:rFonts w:ascii="宋体" w:hAnsi="宋体" w:cs="宋体"/>
          <w:color w:val="000000"/>
          <w:sz w:val="24"/>
        </w:rPr>
      </w:pPr>
      <w:r>
        <w:rPr>
          <w:rFonts w:hint="eastAsia" w:ascii="宋体" w:hAnsi="宋体" w:cs="宋体"/>
          <w:b/>
          <w:color w:val="000000"/>
          <w:sz w:val="24"/>
        </w:rPr>
        <w:t>4、评标结果。</w:t>
      </w:r>
      <w:r>
        <w:rPr>
          <w:rFonts w:hint="eastAsia" w:ascii="宋体" w:hAnsi="宋体" w:cs="宋体"/>
          <w:color w:val="000000"/>
          <w:sz w:val="24"/>
        </w:rPr>
        <w:t>评标委员会</w:t>
      </w:r>
      <w:bookmarkStart w:id="87" w:name="_GoBack"/>
      <w:bookmarkEnd w:id="87"/>
      <w:r>
        <w:rPr>
          <w:rFonts w:hint="eastAsia" w:ascii="宋体" w:hAnsi="宋体" w:cs="宋体"/>
          <w:color w:val="000000"/>
          <w:sz w:val="24"/>
        </w:rPr>
        <w:t>按照本办法规定选定中标人。</w:t>
      </w: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18"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9" w:name="_Toc514054484"/>
      <w:bookmarkStart w:id="20" w:name="_Toc26779"/>
      <w:r>
        <w:rPr>
          <w:rFonts w:ascii="黑体" w:hAnsi="黑体" w:eastAsia="黑体"/>
          <w:b/>
          <w:color w:val="000000"/>
          <w:kern w:val="0"/>
          <w:sz w:val="32"/>
          <w:szCs w:val="24"/>
        </w:rPr>
        <w:t>封面</w:t>
      </w:r>
      <w:bookmarkEnd w:id="19"/>
      <w:bookmarkEnd w:id="20"/>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1" w:name="_Toc20871"/>
      <w:bookmarkStart w:id="22" w:name="_Toc514054485"/>
      <w:r>
        <w:rPr>
          <w:rFonts w:hint="eastAsia" w:ascii="黑体" w:hAnsi="黑体" w:eastAsia="黑体"/>
          <w:b/>
          <w:color w:val="000000"/>
          <w:kern w:val="0"/>
          <w:sz w:val="32"/>
          <w:szCs w:val="24"/>
        </w:rPr>
        <w:t>评审索引表</w:t>
      </w:r>
      <w:bookmarkEnd w:id="2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23" w:name="_Toc26621"/>
            <w:r>
              <w:rPr>
                <w:rFonts w:hint="eastAsia" w:ascii="黑体" w:hAnsi="黑体" w:eastAsia="黑体"/>
                <w:b/>
                <w:color w:val="000000"/>
                <w:kern w:val="0"/>
                <w:sz w:val="32"/>
                <w:szCs w:val="24"/>
              </w:rPr>
              <w:t>资格审查项</w:t>
            </w:r>
            <w:bookmarkEnd w:id="23"/>
          </w:p>
        </w:tc>
        <w:tc>
          <w:tcPr>
            <w:tcW w:w="4157" w:type="dxa"/>
          </w:tcPr>
          <w:p w14:paraId="48E21CAB">
            <w:pPr>
              <w:widowControl/>
              <w:jc w:val="center"/>
              <w:outlineLvl w:val="1"/>
              <w:rPr>
                <w:rFonts w:ascii="黑体" w:hAnsi="黑体" w:eastAsia="黑体"/>
                <w:b/>
                <w:color w:val="000000"/>
                <w:kern w:val="0"/>
                <w:sz w:val="32"/>
                <w:szCs w:val="24"/>
              </w:rPr>
            </w:pPr>
            <w:bookmarkStart w:id="24" w:name="_Toc23773"/>
            <w:r>
              <w:rPr>
                <w:rFonts w:hint="eastAsia" w:ascii="黑体" w:hAnsi="黑体" w:eastAsia="黑体"/>
                <w:b/>
                <w:color w:val="000000"/>
                <w:kern w:val="0"/>
                <w:sz w:val="32"/>
                <w:szCs w:val="24"/>
              </w:rPr>
              <w:t>在投标文件中的页码位置</w:t>
            </w:r>
            <w:bookmarkEnd w:id="24"/>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25" w:name="_Toc4520"/>
            <w:r>
              <w:rPr>
                <w:rFonts w:hint="eastAsia" w:ascii="黑体" w:hAnsi="黑体" w:eastAsia="黑体"/>
                <w:b/>
                <w:color w:val="000000"/>
                <w:kern w:val="0"/>
                <w:sz w:val="32"/>
                <w:szCs w:val="24"/>
              </w:rPr>
              <w:t>......</w:t>
            </w:r>
            <w:bookmarkEnd w:id="25"/>
          </w:p>
        </w:tc>
        <w:tc>
          <w:tcPr>
            <w:tcW w:w="4157" w:type="dxa"/>
          </w:tcPr>
          <w:p w14:paraId="47B031C9">
            <w:pPr>
              <w:widowControl/>
              <w:jc w:val="center"/>
              <w:rPr>
                <w:rFonts w:ascii="黑体" w:hAnsi="黑体" w:eastAsia="黑体"/>
                <w:b/>
                <w:color w:val="000000"/>
                <w:kern w:val="0"/>
                <w:sz w:val="32"/>
                <w:szCs w:val="24"/>
              </w:rPr>
            </w:pPr>
          </w:p>
        </w:tc>
      </w:tr>
      <w:tr w14:paraId="764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26" w:name="_Toc17522"/>
            <w:r>
              <w:rPr>
                <w:rFonts w:hint="eastAsia" w:ascii="黑体" w:hAnsi="黑体" w:eastAsia="黑体"/>
                <w:b/>
                <w:color w:val="000000"/>
                <w:kern w:val="0"/>
                <w:sz w:val="32"/>
                <w:szCs w:val="24"/>
              </w:rPr>
              <w:t>符合性审查</w:t>
            </w:r>
            <w:bookmarkEnd w:id="26"/>
          </w:p>
        </w:tc>
        <w:tc>
          <w:tcPr>
            <w:tcW w:w="4157" w:type="dxa"/>
          </w:tcPr>
          <w:p w14:paraId="40A0DD1E">
            <w:pPr>
              <w:widowControl/>
              <w:jc w:val="center"/>
              <w:outlineLvl w:val="1"/>
              <w:rPr>
                <w:rFonts w:ascii="黑体" w:hAnsi="黑体" w:eastAsia="黑体"/>
                <w:b/>
                <w:color w:val="000000"/>
                <w:kern w:val="0"/>
                <w:sz w:val="32"/>
                <w:szCs w:val="24"/>
              </w:rPr>
            </w:pPr>
            <w:bookmarkStart w:id="27" w:name="_Toc22080"/>
            <w:r>
              <w:rPr>
                <w:rFonts w:hint="eastAsia" w:ascii="黑体" w:hAnsi="黑体" w:eastAsia="黑体"/>
                <w:b/>
                <w:color w:val="000000"/>
                <w:kern w:val="0"/>
                <w:sz w:val="32"/>
                <w:szCs w:val="24"/>
              </w:rPr>
              <w:t>在投标文件中的页码位置</w:t>
            </w:r>
            <w:bookmarkEnd w:id="27"/>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28" w:name="_Toc2367"/>
            <w:r>
              <w:rPr>
                <w:rFonts w:hint="eastAsia" w:ascii="黑体" w:hAnsi="黑体" w:eastAsia="黑体"/>
                <w:b/>
                <w:color w:val="000000"/>
                <w:kern w:val="0"/>
                <w:sz w:val="32"/>
                <w:szCs w:val="24"/>
              </w:rPr>
              <w:t>......</w:t>
            </w:r>
            <w:bookmarkEnd w:id="28"/>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9" w:name="_Toc16952"/>
            <w:r>
              <w:rPr>
                <w:rFonts w:hint="eastAsia" w:ascii="黑体" w:hAnsi="黑体" w:eastAsia="黑体"/>
                <w:b/>
                <w:color w:val="000000"/>
                <w:kern w:val="0"/>
                <w:sz w:val="32"/>
                <w:szCs w:val="24"/>
              </w:rPr>
              <w:t>评分项目</w:t>
            </w:r>
            <w:bookmarkEnd w:id="29"/>
          </w:p>
        </w:tc>
        <w:tc>
          <w:tcPr>
            <w:tcW w:w="4157" w:type="dxa"/>
          </w:tcPr>
          <w:p w14:paraId="073F4CF7">
            <w:pPr>
              <w:widowControl/>
              <w:jc w:val="center"/>
              <w:outlineLvl w:val="1"/>
              <w:rPr>
                <w:rFonts w:ascii="黑体" w:hAnsi="黑体" w:eastAsia="黑体"/>
                <w:b/>
                <w:color w:val="000000"/>
                <w:kern w:val="0"/>
                <w:sz w:val="32"/>
                <w:szCs w:val="24"/>
              </w:rPr>
            </w:pPr>
            <w:bookmarkStart w:id="30" w:name="_Toc16352"/>
            <w:r>
              <w:rPr>
                <w:rFonts w:hint="eastAsia" w:ascii="黑体" w:hAnsi="黑体" w:eastAsia="黑体"/>
                <w:b/>
                <w:color w:val="000000"/>
                <w:kern w:val="0"/>
                <w:sz w:val="32"/>
                <w:szCs w:val="24"/>
              </w:rPr>
              <w:t>在投标文件中的页码位置</w:t>
            </w:r>
            <w:bookmarkEnd w:id="30"/>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31" w:name="_Toc12770"/>
            <w:r>
              <w:rPr>
                <w:rFonts w:hint="eastAsia" w:ascii="黑体" w:hAnsi="黑体" w:eastAsia="黑体"/>
                <w:b/>
                <w:color w:val="000000"/>
                <w:kern w:val="0"/>
                <w:sz w:val="32"/>
                <w:szCs w:val="24"/>
              </w:rPr>
              <w:t>......</w:t>
            </w:r>
            <w:bookmarkEnd w:id="31"/>
          </w:p>
        </w:tc>
        <w:tc>
          <w:tcPr>
            <w:tcW w:w="4157" w:type="dxa"/>
          </w:tcPr>
          <w:p w14:paraId="554D1070">
            <w:pPr>
              <w:widowControl/>
              <w:jc w:val="center"/>
              <w:rPr>
                <w:rFonts w:ascii="黑体" w:hAnsi="黑体" w:eastAsia="黑体"/>
                <w:b/>
                <w:color w:val="000000"/>
                <w:kern w:val="0"/>
                <w:sz w:val="32"/>
                <w:szCs w:val="24"/>
              </w:rPr>
            </w:pPr>
          </w:p>
        </w:tc>
      </w:tr>
    </w:tbl>
    <w:p w14:paraId="2CDA4D55">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32" w:name="_Toc11482"/>
      <w:r>
        <w:rPr>
          <w:rFonts w:ascii="黑体" w:hAnsi="黑体" w:eastAsia="黑体"/>
          <w:b/>
          <w:color w:val="000000"/>
          <w:kern w:val="0"/>
          <w:sz w:val="32"/>
          <w:szCs w:val="24"/>
        </w:rPr>
        <w:t>目录</w:t>
      </w:r>
      <w:bookmarkEnd w:id="22"/>
      <w:bookmarkEnd w:id="32"/>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3" w:name="_Toc514054486"/>
      <w:bookmarkStart w:id="34" w:name="_Toc23205_WPSOffice_Level2"/>
      <w:bookmarkStart w:id="35" w:name="_Toc21292"/>
      <w:r>
        <w:rPr>
          <w:rFonts w:ascii="黑体" w:hAnsi="黑体" w:eastAsia="黑体"/>
          <w:b/>
          <w:color w:val="000000"/>
          <w:kern w:val="0"/>
          <w:sz w:val="32"/>
          <w:szCs w:val="24"/>
        </w:rPr>
        <w:t>一、投标人基本情况</w:t>
      </w:r>
      <w:bookmarkEnd w:id="33"/>
      <w:bookmarkEnd w:id="34"/>
      <w:bookmarkEnd w:id="35"/>
    </w:p>
    <w:p w14:paraId="1F59003F">
      <w:pPr>
        <w:jc w:val="center"/>
        <w:rPr>
          <w:color w:val="000000"/>
          <w:sz w:val="44"/>
          <w:szCs w:val="44"/>
        </w:rPr>
      </w:pPr>
      <w:r>
        <w:rPr>
          <w:rFonts w:hint="eastAsia"/>
          <w:color w:val="000000"/>
          <w:sz w:val="44"/>
          <w:szCs w:val="44"/>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6" w:name="_Toc30260_WPSOffice_Level2"/>
      <w:bookmarkStart w:id="37" w:name="_Toc514054487"/>
      <w:bookmarkStart w:id="38" w:name="_Toc15353"/>
      <w:r>
        <w:rPr>
          <w:rFonts w:ascii="黑体" w:hAnsi="黑体" w:eastAsia="黑体"/>
          <w:b/>
          <w:color w:val="000000"/>
          <w:kern w:val="0"/>
          <w:sz w:val="32"/>
          <w:szCs w:val="24"/>
        </w:rPr>
        <w:t>二、投标人资质</w:t>
      </w:r>
      <w:bookmarkEnd w:id="36"/>
      <w:bookmarkEnd w:id="37"/>
      <w:r>
        <w:rPr>
          <w:rFonts w:hint="eastAsia" w:ascii="黑体" w:hAnsi="黑体" w:eastAsia="黑体"/>
          <w:b/>
          <w:color w:val="000000"/>
          <w:kern w:val="0"/>
          <w:sz w:val="32"/>
          <w:szCs w:val="24"/>
        </w:rPr>
        <w:t>（按资格要求提供）</w:t>
      </w:r>
      <w:bookmarkEnd w:id="38"/>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9" w:name="_Toc514054488"/>
      <w:bookmarkStart w:id="40" w:name="_Toc21452_WPSOffice_Level2"/>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9"/>
    <w:bookmarkEnd w:id="40"/>
    <w:p w14:paraId="37143EF8">
      <w:pPr>
        <w:widowControl/>
        <w:jc w:val="left"/>
        <w:rPr>
          <w:rFonts w:ascii="黑体" w:hAnsi="黑体" w:eastAsia="黑体"/>
          <w:b/>
          <w:color w:val="000000"/>
          <w:kern w:val="0"/>
          <w:sz w:val="32"/>
          <w:szCs w:val="24"/>
        </w:rPr>
      </w:pPr>
      <w:bookmarkStart w:id="41" w:name="_Toc514054490"/>
      <w:bookmarkStart w:id="42" w:name="_Toc13419"/>
      <w:bookmarkStart w:id="43" w:name="_Toc467_WPSOffice_Level2"/>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41"/>
      <w:bookmarkEnd w:id="42"/>
      <w:bookmarkEnd w:id="43"/>
    </w:p>
    <w:p w14:paraId="17A610B4">
      <w:pPr>
        <w:spacing w:line="600" w:lineRule="exact"/>
        <w:jc w:val="center"/>
        <w:rPr>
          <w:rFonts w:ascii="宋体" w:hAnsi="宋体"/>
          <w:b/>
          <w:color w:val="000000"/>
          <w:sz w:val="32"/>
          <w:szCs w:val="24"/>
        </w:rPr>
      </w:pPr>
      <w:bookmarkStart w:id="44" w:name="_Toc31740_WPSOffice_Level2"/>
      <w:r>
        <w:rPr>
          <w:rFonts w:hint="eastAsia" w:ascii="宋体" w:hAnsi="宋体"/>
          <w:b/>
          <w:color w:val="000000"/>
          <w:sz w:val="32"/>
          <w:szCs w:val="24"/>
        </w:rPr>
        <w:t>具备履行合同所必需的设备和专业技术能力的声明</w:t>
      </w:r>
      <w:bookmarkEnd w:id="44"/>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5" w:name="_Toc19673"/>
      <w:bookmarkStart w:id="46" w:name="_Toc5571_WPSOffice_Level2"/>
      <w:bookmarkStart w:id="47" w:name="_Toc514054491"/>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45"/>
      <w:bookmarkEnd w:id="46"/>
      <w:bookmarkEnd w:id="47"/>
    </w:p>
    <w:p w14:paraId="4C5B62D3">
      <w:pPr>
        <w:tabs>
          <w:tab w:val="left" w:pos="1498"/>
        </w:tabs>
        <w:spacing w:line="580" w:lineRule="exact"/>
        <w:jc w:val="center"/>
        <w:rPr>
          <w:b/>
          <w:color w:val="000000"/>
          <w:sz w:val="32"/>
          <w:szCs w:val="32"/>
        </w:rPr>
      </w:pPr>
      <w:bookmarkStart w:id="48" w:name="_Toc7575_WPSOffice_Level2"/>
      <w:r>
        <w:rPr>
          <w:rFonts w:hint="eastAsia"/>
          <w:b/>
          <w:color w:val="000000"/>
          <w:sz w:val="32"/>
          <w:szCs w:val="32"/>
        </w:rPr>
        <w:t>无重大违法行为声明</w:t>
      </w:r>
      <w:bookmarkEnd w:id="48"/>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9" w:name="_Toc31956_WPSOffice_Level2"/>
      <w:bookmarkStart w:id="50" w:name="_Toc514054492"/>
      <w:bookmarkStart w:id="51" w:name="_Toc30396"/>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9"/>
      <w:bookmarkEnd w:id="50"/>
      <w:bookmarkEnd w:id="51"/>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2" w:name="_Toc514054493"/>
      <w:bookmarkStart w:id="53" w:name="_Toc22395"/>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52"/>
      <w:bookmarkEnd w:id="53"/>
    </w:p>
    <w:p w14:paraId="1A455E3E">
      <w:pPr>
        <w:spacing w:line="560" w:lineRule="exact"/>
        <w:jc w:val="center"/>
        <w:rPr>
          <w:rFonts w:ascii="宋体"/>
          <w:b/>
          <w:bCs/>
          <w:color w:val="000000"/>
          <w:sz w:val="32"/>
          <w:szCs w:val="32"/>
        </w:rPr>
      </w:pPr>
      <w:bookmarkStart w:id="54" w:name="_Toc22626_WPSOffice_Level2"/>
      <w:r>
        <w:rPr>
          <w:rFonts w:ascii="宋体"/>
          <w:b/>
          <w:bCs/>
          <w:color w:val="000000"/>
          <w:sz w:val="32"/>
          <w:szCs w:val="32"/>
        </w:rPr>
        <w:t>法定代表人身份证明</w:t>
      </w:r>
      <w:bookmarkEnd w:id="54"/>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55" w:name="_Toc406_WPSOffice_Level2"/>
      <w:r>
        <w:rPr>
          <w:rFonts w:hint="eastAsia" w:ascii="宋体"/>
          <w:b/>
          <w:bCs/>
          <w:color w:val="000000"/>
          <w:sz w:val="32"/>
          <w:szCs w:val="32"/>
        </w:rPr>
        <w:t>法定代表人授权委托书</w:t>
      </w:r>
      <w:bookmarkEnd w:id="55"/>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6" w:name="_Toc514054494"/>
      <w:bookmarkStart w:id="57" w:name="_Toc12853"/>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56"/>
      <w:bookmarkEnd w:id="57"/>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试剂、耗材单人份报价（仅试剂、耗材价格参与评分的分包须提供）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8" w:name="_Toc514054495"/>
      <w:bookmarkStart w:id="59" w:name="_Toc8851"/>
      <w:bookmarkStart w:id="60"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58"/>
      <w:bookmarkEnd w:id="59"/>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1134"/>
        <w:gridCol w:w="993"/>
        <w:gridCol w:w="2693"/>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1134"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993" w:type="dxa"/>
            <w:vAlign w:val="center"/>
          </w:tcPr>
          <w:p w14:paraId="5343F1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中标价</w:t>
            </w:r>
          </w:p>
        </w:tc>
        <w:tc>
          <w:tcPr>
            <w:tcW w:w="2693"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单人份报价（结算价）</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1134" w:type="dxa"/>
            <w:vAlign w:val="center"/>
          </w:tcPr>
          <w:p w14:paraId="1794FDBB">
            <w:pPr>
              <w:spacing w:line="560" w:lineRule="exact"/>
              <w:jc w:val="center"/>
              <w:rPr>
                <w:rFonts w:ascii="宋体" w:hAnsi="宋体"/>
                <w:color w:val="000000"/>
                <w:sz w:val="24"/>
              </w:rPr>
            </w:pPr>
          </w:p>
        </w:tc>
        <w:tc>
          <w:tcPr>
            <w:tcW w:w="993" w:type="dxa"/>
          </w:tcPr>
          <w:p w14:paraId="23A470C7">
            <w:pPr>
              <w:widowControl/>
              <w:spacing w:line="560" w:lineRule="exact"/>
              <w:jc w:val="center"/>
              <w:rPr>
                <w:rFonts w:ascii="宋体" w:hAnsi="宋体"/>
                <w:color w:val="000000"/>
                <w:sz w:val="24"/>
              </w:rPr>
            </w:pPr>
          </w:p>
        </w:tc>
        <w:tc>
          <w:tcPr>
            <w:tcW w:w="2693" w:type="dxa"/>
          </w:tcPr>
          <w:p w14:paraId="49D6B537">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1134" w:type="dxa"/>
            <w:vAlign w:val="center"/>
          </w:tcPr>
          <w:p w14:paraId="1F154680">
            <w:pPr>
              <w:spacing w:line="560" w:lineRule="exact"/>
              <w:jc w:val="center"/>
              <w:rPr>
                <w:rFonts w:ascii="宋体" w:hAnsi="宋体"/>
                <w:color w:val="000000"/>
                <w:sz w:val="24"/>
              </w:rPr>
            </w:pPr>
          </w:p>
        </w:tc>
        <w:tc>
          <w:tcPr>
            <w:tcW w:w="993" w:type="dxa"/>
          </w:tcPr>
          <w:p w14:paraId="3E4E7F68">
            <w:pPr>
              <w:widowControl/>
              <w:spacing w:line="560" w:lineRule="exact"/>
              <w:jc w:val="center"/>
              <w:rPr>
                <w:rFonts w:ascii="宋体" w:hAnsi="宋体"/>
                <w:color w:val="000000"/>
                <w:sz w:val="24"/>
              </w:rPr>
            </w:pPr>
          </w:p>
        </w:tc>
        <w:tc>
          <w:tcPr>
            <w:tcW w:w="2693" w:type="dxa"/>
          </w:tcPr>
          <w:p w14:paraId="0E3E7033">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1134" w:type="dxa"/>
            <w:vAlign w:val="center"/>
          </w:tcPr>
          <w:p w14:paraId="4955C1BD">
            <w:pPr>
              <w:spacing w:line="560" w:lineRule="exact"/>
              <w:jc w:val="center"/>
              <w:rPr>
                <w:rFonts w:ascii="宋体" w:hAnsi="宋体"/>
                <w:color w:val="000000"/>
                <w:sz w:val="24"/>
              </w:rPr>
            </w:pPr>
          </w:p>
        </w:tc>
        <w:tc>
          <w:tcPr>
            <w:tcW w:w="993" w:type="dxa"/>
          </w:tcPr>
          <w:p w14:paraId="4F74171F">
            <w:pPr>
              <w:widowControl/>
              <w:spacing w:line="560" w:lineRule="exact"/>
              <w:jc w:val="center"/>
              <w:rPr>
                <w:rFonts w:ascii="宋体" w:hAnsi="宋体"/>
                <w:color w:val="000000"/>
                <w:sz w:val="24"/>
              </w:rPr>
            </w:pPr>
          </w:p>
        </w:tc>
        <w:tc>
          <w:tcPr>
            <w:tcW w:w="2693" w:type="dxa"/>
          </w:tcPr>
          <w:p w14:paraId="79F64DEB">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1134" w:type="dxa"/>
            <w:vAlign w:val="center"/>
          </w:tcPr>
          <w:p w14:paraId="3776A9A5">
            <w:pPr>
              <w:spacing w:line="560" w:lineRule="exact"/>
              <w:jc w:val="center"/>
              <w:rPr>
                <w:rFonts w:ascii="宋体" w:hAnsi="宋体"/>
                <w:color w:val="000000"/>
                <w:sz w:val="24"/>
              </w:rPr>
            </w:pPr>
          </w:p>
        </w:tc>
        <w:tc>
          <w:tcPr>
            <w:tcW w:w="993" w:type="dxa"/>
          </w:tcPr>
          <w:p w14:paraId="483636D3">
            <w:pPr>
              <w:widowControl/>
              <w:spacing w:line="560" w:lineRule="exact"/>
              <w:jc w:val="center"/>
              <w:rPr>
                <w:rFonts w:ascii="宋体" w:hAnsi="宋体"/>
                <w:color w:val="000000"/>
                <w:sz w:val="24"/>
              </w:rPr>
            </w:pPr>
          </w:p>
        </w:tc>
        <w:tc>
          <w:tcPr>
            <w:tcW w:w="2693" w:type="dxa"/>
          </w:tcPr>
          <w:p w14:paraId="5E56F70E">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1134" w:type="dxa"/>
            <w:vAlign w:val="center"/>
          </w:tcPr>
          <w:p w14:paraId="1B6FC4BC">
            <w:pPr>
              <w:spacing w:line="560" w:lineRule="exact"/>
              <w:jc w:val="center"/>
              <w:rPr>
                <w:rFonts w:ascii="宋体" w:hAnsi="宋体"/>
                <w:color w:val="000000"/>
                <w:sz w:val="24"/>
              </w:rPr>
            </w:pPr>
          </w:p>
        </w:tc>
        <w:tc>
          <w:tcPr>
            <w:tcW w:w="993" w:type="dxa"/>
          </w:tcPr>
          <w:p w14:paraId="18AD989E">
            <w:pPr>
              <w:widowControl/>
              <w:spacing w:line="560" w:lineRule="exact"/>
              <w:jc w:val="center"/>
              <w:rPr>
                <w:rFonts w:ascii="宋体" w:hAnsi="宋体"/>
                <w:color w:val="000000"/>
                <w:sz w:val="24"/>
              </w:rPr>
            </w:pPr>
          </w:p>
        </w:tc>
        <w:tc>
          <w:tcPr>
            <w:tcW w:w="2693" w:type="dxa"/>
          </w:tcPr>
          <w:p w14:paraId="29DB1499">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1134" w:type="dxa"/>
            <w:vAlign w:val="center"/>
          </w:tcPr>
          <w:p w14:paraId="36AF54CE">
            <w:pPr>
              <w:spacing w:line="560" w:lineRule="exact"/>
              <w:jc w:val="center"/>
              <w:rPr>
                <w:rFonts w:ascii="宋体" w:hAnsi="宋体"/>
                <w:color w:val="000000"/>
                <w:sz w:val="24"/>
              </w:rPr>
            </w:pPr>
          </w:p>
        </w:tc>
        <w:tc>
          <w:tcPr>
            <w:tcW w:w="993" w:type="dxa"/>
          </w:tcPr>
          <w:p w14:paraId="514042FE">
            <w:pPr>
              <w:spacing w:line="560" w:lineRule="exact"/>
              <w:jc w:val="center"/>
              <w:rPr>
                <w:rFonts w:ascii="宋体" w:hAnsi="宋体"/>
                <w:color w:val="000000"/>
                <w:sz w:val="24"/>
              </w:rPr>
            </w:pPr>
          </w:p>
        </w:tc>
        <w:tc>
          <w:tcPr>
            <w:tcW w:w="2693" w:type="dxa"/>
            <w:vAlign w:val="center"/>
          </w:tcPr>
          <w:p w14:paraId="7F5523B8">
            <w:pPr>
              <w:spacing w:line="560" w:lineRule="exact"/>
              <w:jc w:val="center"/>
              <w:rPr>
                <w:rFonts w:ascii="宋体" w:hAnsi="宋体"/>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60"/>
      <w:bookmarkStart w:id="61" w:name="_Toc514054497"/>
      <w:bookmarkStart w:id="62" w:name="_Toc16234"/>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61"/>
      <w:bookmarkEnd w:id="62"/>
    </w:p>
    <w:p w14:paraId="06930B91">
      <w:pPr>
        <w:widowControl/>
        <w:jc w:val="center"/>
        <w:outlineLvl w:val="1"/>
        <w:rPr>
          <w:rFonts w:ascii="黑体" w:hAnsi="黑体" w:eastAsia="黑体"/>
          <w:color w:val="000000"/>
          <w:kern w:val="0"/>
          <w:sz w:val="32"/>
          <w:szCs w:val="24"/>
        </w:rPr>
      </w:pPr>
      <w:bookmarkStart w:id="63" w:name="_Toc29509_WPSOffice_Level2"/>
      <w:r>
        <w:rPr>
          <w:rFonts w:hint="eastAsia" w:ascii="黑体" w:hAnsi="黑体" w:eastAsia="黑体"/>
          <w:color w:val="000000"/>
          <w:kern w:val="0"/>
          <w:sz w:val="32"/>
          <w:szCs w:val="24"/>
        </w:rPr>
        <w:t>（一）投标技术响应偏差表</w:t>
      </w:r>
      <w:bookmarkEnd w:id="63"/>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64" w:name="_Toc3171_WPSOffice_Level2"/>
      <w:bookmarkStart w:id="65" w:name="_Toc514054498"/>
      <w:bookmarkStart w:id="66" w:name="_Toc9396"/>
      <w:r>
        <w:rPr>
          <w:rFonts w:hint="eastAsia" w:ascii="黑体" w:hAnsi="黑体" w:eastAsia="黑体"/>
          <w:color w:val="000000"/>
          <w:kern w:val="0"/>
          <w:sz w:val="32"/>
          <w:szCs w:val="24"/>
        </w:rPr>
        <w:t>（二）投标商务偏差表</w:t>
      </w:r>
      <w:bookmarkEnd w:id="64"/>
      <w:bookmarkEnd w:id="65"/>
      <w:bookmarkEnd w:id="66"/>
    </w:p>
    <w:p w14:paraId="39E5714E">
      <w:pPr>
        <w:widowControl/>
        <w:jc w:val="left"/>
        <w:outlineLvl w:val="1"/>
        <w:rPr>
          <w:rFonts w:ascii="黑体" w:hAnsi="黑体" w:eastAsia="黑体"/>
          <w:b/>
          <w:color w:val="000000"/>
          <w:kern w:val="0"/>
          <w:sz w:val="32"/>
          <w:szCs w:val="24"/>
        </w:rPr>
      </w:pPr>
      <w:bookmarkStart w:id="67" w:name="_Toc27869_WPSOffice_Level1"/>
      <w:bookmarkStart w:id="68" w:name="_Toc514054499"/>
      <w:bookmarkStart w:id="69" w:name="_Toc19062"/>
      <w:r>
        <w:rPr>
          <w:rFonts w:hint="eastAsia" w:ascii="黑体" w:hAnsi="黑体" w:eastAsia="黑体"/>
          <w:b/>
          <w:color w:val="000000"/>
          <w:kern w:val="0"/>
          <w:sz w:val="32"/>
          <w:szCs w:val="24"/>
        </w:rPr>
        <w:t>（付款方式、交货期、质保期须逐条应答，且不可负偏差）</w:t>
      </w:r>
      <w:bookmarkEnd w:id="67"/>
      <w:bookmarkEnd w:id="68"/>
      <w:bookmarkEnd w:id="69"/>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70" w:name="_Toc514054500"/>
      <w:r>
        <w:rPr>
          <w:rFonts w:ascii="黑体" w:hAnsi="黑体" w:eastAsia="黑体"/>
          <w:b/>
          <w:color w:val="000000"/>
          <w:kern w:val="0"/>
          <w:sz w:val="32"/>
          <w:szCs w:val="24"/>
        </w:rPr>
        <w:br w:type="page"/>
      </w:r>
      <w:bookmarkStart w:id="71"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70"/>
      <w:bookmarkEnd w:id="71"/>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2" w:name="_Toc514054501"/>
      <w:bookmarkStart w:id="73" w:name="_Toc27623"/>
      <w:bookmarkStart w:id="74" w:name="_Toc23522_WPSOffice_Level2"/>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72"/>
      <w:bookmarkEnd w:id="73"/>
      <w:bookmarkEnd w:id="74"/>
    </w:p>
    <w:p w14:paraId="63A4C2BD">
      <w:pPr>
        <w:rPr>
          <w:color w:val="000000"/>
        </w:rPr>
      </w:pP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5" w:name="_Toc25001_WPSOffice_Level2"/>
      <w:bookmarkStart w:id="76" w:name="_Toc514054502"/>
      <w:bookmarkStart w:id="77" w:name="_Toc15828"/>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75"/>
      <w:bookmarkEnd w:id="76"/>
      <w:bookmarkEnd w:id="77"/>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78" w:name="_Toc2882_WPSOffice_Level2"/>
      <w:r>
        <w:rPr>
          <w:rFonts w:hint="eastAsia" w:ascii="宋体"/>
          <w:b/>
          <w:bCs/>
          <w:color w:val="000000"/>
          <w:sz w:val="32"/>
          <w:szCs w:val="32"/>
        </w:rPr>
        <w:t>按照招标文件要求，格式自拟</w:t>
      </w:r>
      <w:bookmarkEnd w:id="78"/>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9" w:name="_Toc5519"/>
      <w:bookmarkStart w:id="80" w:name="_Toc30208_WPSOffice_Level2"/>
      <w:bookmarkStart w:id="81" w:name="_Toc514054504"/>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9"/>
      <w:bookmarkEnd w:id="80"/>
      <w:bookmarkEnd w:id="81"/>
    </w:p>
    <w:p w14:paraId="06367CCA">
      <w:pPr>
        <w:jc w:val="center"/>
        <w:rPr>
          <w:b/>
          <w:color w:val="000000"/>
          <w:sz w:val="32"/>
          <w:szCs w:val="32"/>
        </w:rPr>
      </w:pPr>
      <w:bookmarkStart w:id="82" w:name="_Toc10294_WPSOffice_Level2"/>
      <w:r>
        <w:rPr>
          <w:rFonts w:hint="eastAsia"/>
          <w:b/>
          <w:color w:val="000000"/>
          <w:sz w:val="32"/>
          <w:szCs w:val="32"/>
        </w:rPr>
        <w:t>投标人承担类似项目业绩一览表</w:t>
      </w:r>
      <w:bookmarkEnd w:id="8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83" w:name="_Toc30836_WPSOffice_Level2"/>
      <w:bookmarkStart w:id="84" w:name="_Toc514054505"/>
      <w:bookmarkStart w:id="85" w:name="_Toc502821163"/>
      <w:bookmarkStart w:id="86" w:name="_Toc15753"/>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83"/>
      <w:bookmarkEnd w:id="84"/>
      <w:bookmarkEnd w:id="85"/>
      <w:bookmarkEnd w:id="86"/>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18"/>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w:t>
    </w:r>
    <w:r>
      <w:fldChar w:fldCharType="end"/>
    </w:r>
  </w:p>
  <w:p w14:paraId="33A00631">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FE4E3"/>
    <w:multiLevelType w:val="singleLevel"/>
    <w:tmpl w:val="EDDF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41DF4"/>
    <w:rsid w:val="000A0F05"/>
    <w:rsid w:val="000D1069"/>
    <w:rsid w:val="000D441F"/>
    <w:rsid w:val="00106383"/>
    <w:rsid w:val="00122F2D"/>
    <w:rsid w:val="001261EE"/>
    <w:rsid w:val="00131E11"/>
    <w:rsid w:val="0015107F"/>
    <w:rsid w:val="00155E50"/>
    <w:rsid w:val="001627CD"/>
    <w:rsid w:val="001821A7"/>
    <w:rsid w:val="0019335F"/>
    <w:rsid w:val="001A2030"/>
    <w:rsid w:val="001A3740"/>
    <w:rsid w:val="001A59AE"/>
    <w:rsid w:val="001E3563"/>
    <w:rsid w:val="001F2110"/>
    <w:rsid w:val="00216C87"/>
    <w:rsid w:val="00216F47"/>
    <w:rsid w:val="00245ADB"/>
    <w:rsid w:val="002530EF"/>
    <w:rsid w:val="002667E3"/>
    <w:rsid w:val="00275E73"/>
    <w:rsid w:val="002762A0"/>
    <w:rsid w:val="002840CD"/>
    <w:rsid w:val="002944F8"/>
    <w:rsid w:val="002D3489"/>
    <w:rsid w:val="002D51A0"/>
    <w:rsid w:val="002E2B71"/>
    <w:rsid w:val="002E45A8"/>
    <w:rsid w:val="002E61E5"/>
    <w:rsid w:val="002E7C3E"/>
    <w:rsid w:val="002F73C4"/>
    <w:rsid w:val="00302650"/>
    <w:rsid w:val="00332AC0"/>
    <w:rsid w:val="00375053"/>
    <w:rsid w:val="00381B91"/>
    <w:rsid w:val="003B3F3C"/>
    <w:rsid w:val="003C110F"/>
    <w:rsid w:val="003D0568"/>
    <w:rsid w:val="003E08BD"/>
    <w:rsid w:val="003F08A1"/>
    <w:rsid w:val="003F1534"/>
    <w:rsid w:val="004147F8"/>
    <w:rsid w:val="004822E5"/>
    <w:rsid w:val="004A12D4"/>
    <w:rsid w:val="004C0E42"/>
    <w:rsid w:val="004D6EEF"/>
    <w:rsid w:val="004E2C22"/>
    <w:rsid w:val="00507A36"/>
    <w:rsid w:val="005108F5"/>
    <w:rsid w:val="00514AEE"/>
    <w:rsid w:val="00516604"/>
    <w:rsid w:val="00526D28"/>
    <w:rsid w:val="00527D15"/>
    <w:rsid w:val="00537F12"/>
    <w:rsid w:val="005422FB"/>
    <w:rsid w:val="005437A3"/>
    <w:rsid w:val="00561BB3"/>
    <w:rsid w:val="005A5C90"/>
    <w:rsid w:val="005A792A"/>
    <w:rsid w:val="005C51A9"/>
    <w:rsid w:val="005F529B"/>
    <w:rsid w:val="006050FA"/>
    <w:rsid w:val="00615E35"/>
    <w:rsid w:val="00635461"/>
    <w:rsid w:val="00652171"/>
    <w:rsid w:val="0068626B"/>
    <w:rsid w:val="006B48BA"/>
    <w:rsid w:val="006B5F84"/>
    <w:rsid w:val="006C2270"/>
    <w:rsid w:val="006D080A"/>
    <w:rsid w:val="006E7578"/>
    <w:rsid w:val="006F50BA"/>
    <w:rsid w:val="00702549"/>
    <w:rsid w:val="007138DC"/>
    <w:rsid w:val="00715F76"/>
    <w:rsid w:val="007269A1"/>
    <w:rsid w:val="007413DD"/>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62529"/>
    <w:rsid w:val="00870CF1"/>
    <w:rsid w:val="008722A3"/>
    <w:rsid w:val="00875668"/>
    <w:rsid w:val="008A50E4"/>
    <w:rsid w:val="008B02E0"/>
    <w:rsid w:val="008E26C7"/>
    <w:rsid w:val="008E2A0E"/>
    <w:rsid w:val="008E67B7"/>
    <w:rsid w:val="00903685"/>
    <w:rsid w:val="00906FB7"/>
    <w:rsid w:val="00914CC1"/>
    <w:rsid w:val="0092183D"/>
    <w:rsid w:val="00937C39"/>
    <w:rsid w:val="00942184"/>
    <w:rsid w:val="00944BE9"/>
    <w:rsid w:val="00957269"/>
    <w:rsid w:val="009578FB"/>
    <w:rsid w:val="00973891"/>
    <w:rsid w:val="009748A0"/>
    <w:rsid w:val="00982B4C"/>
    <w:rsid w:val="0098387B"/>
    <w:rsid w:val="009906FC"/>
    <w:rsid w:val="00990E81"/>
    <w:rsid w:val="009A44EF"/>
    <w:rsid w:val="009A7DD2"/>
    <w:rsid w:val="009B268C"/>
    <w:rsid w:val="009C3672"/>
    <w:rsid w:val="009D2717"/>
    <w:rsid w:val="009D2B43"/>
    <w:rsid w:val="00A02ED4"/>
    <w:rsid w:val="00A03885"/>
    <w:rsid w:val="00A31062"/>
    <w:rsid w:val="00A33EC0"/>
    <w:rsid w:val="00A527E4"/>
    <w:rsid w:val="00A753DF"/>
    <w:rsid w:val="00A754EE"/>
    <w:rsid w:val="00A92566"/>
    <w:rsid w:val="00AE2EC0"/>
    <w:rsid w:val="00B024C0"/>
    <w:rsid w:val="00B120F8"/>
    <w:rsid w:val="00B16A6E"/>
    <w:rsid w:val="00B266EB"/>
    <w:rsid w:val="00B5177B"/>
    <w:rsid w:val="00B64666"/>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E75C4"/>
    <w:rsid w:val="00CF6999"/>
    <w:rsid w:val="00D06A1B"/>
    <w:rsid w:val="00D169A7"/>
    <w:rsid w:val="00D207F6"/>
    <w:rsid w:val="00D27C86"/>
    <w:rsid w:val="00D37730"/>
    <w:rsid w:val="00D416B7"/>
    <w:rsid w:val="00D5407A"/>
    <w:rsid w:val="00D82DB7"/>
    <w:rsid w:val="00DA4C73"/>
    <w:rsid w:val="00DB5735"/>
    <w:rsid w:val="00DE21B5"/>
    <w:rsid w:val="00E05045"/>
    <w:rsid w:val="00E425F5"/>
    <w:rsid w:val="00E62C65"/>
    <w:rsid w:val="00E91163"/>
    <w:rsid w:val="00EA5B81"/>
    <w:rsid w:val="00EC447F"/>
    <w:rsid w:val="00EC731A"/>
    <w:rsid w:val="00EE5C9B"/>
    <w:rsid w:val="00EE6DBC"/>
    <w:rsid w:val="00F24CF0"/>
    <w:rsid w:val="00F42512"/>
    <w:rsid w:val="00F6054C"/>
    <w:rsid w:val="00F7607C"/>
    <w:rsid w:val="00F775E4"/>
    <w:rsid w:val="00F91F41"/>
    <w:rsid w:val="00FD0EA3"/>
    <w:rsid w:val="00FD4415"/>
    <w:rsid w:val="00FE5B20"/>
    <w:rsid w:val="00FF51C9"/>
    <w:rsid w:val="0E903818"/>
    <w:rsid w:val="1D16419A"/>
    <w:rsid w:val="25B01A7D"/>
    <w:rsid w:val="2EB70930"/>
    <w:rsid w:val="6F6C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9"/>
    <w:qFormat/>
    <w:uiPriority w:val="99"/>
    <w:pPr>
      <w:spacing w:line="60" w:lineRule="auto"/>
    </w:pPr>
    <w:rPr>
      <w:rFonts w:ascii="仿宋_GB2312" w:eastAsia="仿宋_GB2312" w:hAnsiTheme="minorHAnsi" w:cstheme="minorBidi"/>
      <w:sz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link w:val="3"/>
    <w:qFormat/>
    <w:uiPriority w:val="99"/>
    <w:rPr>
      <w:rFonts w:ascii="仿宋_GB2312" w:eastAsia="仿宋_GB2312"/>
      <w:sz w:val="32"/>
    </w:rPr>
  </w:style>
  <w:style w:type="character" w:customStyle="1" w:styleId="10">
    <w:name w:val="正文文本 字符1"/>
    <w:basedOn w:val="8"/>
    <w:semiHidden/>
    <w:qFormat/>
    <w:uiPriority w:val="99"/>
    <w:rPr>
      <w:rFonts w:ascii="Times New Roman" w:hAnsi="Times New Roman" w:eastAsia="宋体" w:cs="Times New Roman"/>
    </w:rPr>
  </w:style>
  <w:style w:type="paragraph" w:customStyle="1" w:styleId="1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脚 字符"/>
    <w:link w:val="4"/>
    <w:qFormat/>
    <w:uiPriority w:val="99"/>
    <w:rPr>
      <w:rFonts w:ascii="Calibri" w:hAnsi="Calibri" w:eastAsia="宋体" w:cs="Times New Roman"/>
      <w:sz w:val="18"/>
      <w:szCs w:val="18"/>
    </w:rPr>
  </w:style>
  <w:style w:type="character" w:customStyle="1" w:styleId="13">
    <w:name w:val="页脚 字符1"/>
    <w:basedOn w:val="8"/>
    <w:semiHidden/>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200" w:firstLineChars="200"/>
    </w:pPr>
    <w:rPr>
      <w:rFonts w:ascii="Calibri" w:hAnsi="Calibri"/>
    </w:rPr>
  </w:style>
  <w:style w:type="paragraph" w:styleId="16">
    <w:name w:val="List Paragraph"/>
    <w:basedOn w:val="1"/>
    <w:unhideWhenUsed/>
    <w:qFormat/>
    <w:uiPriority w:val="99"/>
    <w:pPr>
      <w:ind w:firstLine="420" w:firstLineChars="200"/>
      <w:jc w:val="center"/>
    </w:pPr>
    <w:rPr>
      <w:rFonts w:ascii="Calibri" w:hAnsi="Calibri"/>
      <w:b/>
      <w:bCs/>
      <w:sz w:val="28"/>
      <w:szCs w:val="28"/>
    </w:rPr>
  </w:style>
  <w:style w:type="character" w:customStyle="1" w:styleId="17">
    <w:name w:val="标题 3 字符"/>
    <w:basedOn w:val="8"/>
    <w:link w:val="2"/>
    <w:qFormat/>
    <w:uiPriority w:val="0"/>
    <w:rPr>
      <w:rFonts w:ascii="Times New Roman" w:hAnsi="Times New Roman" w:eastAsia="宋体" w:cs="Times New Roman"/>
      <w:b/>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3629</Words>
  <Characters>4310</Characters>
  <Lines>89</Lines>
  <Paragraphs>25</Paragraphs>
  <TotalTime>89</TotalTime>
  <ScaleCrop>false</ScaleCrop>
  <LinksUpToDate>false</LinksUpToDate>
  <CharactersWithSpaces>4345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cp:lastPrinted>2024-08-28T09:02:00Z</cp:lastPrinted>
  <dcterms:modified xsi:type="dcterms:W3CDTF">2025-05-19T01:01:12Z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7E8312A4A13841CAB090F9EC75A79D29_13</vt:lpwstr>
  </property>
  <property fmtid="{D5CDD505-2E9C-101B-9397-08002B2CF9AE}" pid="4" name="KSOTemplateDocerSaveRecord">
    <vt:lpwstr>eyJoZGlkIjoiNmMzOGQyMDlhNDQ4N2E0ZDFlMjk5NGNjZDkwNmIwNTMiLCJ1c2VySWQiOiIyNDM2NTY4NDQifQ==</vt:lpwstr>
  </property>
</Properties>
</file>