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39B8A">
      <w:pPr>
        <w:jc w:val="left"/>
        <w:outlineLvl w:val="0"/>
        <w:rPr>
          <w:color w:val="000000"/>
          <w:sz w:val="44"/>
          <w:szCs w:val="44"/>
        </w:rPr>
      </w:pPr>
      <w:bookmarkStart w:id="0" w:name="_Toc28714"/>
      <w:bookmarkStart w:id="1" w:name="_Toc7704_WPSOffice_Level2"/>
      <w:r>
        <w:rPr>
          <w:rFonts w:hint="eastAsia"/>
          <w:color w:val="000000"/>
          <w:sz w:val="44"/>
          <w:szCs w:val="44"/>
        </w:rPr>
        <w:t>附件</w:t>
      </w:r>
      <w:r>
        <w:rPr>
          <w:color w:val="000000"/>
          <w:sz w:val="44"/>
          <w:szCs w:val="44"/>
        </w:rPr>
        <w:t>2</w:t>
      </w:r>
    </w:p>
    <w:p w14:paraId="2722C3A5">
      <w:pPr>
        <w:jc w:val="center"/>
        <w:outlineLvl w:val="0"/>
        <w:rPr>
          <w:b/>
          <w:color w:val="000000"/>
          <w:sz w:val="44"/>
          <w:szCs w:val="44"/>
        </w:rPr>
      </w:pPr>
    </w:p>
    <w:p w14:paraId="7BB84CFE">
      <w:pPr>
        <w:jc w:val="center"/>
        <w:outlineLvl w:val="0"/>
        <w:rPr>
          <w:b/>
          <w:color w:val="000000"/>
          <w:sz w:val="44"/>
          <w:szCs w:val="44"/>
        </w:rPr>
      </w:pPr>
      <w:r>
        <w:rPr>
          <w:rFonts w:hint="eastAsia"/>
          <w:b/>
          <w:color w:val="000000"/>
          <w:sz w:val="44"/>
          <w:szCs w:val="44"/>
        </w:rPr>
        <w:t>南通市妇幼保健院超声骨</w:t>
      </w:r>
      <w:r>
        <w:rPr>
          <w:rFonts w:hint="eastAsia"/>
          <w:b/>
          <w:color w:val="000000"/>
          <w:sz w:val="44"/>
          <w:szCs w:val="44"/>
          <w:lang w:val="en-US" w:eastAsia="zh-CN"/>
        </w:rPr>
        <w:t>刀</w:t>
      </w:r>
      <w:r>
        <w:rPr>
          <w:rFonts w:hint="eastAsia"/>
          <w:b/>
          <w:color w:val="000000"/>
          <w:sz w:val="44"/>
          <w:szCs w:val="44"/>
        </w:rPr>
        <w:t>等设备</w:t>
      </w:r>
    </w:p>
    <w:p w14:paraId="686EAFBC">
      <w:pPr>
        <w:jc w:val="center"/>
        <w:outlineLvl w:val="0"/>
        <w:rPr>
          <w:b/>
          <w:color w:val="000000"/>
          <w:sz w:val="44"/>
          <w:szCs w:val="44"/>
        </w:rPr>
      </w:pPr>
      <w:r>
        <w:rPr>
          <w:rFonts w:hint="eastAsia"/>
          <w:b/>
          <w:color w:val="000000"/>
          <w:sz w:val="44"/>
          <w:szCs w:val="44"/>
        </w:rPr>
        <w:t>采购需求文件</w:t>
      </w:r>
    </w:p>
    <w:p w14:paraId="7958A07A">
      <w:pPr>
        <w:jc w:val="center"/>
        <w:outlineLvl w:val="0"/>
        <w:rPr>
          <w:rFonts w:hint="eastAsia"/>
          <w:b/>
          <w:color w:val="000000"/>
          <w:sz w:val="44"/>
          <w:szCs w:val="44"/>
        </w:rPr>
      </w:pPr>
      <w:r>
        <w:rPr>
          <w:rFonts w:hint="eastAsia"/>
          <w:b/>
          <w:color w:val="000000"/>
          <w:sz w:val="44"/>
          <w:szCs w:val="44"/>
        </w:rPr>
        <w:t>2</w:t>
      </w:r>
      <w:r>
        <w:rPr>
          <w:b/>
          <w:color w:val="000000"/>
          <w:sz w:val="44"/>
          <w:szCs w:val="44"/>
        </w:rPr>
        <w:t>024年</w:t>
      </w:r>
      <w:r>
        <w:rPr>
          <w:rFonts w:hint="eastAsia"/>
          <w:b/>
          <w:color w:val="000000"/>
          <w:sz w:val="44"/>
          <w:szCs w:val="44"/>
        </w:rPr>
        <w:t>1</w:t>
      </w:r>
      <w:r>
        <w:rPr>
          <w:rFonts w:hint="eastAsia"/>
          <w:b/>
          <w:color w:val="000000"/>
          <w:sz w:val="44"/>
          <w:szCs w:val="44"/>
          <w:lang w:val="en-US" w:eastAsia="zh-CN"/>
        </w:rPr>
        <w:t>2</w:t>
      </w:r>
      <w:r>
        <w:rPr>
          <w:rFonts w:hint="eastAsia"/>
          <w:b/>
          <w:color w:val="000000"/>
          <w:sz w:val="44"/>
          <w:szCs w:val="44"/>
        </w:rPr>
        <w:t>月</w:t>
      </w:r>
      <w:bookmarkStart w:id="80" w:name="_GoBack"/>
      <w:r>
        <w:rPr>
          <w:rFonts w:hint="eastAsia"/>
          <w:b/>
          <w:color w:val="000000"/>
          <w:sz w:val="44"/>
          <w:szCs w:val="44"/>
          <w:lang w:val="en-US" w:eastAsia="zh-CN"/>
        </w:rPr>
        <w:t>21</w:t>
      </w:r>
      <w:r>
        <w:rPr>
          <w:rFonts w:hint="eastAsia"/>
          <w:b/>
          <w:color w:val="000000"/>
          <w:sz w:val="44"/>
          <w:szCs w:val="44"/>
        </w:rPr>
        <w:t>日</w:t>
      </w:r>
    </w:p>
    <w:bookmarkEnd w:id="80"/>
    <w:p w14:paraId="581158B6">
      <w:pPr>
        <w:tabs>
          <w:tab w:val="left" w:pos="630"/>
        </w:tabs>
        <w:ind w:left="630" w:hanging="630"/>
        <w:jc w:val="center"/>
        <w:outlineLvl w:val="1"/>
      </w:pPr>
    </w:p>
    <w:p w14:paraId="2C8529A4">
      <w:pPr>
        <w:jc w:val="center"/>
        <w:outlineLvl w:val="0"/>
        <w:rPr>
          <w:b/>
          <w:color w:val="000000"/>
          <w:sz w:val="44"/>
          <w:szCs w:val="44"/>
        </w:rPr>
      </w:pPr>
      <w:r>
        <w:rPr>
          <w:rFonts w:hint="eastAsia"/>
          <w:b/>
          <w:color w:val="000000"/>
          <w:sz w:val="44"/>
          <w:szCs w:val="44"/>
        </w:rPr>
        <w:t xml:space="preserve">第一部分 </w:t>
      </w:r>
      <w:r>
        <w:rPr>
          <w:b/>
          <w:color w:val="000000"/>
          <w:sz w:val="44"/>
          <w:szCs w:val="44"/>
        </w:rPr>
        <w:t xml:space="preserve"> </w:t>
      </w:r>
      <w:bookmarkEnd w:id="0"/>
      <w:bookmarkEnd w:id="1"/>
      <w:r>
        <w:rPr>
          <w:rFonts w:hint="eastAsia"/>
          <w:b/>
          <w:color w:val="000000"/>
          <w:sz w:val="44"/>
          <w:szCs w:val="44"/>
        </w:rPr>
        <w:t>采购需求</w:t>
      </w:r>
    </w:p>
    <w:p w14:paraId="0B9B4529">
      <w:pPr>
        <w:tabs>
          <w:tab w:val="left" w:pos="360"/>
        </w:tabs>
        <w:spacing w:line="440" w:lineRule="exact"/>
        <w:outlineLvl w:val="1"/>
        <w:rPr>
          <w:rFonts w:ascii="方正楷体_GBK" w:hAnsi="宋体" w:eastAsia="方正楷体_GBK" w:cs="宋体"/>
          <w:b/>
          <w:color w:val="000000"/>
          <w:kern w:val="0"/>
          <w:sz w:val="32"/>
          <w:szCs w:val="32"/>
        </w:rPr>
      </w:pPr>
      <w:bookmarkStart w:id="2" w:name="_Toc2298"/>
    </w:p>
    <w:p w14:paraId="5EB8DB6F">
      <w:pPr>
        <w:tabs>
          <w:tab w:val="left" w:pos="360"/>
        </w:tabs>
        <w:spacing w:line="440" w:lineRule="exact"/>
        <w:outlineLvl w:val="1"/>
        <w:rPr>
          <w:rFonts w:ascii="宋体" w:hAnsi="宋体" w:cs="宋体"/>
          <w:color w:val="000000"/>
          <w:sz w:val="24"/>
          <w:szCs w:val="24"/>
        </w:rPr>
      </w:pPr>
      <w:r>
        <w:rPr>
          <w:rFonts w:hint="eastAsia" w:ascii="方正楷体_GBK" w:hAnsi="宋体" w:eastAsia="方正楷体_GBK" w:cs="宋体"/>
          <w:b/>
          <w:color w:val="000000"/>
          <w:kern w:val="0"/>
          <w:sz w:val="32"/>
          <w:szCs w:val="32"/>
        </w:rPr>
        <w:t>一、</w:t>
      </w:r>
      <w:bookmarkEnd w:id="2"/>
      <w:r>
        <w:rPr>
          <w:rFonts w:hint="eastAsia" w:ascii="方正楷体_GBK" w:hAnsi="宋体" w:eastAsia="方正楷体_GBK" w:cs="宋体"/>
          <w:b/>
          <w:color w:val="000000"/>
          <w:kern w:val="0"/>
          <w:sz w:val="32"/>
          <w:szCs w:val="32"/>
        </w:rPr>
        <w:t xml:space="preserve">货物需求一览表  </w:t>
      </w:r>
      <w:r>
        <w:rPr>
          <w:rFonts w:hint="eastAsia" w:ascii="宋体" w:hAnsi="宋体" w:cs="宋体"/>
          <w:color w:val="000000"/>
          <w:sz w:val="24"/>
          <w:szCs w:val="24"/>
        </w:rPr>
        <w:tab/>
      </w:r>
    </w:p>
    <w:p w14:paraId="74C70B3C">
      <w:pPr>
        <w:spacing w:line="440" w:lineRule="exact"/>
        <w:rPr>
          <w:rFonts w:hint="eastAsia" w:ascii="宋体" w:hAnsi="宋体" w:eastAsia="宋体"/>
          <w:color w:val="000000"/>
          <w:sz w:val="24"/>
          <w:szCs w:val="24"/>
          <w:lang w:eastAsia="zh-CN"/>
        </w:rPr>
      </w:pPr>
      <w:r>
        <w:rPr>
          <w:rFonts w:hint="eastAsia" w:ascii="宋体" w:hAnsi="宋体"/>
          <w:color w:val="000000"/>
          <w:sz w:val="24"/>
          <w:szCs w:val="24"/>
        </w:rPr>
        <w:t>项目编号：C</w:t>
      </w:r>
      <w:r>
        <w:rPr>
          <w:rFonts w:ascii="宋体" w:hAnsi="宋体"/>
          <w:color w:val="000000"/>
          <w:sz w:val="24"/>
          <w:szCs w:val="24"/>
        </w:rPr>
        <w:t>GSB202400</w:t>
      </w:r>
      <w:r>
        <w:rPr>
          <w:rFonts w:hint="eastAsia" w:ascii="宋体" w:hAnsi="宋体"/>
          <w:color w:val="000000"/>
          <w:sz w:val="24"/>
          <w:szCs w:val="24"/>
          <w:lang w:val="en-US" w:eastAsia="zh-CN"/>
        </w:rPr>
        <w:t>8</w:t>
      </w:r>
    </w:p>
    <w:tbl>
      <w:tblPr>
        <w:tblStyle w:val="7"/>
        <w:tblW w:w="1087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943"/>
        <w:gridCol w:w="1317"/>
        <w:gridCol w:w="1234"/>
        <w:gridCol w:w="1176"/>
        <w:gridCol w:w="1376"/>
        <w:gridCol w:w="1559"/>
        <w:gridCol w:w="1559"/>
      </w:tblGrid>
      <w:tr w14:paraId="185F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09" w:type="dxa"/>
            <w:shd w:val="clear" w:color="auto" w:fill="auto"/>
            <w:vAlign w:val="center"/>
          </w:tcPr>
          <w:p w14:paraId="1306FBCE">
            <w:pPr>
              <w:jc w:val="center"/>
              <w:rPr>
                <w:rFonts w:ascii="宋体" w:hAnsi="宋体"/>
                <w:color w:val="000000"/>
                <w:sz w:val="24"/>
                <w:szCs w:val="24"/>
              </w:rPr>
            </w:pPr>
            <w:r>
              <w:rPr>
                <w:rFonts w:hint="eastAsia" w:ascii="宋体" w:hAnsi="宋体"/>
                <w:color w:val="000000"/>
                <w:sz w:val="24"/>
                <w:szCs w:val="24"/>
              </w:rPr>
              <w:t>包号</w:t>
            </w:r>
          </w:p>
        </w:tc>
        <w:tc>
          <w:tcPr>
            <w:tcW w:w="1943" w:type="dxa"/>
            <w:shd w:val="clear" w:color="auto" w:fill="auto"/>
            <w:vAlign w:val="center"/>
          </w:tcPr>
          <w:p w14:paraId="0DF6BCD2">
            <w:pPr>
              <w:jc w:val="center"/>
              <w:rPr>
                <w:rFonts w:ascii="宋体" w:hAnsi="宋体"/>
                <w:color w:val="000000"/>
                <w:sz w:val="24"/>
                <w:szCs w:val="24"/>
              </w:rPr>
            </w:pPr>
            <w:r>
              <w:rPr>
                <w:rFonts w:hint="eastAsia" w:ascii="宋体" w:hAnsi="宋体"/>
                <w:color w:val="000000"/>
                <w:sz w:val="24"/>
                <w:szCs w:val="24"/>
              </w:rPr>
              <w:t>设备名称</w:t>
            </w:r>
          </w:p>
        </w:tc>
        <w:tc>
          <w:tcPr>
            <w:tcW w:w="1317" w:type="dxa"/>
            <w:vAlign w:val="center"/>
          </w:tcPr>
          <w:p w14:paraId="01054390">
            <w:pPr>
              <w:jc w:val="center"/>
              <w:rPr>
                <w:rFonts w:ascii="宋体" w:hAnsi="宋体"/>
                <w:color w:val="000000"/>
                <w:sz w:val="24"/>
                <w:szCs w:val="24"/>
              </w:rPr>
            </w:pPr>
            <w:r>
              <w:rPr>
                <w:rFonts w:hint="eastAsia" w:ascii="宋体" w:hAnsi="宋体"/>
                <w:color w:val="000000"/>
                <w:sz w:val="24"/>
                <w:szCs w:val="24"/>
              </w:rPr>
              <w:t>数量</w:t>
            </w:r>
          </w:p>
          <w:p w14:paraId="1D6C25F9">
            <w:pPr>
              <w:jc w:val="center"/>
              <w:rPr>
                <w:rFonts w:ascii="宋体" w:hAnsi="宋体"/>
                <w:color w:val="000000"/>
                <w:sz w:val="24"/>
                <w:szCs w:val="24"/>
              </w:rPr>
            </w:pPr>
            <w:r>
              <w:rPr>
                <w:rFonts w:hint="eastAsia" w:ascii="宋体" w:hAnsi="宋体"/>
                <w:color w:val="000000"/>
                <w:sz w:val="24"/>
                <w:szCs w:val="24"/>
              </w:rPr>
              <w:t>（台/套）</w:t>
            </w:r>
          </w:p>
        </w:tc>
        <w:tc>
          <w:tcPr>
            <w:tcW w:w="1234" w:type="dxa"/>
            <w:shd w:val="clear" w:color="auto" w:fill="auto"/>
            <w:vAlign w:val="center"/>
          </w:tcPr>
          <w:p w14:paraId="3212B5FF">
            <w:pPr>
              <w:jc w:val="center"/>
              <w:rPr>
                <w:rFonts w:ascii="宋体" w:hAnsi="宋体"/>
                <w:color w:val="000000"/>
                <w:sz w:val="24"/>
                <w:szCs w:val="24"/>
              </w:rPr>
            </w:pPr>
            <w:r>
              <w:rPr>
                <w:rFonts w:hint="eastAsia" w:ascii="宋体" w:hAnsi="宋体"/>
                <w:color w:val="000000"/>
                <w:sz w:val="24"/>
                <w:szCs w:val="24"/>
              </w:rPr>
              <w:t>单台预算</w:t>
            </w:r>
          </w:p>
          <w:p w14:paraId="12DCD6E0">
            <w:pPr>
              <w:jc w:val="center"/>
              <w:rPr>
                <w:rFonts w:ascii="宋体" w:hAnsi="宋体"/>
                <w:color w:val="000000"/>
                <w:sz w:val="24"/>
                <w:szCs w:val="24"/>
              </w:rPr>
            </w:pPr>
            <w:r>
              <w:rPr>
                <w:rFonts w:hint="eastAsia" w:ascii="宋体" w:hAnsi="宋体"/>
                <w:color w:val="000000"/>
                <w:sz w:val="24"/>
                <w:szCs w:val="24"/>
              </w:rPr>
              <w:t>（万元）</w:t>
            </w:r>
          </w:p>
        </w:tc>
        <w:tc>
          <w:tcPr>
            <w:tcW w:w="1176" w:type="dxa"/>
          </w:tcPr>
          <w:p w14:paraId="2CE8E057">
            <w:pPr>
              <w:jc w:val="center"/>
              <w:rPr>
                <w:rFonts w:ascii="宋体" w:hAnsi="宋体"/>
                <w:color w:val="000000"/>
                <w:sz w:val="24"/>
                <w:szCs w:val="24"/>
              </w:rPr>
            </w:pPr>
            <w:r>
              <w:rPr>
                <w:rFonts w:hint="eastAsia" w:ascii="宋体" w:hAnsi="宋体"/>
                <w:color w:val="000000"/>
                <w:sz w:val="24"/>
                <w:szCs w:val="24"/>
              </w:rPr>
              <w:t>总预算</w:t>
            </w:r>
          </w:p>
          <w:p w14:paraId="20777171">
            <w:pPr>
              <w:jc w:val="center"/>
            </w:pPr>
            <w:r>
              <w:rPr>
                <w:rFonts w:hint="eastAsia" w:ascii="宋体" w:hAnsi="宋体"/>
                <w:color w:val="000000"/>
                <w:sz w:val="24"/>
                <w:szCs w:val="24"/>
              </w:rPr>
              <w:t>（万元）</w:t>
            </w:r>
          </w:p>
        </w:tc>
        <w:tc>
          <w:tcPr>
            <w:tcW w:w="1376" w:type="dxa"/>
            <w:shd w:val="clear" w:color="auto" w:fill="auto"/>
            <w:vAlign w:val="center"/>
          </w:tcPr>
          <w:p w14:paraId="3D2BFDAE">
            <w:pPr>
              <w:jc w:val="center"/>
              <w:rPr>
                <w:rFonts w:ascii="宋体" w:hAnsi="宋体"/>
                <w:color w:val="000000"/>
                <w:sz w:val="24"/>
                <w:szCs w:val="24"/>
              </w:rPr>
            </w:pPr>
            <w:r>
              <w:rPr>
                <w:rFonts w:hint="eastAsia" w:ascii="宋体" w:hAnsi="宋体"/>
                <w:color w:val="000000"/>
                <w:sz w:val="24"/>
                <w:szCs w:val="24"/>
              </w:rPr>
              <w:t>质保期</w:t>
            </w:r>
          </w:p>
        </w:tc>
        <w:tc>
          <w:tcPr>
            <w:tcW w:w="1559" w:type="dxa"/>
            <w:shd w:val="clear" w:color="auto" w:fill="auto"/>
            <w:vAlign w:val="center"/>
          </w:tcPr>
          <w:p w14:paraId="5BAFDFCA">
            <w:pPr>
              <w:jc w:val="center"/>
              <w:rPr>
                <w:rFonts w:ascii="宋体" w:hAnsi="宋体"/>
                <w:color w:val="000000"/>
                <w:sz w:val="24"/>
                <w:szCs w:val="24"/>
              </w:rPr>
            </w:pPr>
            <w:r>
              <w:rPr>
                <w:rFonts w:hint="eastAsia" w:ascii="宋体" w:hAnsi="宋体"/>
                <w:color w:val="000000"/>
                <w:sz w:val="24"/>
                <w:szCs w:val="24"/>
              </w:rPr>
              <w:t>供货时间</w:t>
            </w:r>
          </w:p>
        </w:tc>
        <w:tc>
          <w:tcPr>
            <w:tcW w:w="1559" w:type="dxa"/>
            <w:vAlign w:val="center"/>
          </w:tcPr>
          <w:p w14:paraId="05293196">
            <w:pPr>
              <w:jc w:val="center"/>
              <w:rPr>
                <w:rFonts w:ascii="宋体" w:hAnsi="宋体"/>
                <w:color w:val="000000"/>
                <w:sz w:val="24"/>
                <w:szCs w:val="24"/>
              </w:rPr>
            </w:pPr>
            <w:r>
              <w:rPr>
                <w:rFonts w:hint="eastAsia" w:ascii="宋体" w:hAnsi="宋体"/>
                <w:color w:val="000000"/>
                <w:sz w:val="24"/>
                <w:szCs w:val="24"/>
              </w:rPr>
              <w:t>交货地点</w:t>
            </w:r>
          </w:p>
        </w:tc>
      </w:tr>
      <w:tr w14:paraId="2E07F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shd w:val="clear" w:color="auto" w:fill="auto"/>
            <w:vAlign w:val="center"/>
          </w:tcPr>
          <w:p w14:paraId="354E4C37">
            <w:pPr>
              <w:jc w:val="center"/>
              <w:rPr>
                <w:rFonts w:ascii="宋体" w:hAnsi="宋体"/>
                <w:color w:val="000000"/>
                <w:sz w:val="24"/>
                <w:szCs w:val="24"/>
              </w:rPr>
            </w:pPr>
            <w:r>
              <w:rPr>
                <w:rFonts w:ascii="宋体" w:hAnsi="宋体"/>
                <w:color w:val="000000"/>
                <w:sz w:val="24"/>
                <w:szCs w:val="24"/>
              </w:rPr>
              <w:t>0</w:t>
            </w:r>
            <w:r>
              <w:rPr>
                <w:rFonts w:hint="eastAsia" w:ascii="宋体" w:hAnsi="宋体"/>
                <w:color w:val="000000"/>
                <w:sz w:val="24"/>
                <w:szCs w:val="24"/>
              </w:rPr>
              <w:t>1</w:t>
            </w:r>
          </w:p>
        </w:tc>
        <w:tc>
          <w:tcPr>
            <w:tcW w:w="1943" w:type="dxa"/>
            <w:shd w:val="clear" w:color="auto" w:fill="auto"/>
            <w:vAlign w:val="center"/>
          </w:tcPr>
          <w:p w14:paraId="17CEA849">
            <w:pPr>
              <w:jc w:val="center"/>
              <w:rPr>
                <w:color w:val="000000"/>
                <w:sz w:val="24"/>
                <w:szCs w:val="24"/>
              </w:rPr>
            </w:pPr>
            <w:r>
              <w:rPr>
                <w:rFonts w:hint="eastAsia" w:ascii="宋体" w:hAnsi="宋体"/>
                <w:color w:val="000000"/>
                <w:sz w:val="24"/>
                <w:szCs w:val="24"/>
              </w:rPr>
              <w:t>超声骨</w:t>
            </w:r>
            <w:r>
              <w:rPr>
                <w:rFonts w:hint="eastAsia" w:ascii="宋体" w:hAnsi="宋体"/>
                <w:color w:val="000000"/>
                <w:sz w:val="24"/>
                <w:szCs w:val="24"/>
                <w:lang w:val="en-US" w:eastAsia="zh-CN"/>
              </w:rPr>
              <w:t>刀</w:t>
            </w:r>
          </w:p>
        </w:tc>
        <w:tc>
          <w:tcPr>
            <w:tcW w:w="1317" w:type="dxa"/>
            <w:vAlign w:val="center"/>
          </w:tcPr>
          <w:p w14:paraId="779FC89E">
            <w:pPr>
              <w:jc w:val="center"/>
              <w:rPr>
                <w:rFonts w:hint="eastAsia" w:eastAsia="宋体"/>
                <w:color w:val="000000"/>
                <w:sz w:val="24"/>
                <w:szCs w:val="24"/>
                <w:lang w:val="en-US" w:eastAsia="zh-CN"/>
              </w:rPr>
            </w:pPr>
            <w:r>
              <w:rPr>
                <w:rFonts w:hint="eastAsia" w:ascii="宋体" w:hAnsi="宋体"/>
                <w:color w:val="000000"/>
                <w:sz w:val="24"/>
                <w:szCs w:val="24"/>
                <w:lang w:val="en-US" w:eastAsia="zh-CN"/>
              </w:rPr>
              <w:t>1</w:t>
            </w:r>
          </w:p>
        </w:tc>
        <w:tc>
          <w:tcPr>
            <w:tcW w:w="1234" w:type="dxa"/>
            <w:shd w:val="clear" w:color="auto" w:fill="auto"/>
            <w:vAlign w:val="center"/>
          </w:tcPr>
          <w:p w14:paraId="0F341399">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5</w:t>
            </w:r>
          </w:p>
        </w:tc>
        <w:tc>
          <w:tcPr>
            <w:tcW w:w="1176" w:type="dxa"/>
            <w:vAlign w:val="center"/>
          </w:tcPr>
          <w:p w14:paraId="5887044C">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5</w:t>
            </w:r>
          </w:p>
        </w:tc>
        <w:tc>
          <w:tcPr>
            <w:tcW w:w="1376" w:type="dxa"/>
            <w:shd w:val="clear" w:color="auto" w:fill="auto"/>
            <w:vAlign w:val="center"/>
          </w:tcPr>
          <w:p w14:paraId="5BE08F8D">
            <w:pP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主机</w:t>
            </w:r>
            <w:r>
              <w:rPr>
                <w:rFonts w:hint="eastAsia" w:ascii="宋体" w:hAnsi="宋体"/>
                <w:color w:val="000000"/>
                <w:sz w:val="24"/>
                <w:szCs w:val="24"/>
              </w:rPr>
              <w:t>≥</w:t>
            </w:r>
            <w:r>
              <w:rPr>
                <w:rFonts w:ascii="宋体" w:hAnsi="宋体"/>
                <w:color w:val="000000"/>
                <w:sz w:val="24"/>
                <w:szCs w:val="24"/>
              </w:rPr>
              <w:t>5</w:t>
            </w:r>
            <w:r>
              <w:rPr>
                <w:rFonts w:hint="eastAsia" w:ascii="宋体" w:hAnsi="宋体"/>
                <w:color w:val="000000"/>
                <w:sz w:val="24"/>
                <w:szCs w:val="24"/>
              </w:rPr>
              <w:t>年</w:t>
            </w:r>
            <w:r>
              <w:rPr>
                <w:rFonts w:hint="eastAsia" w:ascii="宋体" w:hAnsi="宋体"/>
                <w:color w:val="000000"/>
                <w:sz w:val="24"/>
                <w:szCs w:val="24"/>
                <w:lang w:val="en-US" w:eastAsia="zh-CN"/>
              </w:rPr>
              <w:t>手柄</w:t>
            </w:r>
            <w:r>
              <w:rPr>
                <w:rFonts w:hint="eastAsia" w:ascii="宋体" w:hAnsi="宋体"/>
                <w:color w:val="000000"/>
                <w:sz w:val="24"/>
                <w:szCs w:val="24"/>
              </w:rPr>
              <w:t>≥</w:t>
            </w:r>
            <w:r>
              <w:rPr>
                <w:rFonts w:hint="eastAsia" w:ascii="宋体" w:hAnsi="宋体"/>
                <w:color w:val="000000"/>
                <w:sz w:val="24"/>
                <w:szCs w:val="24"/>
                <w:lang w:val="en-US" w:eastAsia="zh-CN"/>
              </w:rPr>
              <w:t>3</w:t>
            </w:r>
            <w:r>
              <w:rPr>
                <w:rFonts w:hint="eastAsia" w:ascii="宋体" w:hAnsi="宋体"/>
                <w:color w:val="000000"/>
                <w:sz w:val="24"/>
                <w:szCs w:val="24"/>
              </w:rPr>
              <w:t>年</w:t>
            </w:r>
          </w:p>
        </w:tc>
        <w:tc>
          <w:tcPr>
            <w:tcW w:w="1559" w:type="dxa"/>
            <w:shd w:val="clear" w:color="auto" w:fill="auto"/>
            <w:vAlign w:val="center"/>
          </w:tcPr>
          <w:p w14:paraId="50EFEC30">
            <w:pPr>
              <w:jc w:val="center"/>
              <w:rPr>
                <w:rFonts w:ascii="宋体" w:hAnsi="宋体"/>
                <w:color w:val="000000"/>
                <w:sz w:val="24"/>
                <w:szCs w:val="24"/>
              </w:rPr>
            </w:pPr>
            <w:r>
              <w:rPr>
                <w:rFonts w:hint="eastAsia" w:ascii="宋体" w:hAnsi="宋体"/>
                <w:color w:val="000000"/>
                <w:sz w:val="24"/>
                <w:szCs w:val="24"/>
              </w:rPr>
              <w:t>合同签订后</w:t>
            </w:r>
            <w:r>
              <w:rPr>
                <w:rFonts w:hint="eastAsia" w:ascii="宋体" w:hAnsi="宋体"/>
                <w:color w:val="000000"/>
                <w:sz w:val="24"/>
                <w:szCs w:val="24"/>
                <w:lang w:val="en-US" w:eastAsia="zh-CN"/>
              </w:rPr>
              <w:t>30</w:t>
            </w:r>
            <w:r>
              <w:rPr>
                <w:rFonts w:hint="eastAsia" w:ascii="宋体" w:hAnsi="宋体"/>
                <w:color w:val="000000"/>
                <w:sz w:val="24"/>
                <w:szCs w:val="24"/>
              </w:rPr>
              <w:t>天内</w:t>
            </w:r>
          </w:p>
        </w:tc>
        <w:tc>
          <w:tcPr>
            <w:tcW w:w="1559" w:type="dxa"/>
            <w:vMerge w:val="restart"/>
            <w:vAlign w:val="center"/>
          </w:tcPr>
          <w:p w14:paraId="1F44D0B8">
            <w:pPr>
              <w:rPr>
                <w:rFonts w:ascii="宋体" w:hAnsi="宋体"/>
                <w:color w:val="000000"/>
                <w:sz w:val="24"/>
                <w:szCs w:val="24"/>
              </w:rPr>
            </w:pPr>
            <w:r>
              <w:rPr>
                <w:rFonts w:hint="eastAsia" w:ascii="宋体" w:hAnsi="宋体"/>
                <w:color w:val="000000"/>
                <w:sz w:val="24"/>
                <w:szCs w:val="24"/>
              </w:rPr>
              <w:t>院方指定地点，中标人承担货物运输、装卸、安装等所有费用</w:t>
            </w:r>
          </w:p>
        </w:tc>
      </w:tr>
      <w:tr w14:paraId="39A22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shd w:val="clear" w:color="auto" w:fill="auto"/>
            <w:vAlign w:val="center"/>
          </w:tcPr>
          <w:p w14:paraId="01958CD9">
            <w:pPr>
              <w:jc w:val="center"/>
              <w:rPr>
                <w:rFonts w:ascii="宋体" w:hAnsi="宋体"/>
                <w:color w:val="000000"/>
                <w:sz w:val="24"/>
                <w:szCs w:val="24"/>
              </w:rPr>
            </w:pPr>
            <w:r>
              <w:rPr>
                <w:rFonts w:ascii="宋体" w:hAnsi="宋体"/>
                <w:color w:val="000000"/>
                <w:sz w:val="24"/>
                <w:szCs w:val="24"/>
              </w:rPr>
              <w:t>0</w:t>
            </w:r>
            <w:r>
              <w:rPr>
                <w:rFonts w:hint="eastAsia" w:ascii="宋体" w:hAnsi="宋体"/>
                <w:color w:val="000000"/>
                <w:sz w:val="24"/>
                <w:szCs w:val="24"/>
              </w:rPr>
              <w:t>2</w:t>
            </w:r>
          </w:p>
        </w:tc>
        <w:tc>
          <w:tcPr>
            <w:tcW w:w="1943" w:type="dxa"/>
            <w:shd w:val="clear" w:color="auto" w:fill="auto"/>
            <w:vAlign w:val="center"/>
          </w:tcPr>
          <w:p w14:paraId="61491189">
            <w:pPr>
              <w:jc w:val="center"/>
              <w:rPr>
                <w:rFonts w:ascii="宋体" w:hAnsi="宋体" w:eastAsia="宋体" w:cs="Times New Roman"/>
                <w:color w:val="000000"/>
                <w:kern w:val="2"/>
                <w:sz w:val="24"/>
                <w:szCs w:val="24"/>
                <w:lang w:val="en-US" w:eastAsia="zh-CN" w:bidi="ar-SA"/>
              </w:rPr>
            </w:pPr>
            <w:r>
              <w:rPr>
                <w:rFonts w:hint="eastAsia" w:ascii="宋体" w:hAnsi="宋体"/>
                <w:color w:val="000000"/>
                <w:sz w:val="24"/>
                <w:szCs w:val="24"/>
              </w:rPr>
              <w:t>口腔激光治疗仪</w:t>
            </w:r>
          </w:p>
        </w:tc>
        <w:tc>
          <w:tcPr>
            <w:tcW w:w="1317" w:type="dxa"/>
            <w:shd w:val="clear" w:color="auto" w:fill="auto"/>
            <w:vAlign w:val="center"/>
          </w:tcPr>
          <w:p w14:paraId="05409B1C">
            <w:pPr>
              <w:jc w:val="center"/>
              <w:rPr>
                <w:rFonts w:hint="default" w:ascii="宋体" w:hAnsi="宋体" w:eastAsia="宋体" w:cs="Times New Roman"/>
                <w:color w:val="000000"/>
                <w:kern w:val="2"/>
                <w:sz w:val="24"/>
                <w:szCs w:val="24"/>
                <w:lang w:val="en-US" w:eastAsia="zh-CN" w:bidi="ar-SA"/>
              </w:rPr>
            </w:pPr>
            <w:r>
              <w:rPr>
                <w:rFonts w:hint="eastAsia" w:ascii="宋体" w:hAnsi="宋体" w:cs="Times New Roman"/>
                <w:color w:val="000000"/>
                <w:kern w:val="2"/>
                <w:sz w:val="24"/>
                <w:szCs w:val="24"/>
                <w:lang w:val="en-US" w:eastAsia="zh-CN" w:bidi="ar-SA"/>
              </w:rPr>
              <w:t>1</w:t>
            </w:r>
          </w:p>
        </w:tc>
        <w:tc>
          <w:tcPr>
            <w:tcW w:w="1234" w:type="dxa"/>
            <w:shd w:val="clear" w:color="auto" w:fill="auto"/>
            <w:vAlign w:val="center"/>
          </w:tcPr>
          <w:p w14:paraId="6DF78F68">
            <w:pPr>
              <w:jc w:val="center"/>
              <w:rPr>
                <w:rFonts w:hint="default" w:ascii="宋体" w:hAnsi="宋体" w:eastAsia="宋体" w:cs="Times New Roman"/>
                <w:color w:val="000000"/>
                <w:kern w:val="2"/>
                <w:sz w:val="24"/>
                <w:szCs w:val="24"/>
                <w:lang w:val="en-US" w:eastAsia="zh-CN" w:bidi="ar-SA"/>
              </w:rPr>
            </w:pPr>
            <w:r>
              <w:rPr>
                <w:rFonts w:hint="eastAsia" w:ascii="宋体" w:hAnsi="宋体" w:cs="Times New Roman"/>
                <w:color w:val="000000"/>
                <w:kern w:val="2"/>
                <w:sz w:val="24"/>
                <w:szCs w:val="24"/>
                <w:lang w:val="en-US" w:eastAsia="zh-CN" w:bidi="ar-SA"/>
              </w:rPr>
              <w:t>10</w:t>
            </w:r>
          </w:p>
        </w:tc>
        <w:tc>
          <w:tcPr>
            <w:tcW w:w="1176" w:type="dxa"/>
            <w:shd w:val="clear" w:color="auto" w:fill="auto"/>
            <w:vAlign w:val="center"/>
          </w:tcPr>
          <w:p w14:paraId="392C8C39">
            <w:pPr>
              <w:jc w:val="center"/>
              <w:rPr>
                <w:rFonts w:hint="default" w:ascii="宋体" w:hAnsi="宋体" w:eastAsia="宋体" w:cs="Times New Roman"/>
                <w:color w:val="000000"/>
                <w:kern w:val="2"/>
                <w:sz w:val="24"/>
                <w:szCs w:val="24"/>
                <w:lang w:val="en-US" w:eastAsia="zh-CN" w:bidi="ar-SA"/>
              </w:rPr>
            </w:pPr>
            <w:r>
              <w:rPr>
                <w:rFonts w:hint="eastAsia" w:ascii="宋体" w:hAnsi="宋体" w:cs="Times New Roman"/>
                <w:color w:val="000000"/>
                <w:kern w:val="2"/>
                <w:sz w:val="24"/>
                <w:szCs w:val="24"/>
                <w:lang w:val="en-US" w:eastAsia="zh-CN" w:bidi="ar-SA"/>
              </w:rPr>
              <w:t>10</w:t>
            </w:r>
          </w:p>
        </w:tc>
        <w:tc>
          <w:tcPr>
            <w:tcW w:w="1376" w:type="dxa"/>
            <w:shd w:val="clear" w:color="auto" w:fill="auto"/>
            <w:vAlign w:val="center"/>
          </w:tcPr>
          <w:p w14:paraId="4D458DDA">
            <w:pPr>
              <w:jc w:val="center"/>
              <w:rPr>
                <w:rFonts w:hint="eastAsia" w:ascii="宋体" w:hAnsi="宋体"/>
                <w:color w:val="000000"/>
                <w:sz w:val="24"/>
                <w:szCs w:val="24"/>
              </w:rPr>
            </w:pPr>
            <w:r>
              <w:rPr>
                <w:rFonts w:hint="eastAsia" w:ascii="宋体" w:hAnsi="宋体"/>
                <w:color w:val="000000"/>
                <w:sz w:val="24"/>
                <w:szCs w:val="24"/>
              </w:rPr>
              <w:t>≥5年</w:t>
            </w:r>
          </w:p>
        </w:tc>
        <w:tc>
          <w:tcPr>
            <w:tcW w:w="1559" w:type="dxa"/>
            <w:shd w:val="clear" w:color="auto" w:fill="auto"/>
            <w:vAlign w:val="center"/>
          </w:tcPr>
          <w:p w14:paraId="005FD4D1">
            <w:pPr>
              <w:jc w:val="center"/>
              <w:rPr>
                <w:rFonts w:ascii="宋体" w:hAnsi="宋体"/>
                <w:color w:val="000000"/>
                <w:sz w:val="24"/>
                <w:szCs w:val="24"/>
              </w:rPr>
            </w:pPr>
            <w:r>
              <w:rPr>
                <w:rFonts w:hint="eastAsia" w:ascii="宋体" w:hAnsi="宋体"/>
                <w:color w:val="000000"/>
                <w:sz w:val="24"/>
                <w:szCs w:val="24"/>
              </w:rPr>
              <w:t>合同签订后</w:t>
            </w:r>
            <w:r>
              <w:rPr>
                <w:rFonts w:hint="eastAsia" w:ascii="宋体" w:hAnsi="宋体"/>
                <w:color w:val="000000"/>
                <w:sz w:val="24"/>
                <w:szCs w:val="24"/>
                <w:lang w:val="en-US" w:eastAsia="zh-CN"/>
              </w:rPr>
              <w:t>30</w:t>
            </w:r>
            <w:r>
              <w:rPr>
                <w:rFonts w:hint="eastAsia" w:ascii="宋体" w:hAnsi="宋体"/>
                <w:color w:val="000000"/>
                <w:sz w:val="24"/>
                <w:szCs w:val="24"/>
              </w:rPr>
              <w:t>天内</w:t>
            </w:r>
          </w:p>
        </w:tc>
        <w:tc>
          <w:tcPr>
            <w:tcW w:w="1559" w:type="dxa"/>
            <w:vMerge w:val="continue"/>
          </w:tcPr>
          <w:p w14:paraId="777409A0">
            <w:pPr>
              <w:jc w:val="center"/>
              <w:rPr>
                <w:rFonts w:ascii="宋体" w:hAnsi="宋体"/>
                <w:color w:val="000000"/>
                <w:sz w:val="24"/>
                <w:szCs w:val="24"/>
              </w:rPr>
            </w:pPr>
          </w:p>
        </w:tc>
      </w:tr>
      <w:tr w14:paraId="40A72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shd w:val="clear" w:color="auto" w:fill="auto"/>
            <w:vAlign w:val="center"/>
          </w:tcPr>
          <w:p w14:paraId="62C405CD">
            <w:pPr>
              <w:jc w:val="center"/>
              <w:rPr>
                <w:rFonts w:ascii="宋体" w:hAnsi="宋体"/>
                <w:color w:val="000000"/>
                <w:sz w:val="24"/>
                <w:szCs w:val="24"/>
              </w:rPr>
            </w:pPr>
            <w:r>
              <w:rPr>
                <w:rFonts w:hint="eastAsia" w:ascii="宋体" w:hAnsi="宋体"/>
                <w:color w:val="000000"/>
                <w:sz w:val="24"/>
                <w:szCs w:val="24"/>
              </w:rPr>
              <w:t>0</w:t>
            </w:r>
            <w:r>
              <w:rPr>
                <w:rFonts w:ascii="宋体" w:hAnsi="宋体"/>
                <w:color w:val="000000"/>
                <w:sz w:val="24"/>
                <w:szCs w:val="24"/>
              </w:rPr>
              <w:t>3</w:t>
            </w:r>
          </w:p>
        </w:tc>
        <w:tc>
          <w:tcPr>
            <w:tcW w:w="1943" w:type="dxa"/>
            <w:shd w:val="clear" w:color="auto" w:fill="auto"/>
            <w:vAlign w:val="center"/>
          </w:tcPr>
          <w:p w14:paraId="151F724D">
            <w:pPr>
              <w:jc w:val="center"/>
              <w:rPr>
                <w:rFonts w:ascii="宋体" w:hAnsi="宋体" w:eastAsia="宋体" w:cs="Times New Roman"/>
                <w:color w:val="000000"/>
                <w:kern w:val="2"/>
                <w:sz w:val="24"/>
                <w:szCs w:val="24"/>
                <w:lang w:val="en-US" w:eastAsia="zh-CN" w:bidi="ar-SA"/>
              </w:rPr>
            </w:pPr>
            <w:r>
              <w:rPr>
                <w:rFonts w:hint="eastAsia" w:ascii="宋体" w:hAnsi="宋体"/>
                <w:color w:val="000000"/>
                <w:sz w:val="24"/>
                <w:szCs w:val="24"/>
              </w:rPr>
              <w:t>五官科综合治疗台</w:t>
            </w:r>
          </w:p>
        </w:tc>
        <w:tc>
          <w:tcPr>
            <w:tcW w:w="1317" w:type="dxa"/>
            <w:shd w:val="clear" w:color="auto" w:fill="auto"/>
            <w:vAlign w:val="center"/>
          </w:tcPr>
          <w:p w14:paraId="6BE519A7">
            <w:pPr>
              <w:jc w:val="center"/>
              <w:rPr>
                <w:rFonts w:hint="default"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1</w:t>
            </w:r>
          </w:p>
        </w:tc>
        <w:tc>
          <w:tcPr>
            <w:tcW w:w="1234" w:type="dxa"/>
            <w:shd w:val="clear" w:color="auto" w:fill="auto"/>
            <w:vAlign w:val="center"/>
          </w:tcPr>
          <w:p w14:paraId="677E50D1">
            <w:pPr>
              <w:jc w:val="center"/>
              <w:rPr>
                <w:rFonts w:hint="default"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10</w:t>
            </w:r>
          </w:p>
        </w:tc>
        <w:tc>
          <w:tcPr>
            <w:tcW w:w="1176" w:type="dxa"/>
            <w:shd w:val="clear" w:color="auto" w:fill="auto"/>
            <w:vAlign w:val="center"/>
          </w:tcPr>
          <w:p w14:paraId="5B120126">
            <w:pPr>
              <w:jc w:val="center"/>
              <w:rPr>
                <w:rFonts w:hint="default"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10</w:t>
            </w:r>
          </w:p>
        </w:tc>
        <w:tc>
          <w:tcPr>
            <w:tcW w:w="1376" w:type="dxa"/>
            <w:shd w:val="clear" w:color="auto" w:fill="auto"/>
            <w:vAlign w:val="center"/>
          </w:tcPr>
          <w:p w14:paraId="73EF54CA">
            <w:pPr>
              <w:jc w:val="center"/>
              <w:rPr>
                <w:rFonts w:hint="eastAsia"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5</w:t>
            </w:r>
            <w:r>
              <w:rPr>
                <w:rFonts w:hint="eastAsia" w:ascii="宋体" w:hAnsi="宋体"/>
                <w:color w:val="000000"/>
                <w:sz w:val="24"/>
                <w:szCs w:val="24"/>
              </w:rPr>
              <w:t>年</w:t>
            </w:r>
          </w:p>
        </w:tc>
        <w:tc>
          <w:tcPr>
            <w:tcW w:w="1559" w:type="dxa"/>
            <w:shd w:val="clear" w:color="auto" w:fill="auto"/>
            <w:vAlign w:val="center"/>
          </w:tcPr>
          <w:p w14:paraId="3F94B4AE">
            <w:pPr>
              <w:jc w:val="center"/>
              <w:rPr>
                <w:rFonts w:ascii="宋体" w:hAnsi="宋体"/>
                <w:color w:val="000000"/>
                <w:sz w:val="24"/>
                <w:szCs w:val="24"/>
              </w:rPr>
            </w:pPr>
            <w:r>
              <w:rPr>
                <w:rFonts w:hint="eastAsia" w:ascii="宋体" w:hAnsi="宋体"/>
                <w:color w:val="000000"/>
                <w:sz w:val="24"/>
                <w:szCs w:val="24"/>
              </w:rPr>
              <w:t>合同签订后</w:t>
            </w:r>
            <w:r>
              <w:rPr>
                <w:rFonts w:hint="eastAsia" w:ascii="宋体" w:hAnsi="宋体"/>
                <w:color w:val="000000"/>
                <w:sz w:val="24"/>
                <w:szCs w:val="24"/>
                <w:lang w:val="en-US" w:eastAsia="zh-CN"/>
              </w:rPr>
              <w:t>30</w:t>
            </w:r>
            <w:r>
              <w:rPr>
                <w:rFonts w:hint="eastAsia" w:ascii="宋体" w:hAnsi="宋体"/>
                <w:color w:val="000000"/>
                <w:sz w:val="24"/>
                <w:szCs w:val="24"/>
              </w:rPr>
              <w:t>天内</w:t>
            </w:r>
          </w:p>
        </w:tc>
        <w:tc>
          <w:tcPr>
            <w:tcW w:w="1559" w:type="dxa"/>
            <w:vMerge w:val="continue"/>
          </w:tcPr>
          <w:p w14:paraId="46E4553F">
            <w:pPr>
              <w:jc w:val="center"/>
              <w:rPr>
                <w:rFonts w:ascii="宋体" w:hAnsi="宋体"/>
                <w:color w:val="000000"/>
                <w:sz w:val="24"/>
                <w:szCs w:val="24"/>
              </w:rPr>
            </w:pPr>
          </w:p>
        </w:tc>
      </w:tr>
      <w:tr w14:paraId="72A8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shd w:val="clear" w:color="auto" w:fill="auto"/>
            <w:vAlign w:val="center"/>
          </w:tcPr>
          <w:p w14:paraId="29D014CB">
            <w:pPr>
              <w:jc w:val="center"/>
              <w:rPr>
                <w:rFonts w:ascii="宋体" w:hAnsi="宋体"/>
                <w:color w:val="000000"/>
                <w:sz w:val="24"/>
                <w:szCs w:val="24"/>
              </w:rPr>
            </w:pPr>
            <w:r>
              <w:rPr>
                <w:rFonts w:hint="eastAsia" w:ascii="宋体" w:hAnsi="宋体"/>
                <w:color w:val="000000"/>
                <w:sz w:val="24"/>
                <w:szCs w:val="24"/>
              </w:rPr>
              <w:t>0</w:t>
            </w:r>
            <w:r>
              <w:rPr>
                <w:rFonts w:ascii="宋体" w:hAnsi="宋体"/>
                <w:color w:val="000000"/>
                <w:sz w:val="24"/>
                <w:szCs w:val="24"/>
              </w:rPr>
              <w:t>4</w:t>
            </w:r>
          </w:p>
        </w:tc>
        <w:tc>
          <w:tcPr>
            <w:tcW w:w="1943" w:type="dxa"/>
            <w:shd w:val="clear" w:color="auto" w:fill="auto"/>
            <w:vAlign w:val="center"/>
          </w:tcPr>
          <w:p w14:paraId="2EBA8BFC">
            <w:pPr>
              <w:jc w:val="center"/>
              <w:rPr>
                <w:rFonts w:ascii="宋体" w:hAnsi="宋体" w:eastAsia="宋体" w:cs="Times New Roman"/>
                <w:color w:val="000000"/>
                <w:kern w:val="2"/>
                <w:sz w:val="24"/>
                <w:szCs w:val="24"/>
                <w:lang w:val="en-US" w:eastAsia="zh-CN" w:bidi="ar-SA"/>
              </w:rPr>
            </w:pPr>
            <w:r>
              <w:rPr>
                <w:rFonts w:hint="eastAsia" w:ascii="宋体" w:hAnsi="宋体"/>
                <w:color w:val="000000"/>
                <w:sz w:val="24"/>
                <w:szCs w:val="24"/>
              </w:rPr>
              <w:t>广角检眼镜</w:t>
            </w:r>
          </w:p>
        </w:tc>
        <w:tc>
          <w:tcPr>
            <w:tcW w:w="1317" w:type="dxa"/>
            <w:shd w:val="clear" w:color="auto" w:fill="auto"/>
            <w:vAlign w:val="center"/>
          </w:tcPr>
          <w:p w14:paraId="45990D07">
            <w:pPr>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1</w:t>
            </w:r>
          </w:p>
        </w:tc>
        <w:tc>
          <w:tcPr>
            <w:tcW w:w="1234" w:type="dxa"/>
            <w:shd w:val="clear" w:color="auto" w:fill="auto"/>
            <w:vAlign w:val="center"/>
          </w:tcPr>
          <w:p w14:paraId="1B958E27">
            <w:pPr>
              <w:jc w:val="center"/>
              <w:rPr>
                <w:rFonts w:hint="default"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3.5</w:t>
            </w:r>
          </w:p>
        </w:tc>
        <w:tc>
          <w:tcPr>
            <w:tcW w:w="1176" w:type="dxa"/>
            <w:shd w:val="clear" w:color="auto" w:fill="auto"/>
            <w:vAlign w:val="center"/>
          </w:tcPr>
          <w:p w14:paraId="537B2204">
            <w:pPr>
              <w:jc w:val="center"/>
              <w:rPr>
                <w:rFonts w:hint="default"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3.5</w:t>
            </w:r>
          </w:p>
        </w:tc>
        <w:tc>
          <w:tcPr>
            <w:tcW w:w="1376" w:type="dxa"/>
            <w:shd w:val="clear" w:color="auto" w:fill="auto"/>
            <w:vAlign w:val="center"/>
          </w:tcPr>
          <w:p w14:paraId="35D4E7F8">
            <w:pPr>
              <w:jc w:val="center"/>
              <w:rPr>
                <w:rFonts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5</w:t>
            </w:r>
            <w:r>
              <w:rPr>
                <w:rFonts w:hint="eastAsia" w:ascii="宋体" w:hAnsi="宋体"/>
                <w:color w:val="000000"/>
                <w:sz w:val="24"/>
                <w:szCs w:val="24"/>
              </w:rPr>
              <w:t>年</w:t>
            </w:r>
          </w:p>
        </w:tc>
        <w:tc>
          <w:tcPr>
            <w:tcW w:w="1559" w:type="dxa"/>
            <w:shd w:val="clear" w:color="auto" w:fill="auto"/>
            <w:vAlign w:val="center"/>
          </w:tcPr>
          <w:p w14:paraId="43D3D9E1">
            <w:pPr>
              <w:jc w:val="center"/>
              <w:rPr>
                <w:rFonts w:ascii="宋体" w:hAnsi="宋体"/>
                <w:color w:val="000000"/>
                <w:sz w:val="24"/>
                <w:szCs w:val="24"/>
              </w:rPr>
            </w:pPr>
            <w:r>
              <w:rPr>
                <w:rFonts w:hint="eastAsia" w:ascii="宋体" w:hAnsi="宋体"/>
                <w:color w:val="000000"/>
                <w:sz w:val="24"/>
                <w:szCs w:val="24"/>
              </w:rPr>
              <w:t>合同签订后</w:t>
            </w:r>
            <w:r>
              <w:rPr>
                <w:rFonts w:hint="eastAsia" w:ascii="宋体" w:hAnsi="宋体"/>
                <w:color w:val="000000"/>
                <w:sz w:val="24"/>
                <w:szCs w:val="24"/>
                <w:lang w:val="en-US" w:eastAsia="zh-CN"/>
              </w:rPr>
              <w:t>30</w:t>
            </w:r>
            <w:r>
              <w:rPr>
                <w:rFonts w:hint="eastAsia" w:ascii="宋体" w:hAnsi="宋体"/>
                <w:color w:val="000000"/>
                <w:sz w:val="24"/>
                <w:szCs w:val="24"/>
              </w:rPr>
              <w:t>天内</w:t>
            </w:r>
          </w:p>
        </w:tc>
        <w:tc>
          <w:tcPr>
            <w:tcW w:w="1559" w:type="dxa"/>
            <w:vMerge w:val="continue"/>
          </w:tcPr>
          <w:p w14:paraId="315A5CD6">
            <w:pPr>
              <w:jc w:val="center"/>
              <w:rPr>
                <w:rFonts w:ascii="宋体" w:hAnsi="宋体"/>
                <w:color w:val="000000"/>
                <w:sz w:val="24"/>
                <w:szCs w:val="24"/>
              </w:rPr>
            </w:pPr>
          </w:p>
        </w:tc>
      </w:tr>
      <w:tr w14:paraId="61403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shd w:val="clear" w:color="auto" w:fill="auto"/>
            <w:vAlign w:val="center"/>
          </w:tcPr>
          <w:p w14:paraId="71C2AE9F">
            <w:pPr>
              <w:jc w:val="center"/>
              <w:rPr>
                <w:rFonts w:ascii="宋体" w:hAnsi="宋体"/>
                <w:color w:val="000000"/>
                <w:sz w:val="24"/>
                <w:szCs w:val="24"/>
              </w:rPr>
            </w:pPr>
            <w:r>
              <w:rPr>
                <w:rFonts w:hint="eastAsia" w:ascii="宋体" w:hAnsi="宋体"/>
                <w:color w:val="000000"/>
                <w:sz w:val="24"/>
                <w:szCs w:val="24"/>
              </w:rPr>
              <w:t>0</w:t>
            </w:r>
            <w:r>
              <w:rPr>
                <w:rFonts w:ascii="宋体" w:hAnsi="宋体"/>
                <w:color w:val="000000"/>
                <w:sz w:val="24"/>
                <w:szCs w:val="24"/>
              </w:rPr>
              <w:t>5</w:t>
            </w:r>
          </w:p>
        </w:tc>
        <w:tc>
          <w:tcPr>
            <w:tcW w:w="1943" w:type="dxa"/>
            <w:shd w:val="clear" w:color="auto" w:fill="auto"/>
            <w:vAlign w:val="center"/>
          </w:tcPr>
          <w:p w14:paraId="54B20791">
            <w:pPr>
              <w:jc w:val="center"/>
              <w:rPr>
                <w:rFonts w:ascii="宋体" w:hAnsi="宋体" w:eastAsia="宋体" w:cs="Times New Roman"/>
                <w:color w:val="000000"/>
                <w:kern w:val="2"/>
                <w:sz w:val="24"/>
                <w:szCs w:val="24"/>
                <w:lang w:val="en-US" w:eastAsia="zh-CN" w:bidi="ar-SA"/>
              </w:rPr>
            </w:pPr>
            <w:r>
              <w:rPr>
                <w:rFonts w:hint="eastAsia"/>
                <w:bCs/>
                <w:sz w:val="24"/>
                <w:szCs w:val="32"/>
              </w:rPr>
              <w:t>荧光免疫分析仪</w:t>
            </w:r>
          </w:p>
        </w:tc>
        <w:tc>
          <w:tcPr>
            <w:tcW w:w="1317" w:type="dxa"/>
            <w:shd w:val="clear" w:color="auto" w:fill="auto"/>
            <w:vAlign w:val="center"/>
          </w:tcPr>
          <w:p w14:paraId="4CD91E9D">
            <w:pPr>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1</w:t>
            </w:r>
          </w:p>
        </w:tc>
        <w:tc>
          <w:tcPr>
            <w:tcW w:w="1234" w:type="dxa"/>
            <w:shd w:val="clear" w:color="auto" w:fill="auto"/>
            <w:vAlign w:val="center"/>
          </w:tcPr>
          <w:p w14:paraId="40785E2D">
            <w:pPr>
              <w:jc w:val="center"/>
              <w:rPr>
                <w:rFonts w:hint="default"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5</w:t>
            </w:r>
          </w:p>
        </w:tc>
        <w:tc>
          <w:tcPr>
            <w:tcW w:w="1176" w:type="dxa"/>
            <w:shd w:val="clear" w:color="auto" w:fill="auto"/>
            <w:vAlign w:val="center"/>
          </w:tcPr>
          <w:p w14:paraId="64C1C8D3">
            <w:pPr>
              <w:jc w:val="center"/>
              <w:rPr>
                <w:rFonts w:hint="default"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5</w:t>
            </w:r>
          </w:p>
        </w:tc>
        <w:tc>
          <w:tcPr>
            <w:tcW w:w="1376" w:type="dxa"/>
            <w:shd w:val="clear" w:color="auto" w:fill="auto"/>
            <w:vAlign w:val="center"/>
          </w:tcPr>
          <w:p w14:paraId="794236BE">
            <w:pPr>
              <w:jc w:val="center"/>
              <w:rPr>
                <w:rFonts w:hint="default"/>
                <w:bCs/>
                <w:sz w:val="24"/>
                <w:szCs w:val="32"/>
                <w:lang w:val="en-US" w:eastAsia="zh-CN"/>
              </w:rPr>
            </w:pPr>
            <w:r>
              <w:rPr>
                <w:rFonts w:hint="eastAsia"/>
                <w:bCs/>
                <w:sz w:val="24"/>
                <w:szCs w:val="32"/>
                <w:lang w:val="en-US" w:eastAsia="zh-CN"/>
              </w:rPr>
              <w:t>终身质保</w:t>
            </w:r>
          </w:p>
        </w:tc>
        <w:tc>
          <w:tcPr>
            <w:tcW w:w="1559" w:type="dxa"/>
            <w:shd w:val="clear" w:color="auto" w:fill="auto"/>
            <w:vAlign w:val="center"/>
          </w:tcPr>
          <w:p w14:paraId="7C3B0D08">
            <w:pPr>
              <w:jc w:val="center"/>
              <w:rPr>
                <w:rFonts w:ascii="宋体" w:hAnsi="宋体"/>
                <w:color w:val="000000"/>
                <w:sz w:val="24"/>
                <w:szCs w:val="24"/>
              </w:rPr>
            </w:pPr>
            <w:r>
              <w:rPr>
                <w:rFonts w:hint="eastAsia" w:ascii="宋体" w:hAnsi="宋体"/>
                <w:color w:val="000000"/>
                <w:sz w:val="24"/>
                <w:szCs w:val="24"/>
              </w:rPr>
              <w:t>合同签订后</w:t>
            </w:r>
            <w:r>
              <w:rPr>
                <w:rFonts w:hint="eastAsia" w:ascii="宋体" w:hAnsi="宋体"/>
                <w:color w:val="000000"/>
                <w:sz w:val="24"/>
                <w:szCs w:val="24"/>
                <w:lang w:val="en-US" w:eastAsia="zh-CN"/>
              </w:rPr>
              <w:t>30</w:t>
            </w:r>
            <w:r>
              <w:rPr>
                <w:rFonts w:hint="eastAsia" w:ascii="宋体" w:hAnsi="宋体"/>
                <w:color w:val="000000"/>
                <w:sz w:val="24"/>
                <w:szCs w:val="24"/>
              </w:rPr>
              <w:t>天内</w:t>
            </w:r>
          </w:p>
        </w:tc>
        <w:tc>
          <w:tcPr>
            <w:tcW w:w="1559" w:type="dxa"/>
            <w:vMerge w:val="continue"/>
          </w:tcPr>
          <w:p w14:paraId="006FEF69">
            <w:pPr>
              <w:jc w:val="center"/>
              <w:rPr>
                <w:rFonts w:ascii="宋体" w:hAnsi="宋体"/>
                <w:color w:val="000000"/>
                <w:sz w:val="24"/>
                <w:szCs w:val="24"/>
              </w:rPr>
            </w:pPr>
          </w:p>
        </w:tc>
      </w:tr>
      <w:tr w14:paraId="7715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shd w:val="clear" w:color="auto" w:fill="auto"/>
            <w:vAlign w:val="center"/>
          </w:tcPr>
          <w:p w14:paraId="5D876F8D">
            <w:pPr>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06</w:t>
            </w:r>
          </w:p>
        </w:tc>
        <w:tc>
          <w:tcPr>
            <w:tcW w:w="1943" w:type="dxa"/>
            <w:shd w:val="clear" w:color="auto" w:fill="auto"/>
            <w:vAlign w:val="center"/>
          </w:tcPr>
          <w:p w14:paraId="5A785731">
            <w:pPr>
              <w:jc w:val="center"/>
              <w:rPr>
                <w:rFonts w:hint="eastAsia" w:ascii="Times New Roman" w:hAnsi="Times New Roman" w:eastAsia="宋体" w:cs="Times New Roman"/>
                <w:kern w:val="2"/>
                <w:sz w:val="21"/>
                <w:szCs w:val="22"/>
                <w:lang w:val="en-US" w:eastAsia="zh-CN" w:bidi="ar-SA"/>
              </w:rPr>
            </w:pPr>
            <w:r>
              <w:rPr>
                <w:rFonts w:hint="eastAsia"/>
                <w:bCs/>
                <w:sz w:val="24"/>
                <w:szCs w:val="32"/>
              </w:rPr>
              <w:t>全自动荧光免疫分析仪</w:t>
            </w:r>
          </w:p>
        </w:tc>
        <w:tc>
          <w:tcPr>
            <w:tcW w:w="1317" w:type="dxa"/>
            <w:shd w:val="clear" w:color="auto" w:fill="auto"/>
            <w:vAlign w:val="center"/>
          </w:tcPr>
          <w:p w14:paraId="2960D5B8">
            <w:pPr>
              <w:jc w:val="center"/>
              <w:rPr>
                <w:rFonts w:hint="default"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1</w:t>
            </w:r>
          </w:p>
        </w:tc>
        <w:tc>
          <w:tcPr>
            <w:tcW w:w="1234" w:type="dxa"/>
            <w:shd w:val="clear" w:color="auto" w:fill="auto"/>
            <w:vAlign w:val="center"/>
          </w:tcPr>
          <w:p w14:paraId="6335BFB2">
            <w:pPr>
              <w:jc w:val="center"/>
              <w:rPr>
                <w:rFonts w:hint="default"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10</w:t>
            </w:r>
          </w:p>
        </w:tc>
        <w:tc>
          <w:tcPr>
            <w:tcW w:w="1176" w:type="dxa"/>
            <w:shd w:val="clear" w:color="auto" w:fill="auto"/>
            <w:vAlign w:val="center"/>
          </w:tcPr>
          <w:p w14:paraId="00D8D74F">
            <w:pPr>
              <w:jc w:val="center"/>
              <w:rPr>
                <w:rFonts w:hint="default"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10</w:t>
            </w:r>
          </w:p>
        </w:tc>
        <w:tc>
          <w:tcPr>
            <w:tcW w:w="1376" w:type="dxa"/>
            <w:shd w:val="clear" w:color="auto" w:fill="auto"/>
            <w:vAlign w:val="center"/>
          </w:tcPr>
          <w:p w14:paraId="5A6A5D02">
            <w:pPr>
              <w:jc w:val="center"/>
              <w:rPr>
                <w:rFonts w:hint="eastAsia"/>
                <w:bCs/>
                <w:sz w:val="24"/>
                <w:szCs w:val="32"/>
              </w:rPr>
            </w:pPr>
            <w:r>
              <w:rPr>
                <w:rFonts w:hint="eastAsia"/>
                <w:bCs/>
                <w:sz w:val="24"/>
                <w:szCs w:val="32"/>
                <w:lang w:val="en-US" w:eastAsia="zh-CN"/>
              </w:rPr>
              <w:t>终身质保</w:t>
            </w:r>
          </w:p>
        </w:tc>
        <w:tc>
          <w:tcPr>
            <w:tcW w:w="1559" w:type="dxa"/>
            <w:shd w:val="clear" w:color="auto" w:fill="auto"/>
            <w:vAlign w:val="center"/>
          </w:tcPr>
          <w:p w14:paraId="370A20BA">
            <w:pPr>
              <w:jc w:val="center"/>
              <w:rPr>
                <w:rFonts w:hint="eastAsia" w:ascii="宋体" w:hAnsi="宋体"/>
                <w:color w:val="000000"/>
                <w:sz w:val="24"/>
                <w:szCs w:val="24"/>
              </w:rPr>
            </w:pPr>
            <w:r>
              <w:rPr>
                <w:rFonts w:hint="eastAsia" w:ascii="宋体" w:hAnsi="宋体"/>
                <w:color w:val="000000"/>
                <w:sz w:val="24"/>
                <w:szCs w:val="24"/>
              </w:rPr>
              <w:t>合同签订后</w:t>
            </w:r>
            <w:r>
              <w:rPr>
                <w:rFonts w:hint="eastAsia" w:ascii="宋体" w:hAnsi="宋体"/>
                <w:color w:val="000000"/>
                <w:sz w:val="24"/>
                <w:szCs w:val="24"/>
                <w:lang w:val="en-US" w:eastAsia="zh-CN"/>
              </w:rPr>
              <w:t>30</w:t>
            </w:r>
            <w:r>
              <w:rPr>
                <w:rFonts w:hint="eastAsia" w:ascii="宋体" w:hAnsi="宋体"/>
                <w:color w:val="000000"/>
                <w:sz w:val="24"/>
                <w:szCs w:val="24"/>
              </w:rPr>
              <w:t>天内</w:t>
            </w:r>
          </w:p>
        </w:tc>
        <w:tc>
          <w:tcPr>
            <w:tcW w:w="1559" w:type="dxa"/>
            <w:vMerge w:val="continue"/>
          </w:tcPr>
          <w:p w14:paraId="74F2386E">
            <w:pPr>
              <w:jc w:val="center"/>
              <w:rPr>
                <w:rFonts w:ascii="宋体" w:hAnsi="宋体"/>
                <w:color w:val="000000"/>
                <w:sz w:val="24"/>
                <w:szCs w:val="24"/>
              </w:rPr>
            </w:pPr>
          </w:p>
        </w:tc>
      </w:tr>
      <w:tr w14:paraId="1530C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873" w:type="dxa"/>
            <w:gridSpan w:val="8"/>
          </w:tcPr>
          <w:p w14:paraId="1C8D45E1">
            <w:pPr>
              <w:rPr>
                <w:rFonts w:ascii="宋体" w:hAnsi="宋体"/>
                <w:b/>
                <w:bCs/>
                <w:color w:val="000000"/>
                <w:sz w:val="24"/>
                <w:szCs w:val="24"/>
              </w:rPr>
            </w:pPr>
            <w:r>
              <w:rPr>
                <w:rFonts w:hint="eastAsia" w:ascii="宋体" w:hAnsi="宋体"/>
                <w:b/>
                <w:bCs/>
                <w:color w:val="000000"/>
                <w:sz w:val="24"/>
                <w:szCs w:val="24"/>
              </w:rPr>
              <w:t xml:space="preserve">付款方式：无违反合同约定的，设备安装调试完毕、验收合格并交付使用后30个工作日内付合同总额的90%，余款即合同总额的10%，在项目验收合格一年后30个工作日内付清。 </w:t>
            </w:r>
          </w:p>
          <w:p w14:paraId="72BE9A42">
            <w:pPr>
              <w:pStyle w:val="3"/>
            </w:pPr>
            <w:r>
              <w:rPr>
                <w:rFonts w:hint="eastAsia" w:ascii="宋体" w:hAnsi="宋体" w:eastAsia="宋体" w:cs="Times New Roman"/>
                <w:b/>
                <w:bCs/>
                <w:color w:val="000000"/>
                <w:sz w:val="24"/>
                <w:szCs w:val="24"/>
              </w:rPr>
              <w:t>供货要求：</w:t>
            </w:r>
            <w:bookmarkStart w:id="3" w:name="_Hlk162960400"/>
            <w:r>
              <w:rPr>
                <w:rFonts w:hint="eastAsia" w:ascii="宋体" w:hAnsi="宋体" w:eastAsia="宋体" w:cs="Times New Roman"/>
                <w:b/>
                <w:bCs/>
                <w:color w:val="000000"/>
                <w:sz w:val="24"/>
                <w:szCs w:val="24"/>
              </w:rPr>
              <w:t>投标人须承诺如中标后，提供的产品是国家及行业规定生产效期内的全新合格产品，中标产品自生产日期起截止至交货期，国产设备不超过半年，进口设备不超过一年。</w:t>
            </w:r>
            <w:bookmarkEnd w:id="3"/>
          </w:p>
        </w:tc>
      </w:tr>
    </w:tbl>
    <w:p w14:paraId="248EA35F">
      <w:pPr>
        <w:tabs>
          <w:tab w:val="left" w:pos="360"/>
        </w:tabs>
        <w:spacing w:line="440" w:lineRule="exact"/>
        <w:outlineLvl w:val="1"/>
        <w:rPr>
          <w:rFonts w:ascii="方正楷体_GBK" w:hAnsi="宋体" w:eastAsia="方正楷体_GBK" w:cs="宋体"/>
          <w:b/>
          <w:color w:val="000000"/>
          <w:kern w:val="0"/>
          <w:sz w:val="32"/>
          <w:szCs w:val="32"/>
        </w:rPr>
      </w:pPr>
      <w:bookmarkStart w:id="4" w:name="_Toc22464"/>
    </w:p>
    <w:p w14:paraId="62693188">
      <w:pPr>
        <w:tabs>
          <w:tab w:val="left" w:pos="360"/>
        </w:tabs>
        <w:spacing w:line="400" w:lineRule="exact"/>
        <w:outlineLvl w:val="1"/>
        <w:rPr>
          <w:rFonts w:ascii="方正楷体_GBK" w:hAnsi="宋体" w:eastAsia="方正楷体_GBK" w:cs="宋体"/>
          <w:b/>
          <w:color w:val="000000"/>
          <w:kern w:val="0"/>
          <w:sz w:val="32"/>
          <w:szCs w:val="32"/>
        </w:rPr>
      </w:pPr>
    </w:p>
    <w:p w14:paraId="5CFCCD1C">
      <w:pPr>
        <w:tabs>
          <w:tab w:val="left" w:pos="360"/>
        </w:tabs>
        <w:spacing w:line="400" w:lineRule="exact"/>
        <w:outlineLvl w:val="1"/>
        <w:rPr>
          <w:rFonts w:ascii="方正楷体_GBK" w:hAnsi="宋体" w:eastAsia="方正楷体_GBK" w:cs="宋体"/>
          <w:b/>
          <w:bCs/>
          <w:color w:val="000000"/>
          <w:kern w:val="0"/>
          <w:sz w:val="32"/>
          <w:szCs w:val="32"/>
        </w:rPr>
      </w:pPr>
      <w:r>
        <w:rPr>
          <w:rFonts w:hint="eastAsia" w:ascii="方正楷体_GBK" w:hAnsi="宋体" w:eastAsia="方正楷体_GBK" w:cs="宋体"/>
          <w:b/>
          <w:color w:val="000000"/>
          <w:kern w:val="0"/>
          <w:sz w:val="32"/>
          <w:szCs w:val="32"/>
        </w:rPr>
        <w:t>二、技术</w:t>
      </w:r>
      <w:bookmarkEnd w:id="4"/>
      <w:r>
        <w:rPr>
          <w:rFonts w:hint="eastAsia" w:ascii="方正楷体_GBK" w:hAnsi="宋体" w:eastAsia="方正楷体_GBK" w:cs="宋体"/>
          <w:b/>
          <w:color w:val="000000"/>
          <w:kern w:val="0"/>
          <w:sz w:val="32"/>
          <w:szCs w:val="32"/>
        </w:rPr>
        <w:t>参数及配置要求</w:t>
      </w:r>
      <w:bookmarkStart w:id="5" w:name="_Hlk154407076"/>
    </w:p>
    <w:p w14:paraId="4D98B020">
      <w:pPr>
        <w:spacing w:after="120" w:line="400" w:lineRule="exact"/>
        <w:rPr>
          <w:rFonts w:hint="eastAsia" w:ascii="黑体" w:hAnsi="黑体" w:eastAsia="黑体"/>
          <w:b/>
          <w:bCs/>
          <w:color w:val="000000"/>
          <w:sz w:val="28"/>
          <w:szCs w:val="28"/>
          <w:lang w:val="en-US" w:eastAsia="zh-CN"/>
        </w:rPr>
      </w:pPr>
      <w:r>
        <w:rPr>
          <w:rFonts w:hint="eastAsia" w:ascii="黑体" w:hAnsi="黑体" w:eastAsia="黑体"/>
          <w:b/>
          <w:bCs/>
          <w:color w:val="000000"/>
          <w:sz w:val="28"/>
          <w:szCs w:val="28"/>
        </w:rPr>
        <w:t>第一包：超声骨</w:t>
      </w:r>
      <w:r>
        <w:rPr>
          <w:rFonts w:hint="eastAsia" w:ascii="黑体" w:hAnsi="黑体" w:eastAsia="黑体"/>
          <w:b/>
          <w:bCs/>
          <w:color w:val="000000"/>
          <w:sz w:val="28"/>
          <w:szCs w:val="28"/>
          <w:lang w:val="en-US" w:eastAsia="zh-CN"/>
        </w:rPr>
        <w:t>刀</w:t>
      </w:r>
    </w:p>
    <w:p w14:paraId="4ACA759C">
      <w:pPr>
        <w:spacing w:after="120" w:line="400" w:lineRule="exact"/>
        <w:rPr>
          <w:rFonts w:ascii="黑体" w:hAnsi="黑体" w:eastAsia="黑体"/>
          <w:b/>
          <w:bCs/>
          <w:color w:val="000000"/>
          <w:sz w:val="28"/>
          <w:szCs w:val="28"/>
        </w:rPr>
      </w:pPr>
      <w:r>
        <w:rPr>
          <w:rFonts w:hint="eastAsia" w:ascii="黑体" w:hAnsi="黑体" w:eastAsia="黑体"/>
          <w:b/>
          <w:bCs/>
          <w:color w:val="000000"/>
          <w:sz w:val="28"/>
          <w:szCs w:val="28"/>
        </w:rPr>
        <w:t xml:space="preserve"> （数量：</w:t>
      </w:r>
      <w:r>
        <w:rPr>
          <w:rFonts w:hint="eastAsia" w:ascii="黑体" w:hAnsi="黑体" w:eastAsia="黑体"/>
          <w:b/>
          <w:bCs/>
          <w:color w:val="000000"/>
          <w:sz w:val="28"/>
          <w:szCs w:val="28"/>
          <w:lang w:val="en-US" w:eastAsia="zh-CN"/>
        </w:rPr>
        <w:t>1</w:t>
      </w:r>
      <w:r>
        <w:rPr>
          <w:rFonts w:hint="eastAsia" w:ascii="黑体" w:hAnsi="黑体" w:eastAsia="黑体"/>
          <w:b/>
          <w:bCs/>
          <w:color w:val="000000"/>
          <w:sz w:val="28"/>
          <w:szCs w:val="28"/>
        </w:rPr>
        <w:t>台，预算：</w:t>
      </w:r>
      <w:r>
        <w:rPr>
          <w:rFonts w:hint="eastAsia" w:ascii="黑体" w:hAnsi="黑体" w:eastAsia="黑体"/>
          <w:b/>
          <w:bCs/>
          <w:color w:val="000000"/>
          <w:sz w:val="28"/>
          <w:szCs w:val="28"/>
          <w:lang w:val="en-US" w:eastAsia="zh-CN"/>
        </w:rPr>
        <w:t>5</w:t>
      </w:r>
      <w:r>
        <w:rPr>
          <w:rFonts w:hint="eastAsia" w:ascii="黑体" w:hAnsi="黑体" w:eastAsia="黑体"/>
          <w:b/>
          <w:bCs/>
          <w:color w:val="000000"/>
          <w:sz w:val="28"/>
          <w:szCs w:val="28"/>
        </w:rPr>
        <w:t>万）</w:t>
      </w:r>
    </w:p>
    <w:p w14:paraId="048DA293">
      <w:pPr>
        <w:spacing w:line="360" w:lineRule="auto"/>
        <w:rPr>
          <w:rFonts w:ascii="黑体" w:hAnsi="黑体" w:eastAsia="黑体"/>
          <w:color w:val="000000"/>
          <w:sz w:val="28"/>
          <w:szCs w:val="28"/>
        </w:rPr>
      </w:pPr>
      <w:r>
        <w:rPr>
          <w:rFonts w:hint="eastAsia" w:ascii="黑体" w:hAnsi="黑体" w:eastAsia="黑体"/>
          <w:color w:val="000000"/>
          <w:sz w:val="28"/>
          <w:szCs w:val="28"/>
        </w:rPr>
        <w:t>一、技术参数要求</w:t>
      </w:r>
    </w:p>
    <w:p w14:paraId="1E756E7C">
      <w:pPr>
        <w:spacing w:line="360" w:lineRule="auto"/>
        <w:jc w:val="left"/>
        <w:rPr>
          <w:rFonts w:hint="eastAsia" w:ascii="宋体" w:hAnsi="宋体" w:eastAsia="宋体" w:cs="仿宋_GB2312"/>
          <w:sz w:val="24"/>
          <w:lang w:val="en-US" w:eastAsia="zh-CN"/>
        </w:rPr>
      </w:pPr>
      <w:r>
        <w:rPr>
          <w:rFonts w:hint="eastAsia" w:ascii="宋体" w:hAnsi="宋体" w:cs="仿宋_GB2312"/>
          <w:sz w:val="24"/>
          <w:lang w:val="en-US" w:eastAsia="zh-CN"/>
        </w:rPr>
        <w:t>1、</w:t>
      </w:r>
      <w:r>
        <w:rPr>
          <w:rFonts w:hint="eastAsia" w:ascii="宋体" w:hAnsi="宋体" w:eastAsia="宋体" w:cs="仿宋_GB2312"/>
          <w:sz w:val="24"/>
        </w:rPr>
        <w:t>产品名称</w:t>
      </w:r>
      <w:r>
        <w:rPr>
          <w:rFonts w:hint="eastAsia" w:ascii="宋体" w:hAnsi="宋体" w:eastAsia="宋体" w:cs="仿宋_GB2312"/>
          <w:sz w:val="24"/>
          <w:lang w:eastAsia="zh-CN"/>
        </w:rPr>
        <w:t>：</w:t>
      </w:r>
      <w:r>
        <w:rPr>
          <w:rFonts w:hint="eastAsia" w:ascii="宋体" w:hAnsi="宋体" w:eastAsia="宋体" w:cs="仿宋_GB2312"/>
          <w:sz w:val="24"/>
          <w:lang w:val="en-US" w:eastAsia="zh-CN"/>
        </w:rPr>
        <w:t>超声骨刀</w:t>
      </w:r>
    </w:p>
    <w:p w14:paraId="69F475B2">
      <w:pPr>
        <w:spacing w:line="360" w:lineRule="auto"/>
        <w:jc w:val="left"/>
        <w:rPr>
          <w:rFonts w:hint="default" w:ascii="宋体" w:hAnsi="宋体" w:eastAsia="宋体" w:cs="仿宋_GB2312"/>
          <w:sz w:val="24"/>
          <w:lang w:val="en-US" w:eastAsia="zh-CN"/>
        </w:rPr>
      </w:pPr>
      <w:r>
        <w:rPr>
          <w:rFonts w:hint="eastAsia" w:ascii="宋体" w:hAnsi="宋体" w:cs="仿宋_GB2312"/>
          <w:sz w:val="24"/>
          <w:lang w:val="en-US" w:eastAsia="zh-CN"/>
        </w:rPr>
        <w:t>2、</w:t>
      </w:r>
      <w:r>
        <w:rPr>
          <w:rFonts w:hint="eastAsia" w:ascii="宋体" w:hAnsi="宋体" w:eastAsia="宋体" w:cs="仿宋_GB2312"/>
          <w:sz w:val="24"/>
        </w:rPr>
        <w:t>预期用途</w:t>
      </w:r>
      <w:r>
        <w:rPr>
          <w:rFonts w:hint="eastAsia" w:ascii="宋体" w:hAnsi="宋体" w:eastAsia="宋体" w:cs="仿宋_GB2312"/>
          <w:sz w:val="24"/>
          <w:lang w:eastAsia="zh-CN"/>
        </w:rPr>
        <w:t>：</w:t>
      </w:r>
      <w:r>
        <w:rPr>
          <w:rFonts w:hint="eastAsia" w:ascii="宋体" w:hAnsi="宋体" w:eastAsia="宋体" w:cs="仿宋_GB2312"/>
          <w:sz w:val="24"/>
        </w:rPr>
        <w:t>适用于牙科修复手术、牙体牙髓手术与口腔外科手术</w:t>
      </w:r>
    </w:p>
    <w:p w14:paraId="6493C95D">
      <w:pPr>
        <w:spacing w:line="360" w:lineRule="auto"/>
        <w:jc w:val="left"/>
        <w:rPr>
          <w:rFonts w:hint="default" w:ascii="宋体" w:hAnsi="宋体" w:eastAsia="宋体" w:cs="仿宋_GB2312"/>
          <w:sz w:val="24"/>
          <w:lang w:val="en-US" w:eastAsia="zh-CN"/>
        </w:rPr>
      </w:pPr>
      <w:r>
        <w:rPr>
          <w:rFonts w:hint="eastAsia" w:ascii="宋体" w:hAnsi="宋体" w:cs="仿宋_GB2312"/>
          <w:sz w:val="24"/>
          <w:lang w:val="en-US" w:eastAsia="zh-CN"/>
        </w:rPr>
        <w:t>3、</w:t>
      </w:r>
      <w:r>
        <w:rPr>
          <w:rFonts w:hint="eastAsia" w:ascii="宋体" w:hAnsi="宋体" w:eastAsia="宋体" w:cs="仿宋_GB2312"/>
          <w:sz w:val="24"/>
        </w:rPr>
        <w:t>工作时接触人体的部位</w:t>
      </w:r>
      <w:r>
        <w:rPr>
          <w:rFonts w:hint="eastAsia" w:ascii="宋体" w:hAnsi="宋体" w:eastAsia="宋体" w:cs="仿宋_GB2312"/>
          <w:sz w:val="24"/>
          <w:lang w:eastAsia="zh-CN"/>
        </w:rPr>
        <w:t>：</w:t>
      </w:r>
      <w:r>
        <w:rPr>
          <w:rFonts w:hint="eastAsia" w:ascii="宋体" w:hAnsi="宋体" w:eastAsia="宋体" w:cs="仿宋_GB2312"/>
          <w:sz w:val="24"/>
        </w:rPr>
        <w:t>工作尖</w:t>
      </w:r>
    </w:p>
    <w:p w14:paraId="50E56AA5">
      <w:pPr>
        <w:spacing w:line="360" w:lineRule="auto"/>
        <w:jc w:val="left"/>
        <w:rPr>
          <w:rFonts w:hint="default" w:ascii="宋体" w:hAnsi="宋体" w:eastAsia="宋体" w:cs="仿宋_GB2312"/>
          <w:sz w:val="24"/>
          <w:lang w:val="en-US" w:eastAsia="zh-CN"/>
        </w:rPr>
      </w:pPr>
      <w:r>
        <w:rPr>
          <w:rFonts w:hint="eastAsia" w:ascii="宋体" w:hAnsi="宋体" w:cs="仿宋_GB2312"/>
          <w:sz w:val="24"/>
          <w:lang w:val="en-US" w:eastAsia="zh-CN"/>
        </w:rPr>
        <w:t>4、</w:t>
      </w:r>
      <w:r>
        <w:rPr>
          <w:rFonts w:hint="eastAsia" w:ascii="宋体" w:hAnsi="宋体" w:eastAsia="宋体" w:cs="仿宋_GB2312"/>
          <w:sz w:val="24"/>
        </w:rPr>
        <w:t>接触人体的材质</w:t>
      </w:r>
      <w:r>
        <w:rPr>
          <w:rFonts w:hint="eastAsia" w:ascii="宋体" w:hAnsi="宋体" w:eastAsia="宋体" w:cs="仿宋_GB2312"/>
          <w:sz w:val="24"/>
          <w:lang w:eastAsia="zh-CN"/>
        </w:rPr>
        <w:t>：</w:t>
      </w:r>
      <w:r>
        <w:rPr>
          <w:rFonts w:hint="eastAsia" w:ascii="宋体" w:hAnsi="宋体" w:eastAsia="宋体" w:cs="仿宋_GB2312"/>
          <w:sz w:val="24"/>
        </w:rPr>
        <w:t>工作尖材质</w:t>
      </w:r>
    </w:p>
    <w:p w14:paraId="6EAD620A">
      <w:pPr>
        <w:spacing w:line="360" w:lineRule="auto"/>
        <w:jc w:val="left"/>
        <w:rPr>
          <w:rFonts w:hint="default" w:ascii="宋体" w:hAnsi="宋体" w:eastAsia="宋体" w:cs="仿宋_GB2312"/>
          <w:sz w:val="24"/>
          <w:lang w:val="en-US" w:eastAsia="zh-CN"/>
        </w:rPr>
      </w:pPr>
      <w:r>
        <w:rPr>
          <w:rFonts w:hint="eastAsia" w:ascii="宋体" w:hAnsi="宋体" w:cs="仿宋_GB2312"/>
          <w:sz w:val="24"/>
          <w:lang w:val="en-US" w:eastAsia="zh-CN"/>
        </w:rPr>
        <w:t>5、</w:t>
      </w:r>
      <w:r>
        <w:rPr>
          <w:rFonts w:hint="eastAsia" w:ascii="宋体" w:hAnsi="宋体" w:eastAsia="宋体" w:cs="仿宋_GB2312"/>
          <w:sz w:val="24"/>
        </w:rPr>
        <w:t>工作尖材质：不锈钢</w:t>
      </w:r>
    </w:p>
    <w:p w14:paraId="7213CFA2">
      <w:pPr>
        <w:spacing w:line="360" w:lineRule="auto"/>
        <w:jc w:val="left"/>
        <w:rPr>
          <w:rFonts w:hint="default" w:ascii="宋体" w:hAnsi="宋体" w:eastAsia="宋体" w:cs="仿宋_GB2312"/>
          <w:sz w:val="24"/>
          <w:lang w:val="en-US" w:eastAsia="zh-CN"/>
        </w:rPr>
      </w:pPr>
      <w:r>
        <w:rPr>
          <w:rFonts w:hint="eastAsia" w:ascii="宋体" w:hAnsi="宋体" w:cs="仿宋_GB2312"/>
          <w:sz w:val="24"/>
          <w:lang w:val="en-US" w:eastAsia="zh-CN"/>
        </w:rPr>
        <w:t>6、</w:t>
      </w:r>
      <w:r>
        <w:rPr>
          <w:rFonts w:hint="eastAsia" w:ascii="宋体" w:hAnsi="宋体" w:eastAsia="宋体" w:cs="仿宋_GB2312"/>
          <w:sz w:val="24"/>
        </w:rPr>
        <w:t>工作原理</w:t>
      </w:r>
      <w:r>
        <w:rPr>
          <w:rFonts w:hint="eastAsia" w:ascii="宋体" w:hAnsi="宋体" w:eastAsia="宋体" w:cs="仿宋_GB2312"/>
          <w:sz w:val="24"/>
          <w:lang w:eastAsia="zh-CN"/>
        </w:rPr>
        <w:t>：</w:t>
      </w:r>
      <w:r>
        <w:rPr>
          <w:rFonts w:hint="eastAsia" w:ascii="宋体" w:hAnsi="宋体" w:eastAsia="宋体" w:cs="仿宋_GB2312"/>
          <w:sz w:val="24"/>
        </w:rPr>
        <w:t>通过压电式转换器产生和超声振动</w:t>
      </w:r>
    </w:p>
    <w:p w14:paraId="1653749A">
      <w:pPr>
        <w:spacing w:line="360" w:lineRule="auto"/>
        <w:jc w:val="left"/>
        <w:rPr>
          <w:rFonts w:hint="default" w:ascii="宋体" w:hAnsi="宋体" w:eastAsia="宋体" w:cs="仿宋_GB2312"/>
          <w:sz w:val="24"/>
          <w:lang w:val="en-US" w:eastAsia="zh-CN"/>
        </w:rPr>
      </w:pPr>
      <w:r>
        <w:rPr>
          <w:rFonts w:hint="eastAsia" w:ascii="宋体" w:hAnsi="宋体" w:cs="仿宋_GB2312"/>
          <w:sz w:val="24"/>
          <w:lang w:val="en-US" w:eastAsia="zh-CN"/>
        </w:rPr>
        <w:t>7、</w:t>
      </w:r>
      <w:r>
        <w:rPr>
          <w:rFonts w:hint="eastAsia" w:ascii="宋体" w:hAnsi="宋体" w:eastAsia="宋体" w:cs="仿宋_GB2312"/>
          <w:sz w:val="24"/>
        </w:rPr>
        <w:t>结构及组成</w:t>
      </w:r>
      <w:r>
        <w:rPr>
          <w:rFonts w:hint="eastAsia" w:ascii="宋体" w:hAnsi="宋体" w:eastAsia="宋体" w:cs="仿宋_GB2312"/>
          <w:sz w:val="24"/>
          <w:lang w:eastAsia="zh-CN"/>
        </w:rPr>
        <w:t>：</w:t>
      </w:r>
      <w:r>
        <w:rPr>
          <w:rFonts w:hint="eastAsia" w:ascii="宋体" w:hAnsi="宋体" w:eastAsia="宋体" w:cs="仿宋_GB2312"/>
          <w:sz w:val="24"/>
        </w:rPr>
        <w:t>由主机、手柄（包括马达及电缆）、脚踏控制器、</w:t>
      </w:r>
      <w:r>
        <w:rPr>
          <w:rFonts w:hint="eastAsia" w:ascii="宋体" w:hAnsi="宋体" w:eastAsia="宋体" w:cs="仿宋_GB2312"/>
          <w:sz w:val="24"/>
          <w:lang w:val="en-US" w:eastAsia="zh-CN"/>
        </w:rPr>
        <w:t>工作尖组成</w:t>
      </w:r>
    </w:p>
    <w:p w14:paraId="57AC4EA1">
      <w:pPr>
        <w:spacing w:line="360" w:lineRule="auto"/>
        <w:jc w:val="left"/>
        <w:rPr>
          <w:rFonts w:hint="default" w:ascii="宋体" w:hAnsi="宋体" w:eastAsia="宋体" w:cs="仿宋_GB2312"/>
          <w:sz w:val="24"/>
          <w:lang w:val="en-US" w:eastAsia="zh-CN"/>
        </w:rPr>
      </w:pPr>
      <w:r>
        <w:rPr>
          <w:rFonts w:hint="eastAsia" w:ascii="宋体" w:hAnsi="宋体" w:cs="仿宋_GB2312"/>
          <w:sz w:val="24"/>
          <w:lang w:val="en-US" w:eastAsia="zh-CN"/>
        </w:rPr>
        <w:t>8、</w:t>
      </w:r>
      <w:r>
        <w:rPr>
          <w:rFonts w:hint="eastAsia" w:ascii="宋体" w:hAnsi="宋体" w:eastAsia="宋体" w:cs="仿宋_GB2312"/>
          <w:sz w:val="24"/>
        </w:rPr>
        <w:t>产品性能符合的国家标准</w:t>
      </w:r>
      <w:r>
        <w:rPr>
          <w:rFonts w:hint="eastAsia" w:ascii="宋体" w:hAnsi="宋体" w:eastAsia="宋体" w:cs="仿宋_GB2312"/>
          <w:sz w:val="24"/>
          <w:lang w:eastAsia="zh-CN"/>
        </w:rPr>
        <w:t>：</w:t>
      </w:r>
      <w:r>
        <w:rPr>
          <w:rFonts w:hint="eastAsia" w:ascii="宋体" w:hAnsi="宋体" w:eastAsia="宋体" w:cs="仿宋_GB2312"/>
          <w:sz w:val="24"/>
        </w:rPr>
        <w:t>YY/T 1601-2018超声骨组织手术设备</w:t>
      </w:r>
    </w:p>
    <w:p w14:paraId="6B7860AF">
      <w:pPr>
        <w:spacing w:line="360" w:lineRule="auto"/>
        <w:jc w:val="left"/>
        <w:rPr>
          <w:rFonts w:hint="default" w:ascii="宋体" w:hAnsi="宋体" w:eastAsia="宋体" w:cs="仿宋_GB2312"/>
          <w:sz w:val="24"/>
          <w:lang w:val="en-US" w:eastAsia="zh-CN"/>
        </w:rPr>
      </w:pPr>
      <w:r>
        <w:rPr>
          <w:rFonts w:hint="eastAsia" w:ascii="宋体" w:hAnsi="宋体"/>
          <w:color w:val="000000"/>
          <w:sz w:val="24"/>
          <w:szCs w:val="24"/>
        </w:rPr>
        <w:t>▲</w:t>
      </w:r>
      <w:r>
        <w:rPr>
          <w:rFonts w:hint="eastAsia" w:ascii="宋体" w:hAnsi="宋体" w:cs="仿宋_GB2312"/>
          <w:sz w:val="24"/>
          <w:lang w:val="en-US" w:eastAsia="zh-CN"/>
        </w:rPr>
        <w:t>9、</w:t>
      </w:r>
      <w:r>
        <w:rPr>
          <w:rFonts w:hint="eastAsia" w:ascii="宋体" w:hAnsi="宋体" w:eastAsia="宋体" w:cs="仿宋_GB2312"/>
          <w:sz w:val="24"/>
        </w:rPr>
        <w:t>额定功率</w:t>
      </w:r>
      <w:r>
        <w:rPr>
          <w:rFonts w:hint="eastAsia" w:ascii="宋体" w:hAnsi="宋体" w:eastAsia="宋体" w:cs="仿宋_GB2312"/>
          <w:sz w:val="24"/>
          <w:lang w:eastAsia="zh-CN"/>
        </w:rPr>
        <w:t>：</w:t>
      </w:r>
      <w:r>
        <w:rPr>
          <w:rFonts w:hint="eastAsia" w:ascii="宋体" w:hAnsi="宋体" w:eastAsia="宋体" w:cs="仿宋_GB2312"/>
          <w:sz w:val="24"/>
          <w:lang w:val="en-US" w:eastAsia="zh-CN"/>
        </w:rPr>
        <w:t>≥170W</w:t>
      </w:r>
    </w:p>
    <w:p w14:paraId="4EFAB50D">
      <w:pPr>
        <w:spacing w:line="360" w:lineRule="auto"/>
        <w:jc w:val="left"/>
        <w:rPr>
          <w:rFonts w:hint="default" w:ascii="宋体" w:hAnsi="宋体" w:eastAsia="宋体" w:cs="仿宋_GB2312"/>
          <w:sz w:val="24"/>
          <w:lang w:val="en-US" w:eastAsia="zh-CN"/>
        </w:rPr>
      </w:pPr>
      <w:r>
        <w:rPr>
          <w:rFonts w:hint="eastAsia" w:ascii="宋体" w:hAnsi="宋体"/>
          <w:color w:val="000000"/>
          <w:sz w:val="24"/>
          <w:szCs w:val="24"/>
        </w:rPr>
        <w:t>▲</w:t>
      </w:r>
      <w:r>
        <w:rPr>
          <w:rFonts w:hint="eastAsia" w:ascii="宋体" w:hAnsi="宋体" w:cs="仿宋_GB2312"/>
          <w:sz w:val="24"/>
          <w:lang w:val="en-US" w:eastAsia="zh-CN"/>
        </w:rPr>
        <w:t>10、</w:t>
      </w:r>
      <w:r>
        <w:rPr>
          <w:rFonts w:hint="eastAsia" w:ascii="宋体" w:hAnsi="宋体" w:eastAsia="宋体" w:cs="仿宋_GB2312"/>
          <w:sz w:val="24"/>
        </w:rPr>
        <w:t>实际输出功率</w:t>
      </w:r>
      <w:r>
        <w:rPr>
          <w:rFonts w:hint="eastAsia" w:ascii="宋体" w:hAnsi="宋体" w:eastAsia="宋体" w:cs="仿宋_GB2312"/>
          <w:sz w:val="24"/>
          <w:lang w:eastAsia="zh-CN"/>
        </w:rPr>
        <w:t>：</w:t>
      </w:r>
      <w:r>
        <w:rPr>
          <w:rFonts w:hint="eastAsia" w:ascii="宋体" w:hAnsi="宋体" w:eastAsia="宋体" w:cs="仿宋_GB2312"/>
          <w:sz w:val="24"/>
          <w:lang w:val="en-US" w:eastAsia="zh-CN"/>
        </w:rPr>
        <w:t>≥50W</w:t>
      </w:r>
    </w:p>
    <w:p w14:paraId="3B89DCE2">
      <w:pPr>
        <w:spacing w:line="360" w:lineRule="auto"/>
        <w:jc w:val="left"/>
        <w:rPr>
          <w:rFonts w:hint="default" w:ascii="宋体" w:hAnsi="宋体" w:eastAsia="宋体" w:cs="仿宋_GB2312"/>
          <w:sz w:val="24"/>
          <w:lang w:val="en-US" w:eastAsia="zh-CN"/>
        </w:rPr>
      </w:pPr>
      <w:r>
        <w:rPr>
          <w:rFonts w:hint="eastAsia" w:ascii="宋体" w:hAnsi="宋体"/>
          <w:color w:val="000000"/>
          <w:sz w:val="24"/>
          <w:szCs w:val="24"/>
        </w:rPr>
        <w:t>▲</w:t>
      </w:r>
      <w:r>
        <w:rPr>
          <w:rFonts w:hint="eastAsia" w:ascii="宋体" w:hAnsi="宋体" w:cs="仿宋_GB2312"/>
          <w:sz w:val="24"/>
          <w:lang w:val="en-US" w:eastAsia="zh-CN"/>
        </w:rPr>
        <w:t>11、</w:t>
      </w:r>
      <w:r>
        <w:rPr>
          <w:rFonts w:hint="eastAsia" w:ascii="宋体" w:hAnsi="宋体" w:eastAsia="宋体" w:cs="仿宋_GB2312"/>
          <w:sz w:val="24"/>
        </w:rPr>
        <w:t>工作振幅</w:t>
      </w:r>
      <w:r>
        <w:rPr>
          <w:rFonts w:hint="eastAsia" w:ascii="宋体" w:hAnsi="宋体" w:eastAsia="宋体" w:cs="仿宋_GB2312"/>
          <w:sz w:val="24"/>
          <w:lang w:eastAsia="zh-CN"/>
        </w:rPr>
        <w:t>：</w:t>
      </w:r>
      <w:r>
        <w:rPr>
          <w:rFonts w:hint="eastAsia" w:ascii="宋体" w:hAnsi="宋体" w:eastAsia="宋体" w:cs="仿宋_GB2312"/>
          <w:sz w:val="24"/>
        </w:rPr>
        <w:t>40-200微米</w:t>
      </w:r>
    </w:p>
    <w:p w14:paraId="7777832F">
      <w:pPr>
        <w:spacing w:line="360" w:lineRule="auto"/>
        <w:jc w:val="left"/>
        <w:rPr>
          <w:rFonts w:hint="default" w:ascii="宋体" w:hAnsi="宋体" w:eastAsia="宋体" w:cs="仿宋_GB2312"/>
          <w:sz w:val="24"/>
          <w:lang w:val="en-US" w:eastAsia="zh-CN"/>
        </w:rPr>
      </w:pPr>
      <w:r>
        <w:rPr>
          <w:rFonts w:hint="eastAsia" w:ascii="宋体" w:hAnsi="宋体"/>
          <w:color w:val="000000"/>
          <w:sz w:val="24"/>
          <w:szCs w:val="24"/>
        </w:rPr>
        <w:t>▲</w:t>
      </w:r>
      <w:r>
        <w:rPr>
          <w:rFonts w:hint="eastAsia" w:ascii="宋体" w:hAnsi="宋体" w:cs="仿宋_GB2312"/>
          <w:sz w:val="24"/>
          <w:lang w:val="en-US" w:eastAsia="zh-CN"/>
        </w:rPr>
        <w:t>12、</w:t>
      </w:r>
      <w:r>
        <w:rPr>
          <w:rFonts w:hint="eastAsia" w:ascii="宋体" w:hAnsi="宋体" w:eastAsia="宋体" w:cs="仿宋_GB2312"/>
          <w:sz w:val="24"/>
        </w:rPr>
        <w:t>工作频率</w:t>
      </w:r>
      <w:r>
        <w:rPr>
          <w:rFonts w:hint="eastAsia" w:ascii="宋体" w:hAnsi="宋体" w:eastAsia="宋体" w:cs="仿宋_GB2312"/>
          <w:sz w:val="24"/>
          <w:lang w:eastAsia="zh-CN"/>
        </w:rPr>
        <w:t>：</w:t>
      </w:r>
      <w:r>
        <w:rPr>
          <w:rFonts w:hint="eastAsia" w:ascii="宋体" w:hAnsi="宋体" w:eastAsia="宋体" w:cs="仿宋_GB2312"/>
          <w:sz w:val="24"/>
        </w:rPr>
        <w:t>20kHz～32kHz</w:t>
      </w:r>
    </w:p>
    <w:p w14:paraId="44A95A83">
      <w:pPr>
        <w:spacing w:line="360" w:lineRule="auto"/>
        <w:jc w:val="left"/>
        <w:rPr>
          <w:rFonts w:hint="default" w:ascii="宋体" w:hAnsi="宋体" w:eastAsia="宋体" w:cs="仿宋_GB2312"/>
          <w:sz w:val="24"/>
          <w:lang w:val="en-US" w:eastAsia="zh-CN"/>
        </w:rPr>
      </w:pPr>
      <w:r>
        <w:rPr>
          <w:rFonts w:hint="eastAsia" w:ascii="宋体" w:hAnsi="宋体"/>
          <w:color w:val="000000"/>
          <w:sz w:val="24"/>
          <w:szCs w:val="24"/>
        </w:rPr>
        <w:t>▲</w:t>
      </w:r>
      <w:r>
        <w:rPr>
          <w:rFonts w:hint="eastAsia" w:ascii="宋体" w:hAnsi="宋体" w:cs="仿宋_GB2312"/>
          <w:sz w:val="24"/>
          <w:lang w:val="en-US" w:eastAsia="zh-CN"/>
        </w:rPr>
        <w:t>13、</w:t>
      </w:r>
      <w:r>
        <w:rPr>
          <w:rFonts w:hint="eastAsia" w:ascii="宋体" w:hAnsi="宋体" w:eastAsia="宋体" w:cs="仿宋_GB2312"/>
          <w:sz w:val="24"/>
        </w:rPr>
        <w:t>功率参数调节</w:t>
      </w:r>
      <w:r>
        <w:rPr>
          <w:rFonts w:hint="eastAsia" w:ascii="宋体" w:hAnsi="宋体" w:eastAsia="宋体" w:cs="仿宋_GB2312"/>
          <w:sz w:val="24"/>
          <w:lang w:eastAsia="zh-CN"/>
        </w:rPr>
        <w:t>：</w:t>
      </w:r>
      <w:r>
        <w:rPr>
          <w:rFonts w:hint="eastAsia" w:ascii="宋体" w:hAnsi="宋体" w:eastAsia="宋体" w:cs="仿宋_GB2312"/>
          <w:sz w:val="24"/>
        </w:rPr>
        <w:t>0W-50W无极调节</w:t>
      </w:r>
    </w:p>
    <w:p w14:paraId="14BC5564">
      <w:pPr>
        <w:spacing w:line="360" w:lineRule="auto"/>
        <w:jc w:val="left"/>
        <w:rPr>
          <w:rFonts w:hint="default" w:ascii="宋体" w:hAnsi="宋体" w:eastAsia="宋体" w:cs="仿宋_GB2312"/>
          <w:sz w:val="24"/>
          <w:lang w:val="en-US" w:eastAsia="zh-CN"/>
        </w:rPr>
      </w:pPr>
      <w:r>
        <w:rPr>
          <w:rFonts w:hint="eastAsia" w:ascii="宋体" w:hAnsi="宋体"/>
          <w:color w:val="000000"/>
          <w:sz w:val="24"/>
          <w:szCs w:val="24"/>
        </w:rPr>
        <w:t>▲</w:t>
      </w:r>
      <w:r>
        <w:rPr>
          <w:rFonts w:hint="eastAsia" w:ascii="宋体" w:hAnsi="宋体" w:cs="仿宋_GB2312"/>
          <w:sz w:val="24"/>
          <w:lang w:val="en-US" w:eastAsia="zh-CN"/>
        </w:rPr>
        <w:t>14、</w:t>
      </w:r>
      <w:r>
        <w:rPr>
          <w:rFonts w:hint="eastAsia" w:ascii="宋体" w:hAnsi="宋体" w:eastAsia="宋体" w:cs="仿宋_GB2312"/>
          <w:sz w:val="24"/>
        </w:rPr>
        <w:t>振动频率调节</w:t>
      </w:r>
      <w:r>
        <w:rPr>
          <w:rFonts w:hint="eastAsia" w:ascii="宋体" w:hAnsi="宋体" w:eastAsia="宋体" w:cs="仿宋_GB2312"/>
          <w:sz w:val="24"/>
          <w:lang w:eastAsia="zh-CN"/>
        </w:rPr>
        <w:t>：</w:t>
      </w:r>
      <w:r>
        <w:rPr>
          <w:rFonts w:hint="eastAsia" w:ascii="宋体" w:hAnsi="宋体" w:eastAsia="宋体" w:cs="仿宋_GB2312"/>
          <w:sz w:val="24"/>
        </w:rPr>
        <w:t>10级调节</w:t>
      </w:r>
    </w:p>
    <w:p w14:paraId="38EC32A8">
      <w:pPr>
        <w:spacing w:line="360" w:lineRule="auto"/>
        <w:jc w:val="left"/>
        <w:rPr>
          <w:rFonts w:hint="default" w:ascii="宋体" w:hAnsi="宋体" w:eastAsia="宋体" w:cs="仿宋_GB2312"/>
          <w:sz w:val="24"/>
          <w:lang w:val="en-US" w:eastAsia="zh-CN"/>
        </w:rPr>
      </w:pPr>
      <w:r>
        <w:rPr>
          <w:rFonts w:hint="eastAsia" w:ascii="宋体" w:hAnsi="宋体"/>
          <w:color w:val="000000"/>
          <w:sz w:val="24"/>
          <w:szCs w:val="24"/>
        </w:rPr>
        <w:t>▲</w:t>
      </w:r>
      <w:r>
        <w:rPr>
          <w:rFonts w:hint="eastAsia" w:ascii="宋体" w:hAnsi="宋体" w:cs="仿宋_GB2312"/>
          <w:sz w:val="24"/>
          <w:lang w:val="en-US" w:eastAsia="zh-CN"/>
        </w:rPr>
        <w:t>15、</w:t>
      </w:r>
      <w:r>
        <w:rPr>
          <w:rFonts w:hint="eastAsia" w:ascii="宋体" w:hAnsi="宋体" w:eastAsia="宋体" w:cs="仿宋_GB2312"/>
          <w:sz w:val="24"/>
        </w:rPr>
        <w:t>控制开关</w:t>
      </w:r>
      <w:r>
        <w:rPr>
          <w:rFonts w:hint="eastAsia" w:ascii="宋体" w:hAnsi="宋体" w:eastAsia="宋体" w:cs="仿宋_GB2312"/>
          <w:sz w:val="24"/>
          <w:lang w:eastAsia="zh-CN"/>
        </w:rPr>
        <w:t>：</w:t>
      </w:r>
      <w:r>
        <w:rPr>
          <w:rFonts w:hint="eastAsia" w:ascii="宋体" w:hAnsi="宋体" w:eastAsia="宋体" w:cs="仿宋_GB2312"/>
          <w:sz w:val="24"/>
        </w:rPr>
        <w:t>气动脚踏</w:t>
      </w:r>
    </w:p>
    <w:p w14:paraId="6AE9B52C">
      <w:pPr>
        <w:spacing w:line="360" w:lineRule="auto"/>
        <w:jc w:val="left"/>
        <w:rPr>
          <w:rFonts w:hint="default" w:ascii="宋体" w:hAnsi="宋体" w:eastAsia="宋体" w:cs="仿宋_GB2312"/>
          <w:sz w:val="24"/>
          <w:lang w:val="en-US" w:eastAsia="zh-CN"/>
        </w:rPr>
      </w:pPr>
      <w:r>
        <w:rPr>
          <w:rFonts w:hint="eastAsia" w:ascii="宋体" w:hAnsi="宋体"/>
          <w:color w:val="000000"/>
          <w:sz w:val="24"/>
          <w:szCs w:val="24"/>
        </w:rPr>
        <w:t>▲</w:t>
      </w:r>
      <w:r>
        <w:rPr>
          <w:rFonts w:hint="eastAsia" w:ascii="宋体" w:hAnsi="宋体" w:cs="仿宋_GB2312"/>
          <w:sz w:val="24"/>
          <w:lang w:val="en-US" w:eastAsia="zh-CN"/>
        </w:rPr>
        <w:t>16、</w:t>
      </w:r>
      <w:r>
        <w:rPr>
          <w:rFonts w:hint="eastAsia" w:ascii="宋体" w:hAnsi="宋体" w:eastAsia="宋体" w:cs="仿宋_GB2312"/>
          <w:sz w:val="24"/>
        </w:rPr>
        <w:t>自行程序编制</w:t>
      </w:r>
      <w:r>
        <w:rPr>
          <w:rFonts w:hint="eastAsia" w:ascii="宋体" w:hAnsi="宋体" w:eastAsia="宋体" w:cs="仿宋_GB2312"/>
          <w:sz w:val="24"/>
          <w:lang w:eastAsia="zh-CN"/>
        </w:rPr>
        <w:t>：</w:t>
      </w:r>
      <w:r>
        <w:rPr>
          <w:rFonts w:hint="eastAsia" w:ascii="宋体" w:hAnsi="宋体" w:eastAsia="宋体" w:cs="仿宋_GB2312"/>
          <w:sz w:val="24"/>
        </w:rPr>
        <w:t>微电脑控制可自行编制工作程序：10个可设置参数程序</w:t>
      </w:r>
    </w:p>
    <w:p w14:paraId="5D790773">
      <w:pPr>
        <w:spacing w:line="360" w:lineRule="auto"/>
        <w:jc w:val="left"/>
        <w:rPr>
          <w:rFonts w:hint="default" w:ascii="宋体" w:hAnsi="宋体" w:eastAsia="宋体" w:cs="仿宋_GB2312"/>
          <w:sz w:val="24"/>
          <w:lang w:val="en-US" w:eastAsia="zh-CN"/>
        </w:rPr>
      </w:pPr>
      <w:r>
        <w:rPr>
          <w:rFonts w:hint="eastAsia" w:ascii="宋体" w:hAnsi="宋体"/>
          <w:color w:val="000000"/>
          <w:sz w:val="24"/>
          <w:szCs w:val="24"/>
        </w:rPr>
        <w:t>▲</w:t>
      </w:r>
      <w:r>
        <w:rPr>
          <w:rFonts w:hint="eastAsia" w:ascii="宋体" w:hAnsi="宋体" w:cs="仿宋_GB2312"/>
          <w:sz w:val="24"/>
          <w:lang w:val="en-US" w:eastAsia="zh-CN"/>
        </w:rPr>
        <w:t>17、</w:t>
      </w:r>
      <w:r>
        <w:rPr>
          <w:rFonts w:hint="eastAsia" w:ascii="宋体" w:hAnsi="宋体" w:eastAsia="宋体" w:cs="仿宋_GB2312"/>
          <w:sz w:val="24"/>
        </w:rPr>
        <w:t>预设测试</w:t>
      </w:r>
    </w:p>
    <w:p w14:paraId="49A7B353">
      <w:pPr>
        <w:spacing w:line="360" w:lineRule="auto"/>
        <w:jc w:val="left"/>
        <w:rPr>
          <w:rFonts w:hint="default" w:ascii="宋体" w:hAnsi="宋体" w:eastAsia="宋体" w:cs="仿宋_GB2312"/>
          <w:sz w:val="24"/>
          <w:lang w:val="en-US" w:eastAsia="zh-CN"/>
        </w:rPr>
      </w:pPr>
      <w:r>
        <w:rPr>
          <w:rFonts w:hint="eastAsia" w:ascii="宋体" w:hAnsi="宋体"/>
          <w:color w:val="000000"/>
          <w:sz w:val="24"/>
          <w:szCs w:val="24"/>
        </w:rPr>
        <w:t>▲</w:t>
      </w:r>
      <w:r>
        <w:rPr>
          <w:rFonts w:hint="eastAsia" w:ascii="宋体" w:hAnsi="宋体" w:cs="仿宋_GB2312"/>
          <w:sz w:val="24"/>
          <w:lang w:val="en-US" w:eastAsia="zh-CN"/>
        </w:rPr>
        <w:t>18、</w:t>
      </w:r>
      <w:r>
        <w:rPr>
          <w:rFonts w:hint="eastAsia" w:ascii="宋体" w:hAnsi="宋体" w:eastAsia="宋体" w:cs="仿宋_GB2312"/>
          <w:sz w:val="24"/>
        </w:rPr>
        <w:t>内置压电数量</w:t>
      </w:r>
      <w:r>
        <w:rPr>
          <w:rFonts w:hint="eastAsia" w:ascii="宋体" w:hAnsi="宋体" w:eastAsia="宋体" w:cs="仿宋_GB2312"/>
          <w:sz w:val="24"/>
          <w:lang w:eastAsia="zh-CN"/>
        </w:rPr>
        <w:t>：</w:t>
      </w:r>
      <w:r>
        <w:rPr>
          <w:rFonts w:hint="eastAsia" w:ascii="宋体" w:hAnsi="宋体" w:eastAsia="宋体" w:cs="仿宋_GB2312"/>
          <w:sz w:val="24"/>
          <w:lang w:val="en-US" w:eastAsia="zh-CN"/>
        </w:rPr>
        <w:t>≥</w:t>
      </w:r>
      <w:r>
        <w:rPr>
          <w:rFonts w:hint="eastAsia" w:ascii="宋体" w:hAnsi="宋体" w:eastAsia="宋体" w:cs="仿宋_GB2312"/>
          <w:sz w:val="24"/>
        </w:rPr>
        <w:t>6片压电陶瓷发生器：陶瓷片直径：</w:t>
      </w:r>
      <w:r>
        <w:rPr>
          <w:rFonts w:hint="eastAsia" w:ascii="宋体" w:hAnsi="宋体" w:eastAsia="宋体" w:cs="仿宋_GB2312"/>
          <w:sz w:val="24"/>
          <w:lang w:val="en-US" w:eastAsia="zh-CN"/>
        </w:rPr>
        <w:t>≥</w:t>
      </w:r>
      <w:r>
        <w:rPr>
          <w:rFonts w:hint="eastAsia" w:ascii="宋体" w:hAnsi="宋体" w:eastAsia="宋体" w:cs="仿宋_GB2312"/>
          <w:sz w:val="24"/>
        </w:rPr>
        <w:t>13.3mm</w:t>
      </w:r>
    </w:p>
    <w:p w14:paraId="5215B102">
      <w:pPr>
        <w:spacing w:line="360" w:lineRule="auto"/>
        <w:jc w:val="left"/>
        <w:rPr>
          <w:rFonts w:hint="default" w:ascii="宋体" w:hAnsi="宋体" w:eastAsia="宋体" w:cs="仿宋_GB2312"/>
          <w:sz w:val="24"/>
          <w:lang w:val="en-US" w:eastAsia="zh-CN"/>
        </w:rPr>
      </w:pPr>
      <w:r>
        <w:rPr>
          <w:rFonts w:hint="eastAsia" w:ascii="宋体" w:hAnsi="宋体" w:cs="仿宋_GB2312"/>
          <w:sz w:val="24"/>
          <w:lang w:val="en-US" w:eastAsia="zh-CN"/>
        </w:rPr>
        <w:t>19、</w:t>
      </w:r>
      <w:r>
        <w:rPr>
          <w:rFonts w:hint="eastAsia" w:ascii="宋体" w:hAnsi="宋体" w:eastAsia="宋体" w:cs="仿宋_GB2312"/>
          <w:sz w:val="24"/>
        </w:rPr>
        <w:t>清洁/灭菌</w:t>
      </w:r>
      <w:r>
        <w:rPr>
          <w:rFonts w:hint="eastAsia" w:ascii="宋体" w:hAnsi="宋体" w:eastAsia="宋体" w:cs="仿宋_GB2312"/>
          <w:sz w:val="24"/>
          <w:lang w:eastAsia="zh-CN"/>
        </w:rPr>
        <w:t>：</w:t>
      </w:r>
      <w:r>
        <w:rPr>
          <w:rFonts w:hint="eastAsia" w:ascii="宋体" w:hAnsi="宋体" w:eastAsia="宋体" w:cs="仿宋_GB2312"/>
          <w:sz w:val="24"/>
          <w:lang w:val="en-US" w:eastAsia="zh-CN"/>
        </w:rPr>
        <w:t>可耐134°高温高压消毒</w:t>
      </w:r>
    </w:p>
    <w:p w14:paraId="6F9B9E4F">
      <w:pPr>
        <w:spacing w:line="360" w:lineRule="auto"/>
        <w:jc w:val="left"/>
        <w:rPr>
          <w:rFonts w:hint="default" w:ascii="宋体" w:hAnsi="宋体" w:eastAsia="宋体" w:cs="仿宋_GB2312"/>
          <w:sz w:val="24"/>
          <w:lang w:val="en-US" w:eastAsia="zh-CN"/>
        </w:rPr>
      </w:pPr>
      <w:r>
        <w:rPr>
          <w:rFonts w:hint="eastAsia" w:ascii="宋体" w:hAnsi="宋体" w:cs="仿宋_GB2312"/>
          <w:sz w:val="24"/>
          <w:lang w:val="en-US" w:eastAsia="zh-CN"/>
        </w:rPr>
        <w:t>20、</w:t>
      </w:r>
      <w:r>
        <w:rPr>
          <w:rFonts w:hint="eastAsia" w:ascii="宋体" w:hAnsi="宋体" w:eastAsia="宋体" w:cs="仿宋_GB2312"/>
          <w:sz w:val="24"/>
        </w:rPr>
        <w:t>冷却冲洗系统</w:t>
      </w:r>
      <w:r>
        <w:rPr>
          <w:rFonts w:hint="eastAsia" w:ascii="宋体" w:hAnsi="宋体" w:eastAsia="宋体" w:cs="仿宋_GB2312"/>
          <w:sz w:val="24"/>
          <w:lang w:eastAsia="zh-CN"/>
        </w:rPr>
        <w:t>：</w:t>
      </w:r>
      <w:r>
        <w:rPr>
          <w:rFonts w:hint="eastAsia" w:ascii="宋体" w:hAnsi="宋体" w:eastAsia="宋体" w:cs="仿宋_GB2312"/>
          <w:sz w:val="24"/>
        </w:rPr>
        <w:t>灭菌的蒸馏水或生理盐水</w:t>
      </w:r>
    </w:p>
    <w:p w14:paraId="3A126A01">
      <w:pPr>
        <w:spacing w:line="360" w:lineRule="auto"/>
        <w:jc w:val="left"/>
        <w:rPr>
          <w:rFonts w:ascii="宋体" w:hAnsi="宋体"/>
          <w:color w:val="000000"/>
          <w:sz w:val="24"/>
          <w:szCs w:val="24"/>
        </w:rPr>
      </w:pPr>
      <w:r>
        <w:rPr>
          <w:rFonts w:hint="eastAsia" w:ascii="宋体" w:hAnsi="宋体" w:cs="仿宋_GB2312"/>
          <w:sz w:val="24"/>
          <w:lang w:val="en-US" w:eastAsia="zh-CN"/>
        </w:rPr>
        <w:t>21、</w:t>
      </w:r>
      <w:r>
        <w:rPr>
          <w:rFonts w:hint="eastAsia" w:ascii="宋体" w:hAnsi="宋体" w:eastAsia="宋体" w:cs="仿宋_GB2312"/>
          <w:sz w:val="24"/>
        </w:rPr>
        <w:t>电源</w:t>
      </w:r>
      <w:r>
        <w:rPr>
          <w:rFonts w:hint="eastAsia" w:ascii="宋体" w:hAnsi="宋体" w:eastAsia="宋体" w:cs="仿宋_GB2312"/>
          <w:sz w:val="24"/>
          <w:lang w:eastAsia="zh-CN"/>
        </w:rPr>
        <w:t>：</w:t>
      </w:r>
      <w:r>
        <w:rPr>
          <w:rFonts w:hint="eastAsia" w:ascii="宋体" w:hAnsi="宋体" w:eastAsia="宋体" w:cs="仿宋_GB2312"/>
          <w:sz w:val="24"/>
        </w:rPr>
        <w:t>230Vca+/-10%  50/60Hz 170VA</w:t>
      </w:r>
    </w:p>
    <w:p w14:paraId="4F46C8F1">
      <w:pPr>
        <w:spacing w:after="120" w:line="360" w:lineRule="auto"/>
        <w:rPr>
          <w:rFonts w:ascii="黑体" w:hAnsi="黑体" w:eastAsia="黑体"/>
          <w:color w:val="000000"/>
          <w:sz w:val="28"/>
          <w:szCs w:val="28"/>
        </w:rPr>
      </w:pPr>
      <w:r>
        <w:rPr>
          <w:rFonts w:hint="eastAsia" w:ascii="黑体" w:hAnsi="黑体" w:eastAsia="黑体"/>
          <w:color w:val="000000"/>
          <w:sz w:val="28"/>
          <w:szCs w:val="28"/>
        </w:rPr>
        <w:t>二、其他要求</w:t>
      </w:r>
    </w:p>
    <w:p w14:paraId="6997ABFA">
      <w:pPr>
        <w:spacing w:line="360" w:lineRule="auto"/>
        <w:rPr>
          <w:rFonts w:ascii="宋体" w:hAnsi="宋体"/>
          <w:color w:val="000000"/>
          <w:sz w:val="24"/>
          <w:szCs w:val="24"/>
        </w:rPr>
      </w:pPr>
      <w:r>
        <w:rPr>
          <w:rFonts w:hint="eastAsia" w:ascii="宋体" w:hAnsi="宋体"/>
          <w:color w:val="000000"/>
          <w:sz w:val="24"/>
          <w:szCs w:val="24"/>
        </w:rPr>
        <w:t>1、投标人负责完成设备安装、调试、运行和验收交付等工作。投标人应提供详细、可行的项目实施及应急处理方案，包含项目人员安排，实施方案、故障响应时间、服务方案、系统重大故障的应急预案以及措施安排。</w:t>
      </w:r>
    </w:p>
    <w:p w14:paraId="7AAD7B45">
      <w:pPr>
        <w:spacing w:line="360" w:lineRule="auto"/>
        <w:rPr>
          <w:rFonts w:ascii="宋体" w:hAnsi="宋体"/>
          <w:color w:val="000000"/>
          <w:sz w:val="24"/>
          <w:szCs w:val="24"/>
        </w:rPr>
      </w:pPr>
      <w:r>
        <w:rPr>
          <w:rFonts w:hint="eastAsia" w:ascii="宋体" w:hAnsi="宋体"/>
          <w:color w:val="000000"/>
          <w:sz w:val="24"/>
          <w:szCs w:val="24"/>
        </w:rPr>
        <w:t>2、投标人需根据实际情况自主编写并提供售后服务方案（至少包含质保期，响应时间，培训计划等内容）。</w:t>
      </w:r>
    </w:p>
    <w:p w14:paraId="6C5F0405">
      <w:pPr>
        <w:pStyle w:val="3"/>
        <w:spacing w:line="360" w:lineRule="auto"/>
        <w:rPr>
          <w:rFonts w:ascii="宋体" w:hAnsi="宋体" w:eastAsia="宋体"/>
          <w:color w:val="000000"/>
          <w:sz w:val="24"/>
          <w:szCs w:val="24"/>
        </w:rPr>
      </w:pPr>
      <w:r>
        <w:rPr>
          <w:rFonts w:hint="eastAsia" w:ascii="宋体" w:hAnsi="宋体" w:eastAsia="宋体" w:cs="Times New Roman"/>
          <w:color w:val="000000"/>
          <w:sz w:val="24"/>
          <w:szCs w:val="24"/>
        </w:rPr>
        <w:t>3、质保期要求</w:t>
      </w:r>
      <w:r>
        <w:rPr>
          <w:rFonts w:hint="eastAsia" w:ascii="宋体" w:hAnsi="宋体" w:eastAsia="宋体"/>
          <w:color w:val="000000"/>
          <w:sz w:val="24"/>
          <w:szCs w:val="24"/>
        </w:rPr>
        <w:t>：见货物需求一览表。</w:t>
      </w:r>
    </w:p>
    <w:p w14:paraId="142A1AB2">
      <w:pPr>
        <w:pStyle w:val="3"/>
        <w:spacing w:line="360" w:lineRule="auto"/>
      </w:pPr>
      <w:r>
        <w:rPr>
          <w:rFonts w:ascii="宋体" w:hAnsi="宋体" w:eastAsia="宋体"/>
          <w:color w:val="000000"/>
          <w:sz w:val="24"/>
          <w:szCs w:val="24"/>
        </w:rPr>
        <w:t>4</w:t>
      </w:r>
      <w:r>
        <w:rPr>
          <w:rFonts w:hint="eastAsia" w:ascii="宋体" w:hAnsi="宋体" w:eastAsia="宋体"/>
          <w:color w:val="000000"/>
          <w:sz w:val="24"/>
          <w:szCs w:val="24"/>
        </w:rPr>
        <w:t>、交货期要求：见货物需求一览表。</w:t>
      </w:r>
    </w:p>
    <w:p w14:paraId="232526A1">
      <w:pPr>
        <w:pStyle w:val="3"/>
        <w:spacing w:line="400" w:lineRule="exact"/>
        <w:rPr>
          <w:rFonts w:hint="eastAsia" w:ascii="黑体" w:hAnsi="黑体" w:eastAsia="黑体"/>
          <w:b/>
          <w:bCs/>
          <w:color w:val="000000"/>
          <w:sz w:val="28"/>
          <w:szCs w:val="28"/>
        </w:rPr>
      </w:pPr>
      <w:r>
        <w:br w:type="page"/>
      </w:r>
      <w:r>
        <w:rPr>
          <w:rFonts w:hint="eastAsia" w:ascii="黑体" w:hAnsi="黑体" w:eastAsia="黑体"/>
          <w:b/>
          <w:bCs/>
          <w:color w:val="000000"/>
          <w:sz w:val="28"/>
          <w:szCs w:val="28"/>
        </w:rPr>
        <w:t>第二包：口腔激光治疗仪</w:t>
      </w:r>
    </w:p>
    <w:p w14:paraId="6347AD0D">
      <w:pPr>
        <w:spacing w:after="120" w:line="400" w:lineRule="exact"/>
        <w:rPr>
          <w:rFonts w:ascii="黑体" w:hAnsi="黑体" w:eastAsia="黑体"/>
          <w:b/>
          <w:bCs/>
          <w:color w:val="000000"/>
          <w:sz w:val="28"/>
          <w:szCs w:val="28"/>
        </w:rPr>
      </w:pPr>
      <w:r>
        <w:rPr>
          <w:rFonts w:hint="eastAsia" w:ascii="黑体" w:hAnsi="黑体" w:eastAsia="黑体"/>
          <w:b/>
          <w:bCs/>
          <w:color w:val="000000"/>
          <w:sz w:val="28"/>
          <w:szCs w:val="28"/>
        </w:rPr>
        <w:t xml:space="preserve"> （数量：</w:t>
      </w:r>
      <w:r>
        <w:rPr>
          <w:rFonts w:ascii="黑体" w:hAnsi="黑体" w:eastAsia="黑体"/>
          <w:b/>
          <w:bCs/>
          <w:color w:val="000000"/>
          <w:sz w:val="28"/>
          <w:szCs w:val="28"/>
        </w:rPr>
        <w:t>1</w:t>
      </w:r>
      <w:r>
        <w:rPr>
          <w:rFonts w:hint="eastAsia" w:ascii="黑体" w:hAnsi="黑体" w:eastAsia="黑体"/>
          <w:b/>
          <w:bCs/>
          <w:color w:val="000000"/>
          <w:sz w:val="28"/>
          <w:szCs w:val="28"/>
        </w:rPr>
        <w:t>台，预算：</w:t>
      </w:r>
      <w:r>
        <w:rPr>
          <w:rFonts w:hint="eastAsia" w:ascii="黑体" w:hAnsi="黑体" w:eastAsia="黑体"/>
          <w:b/>
          <w:bCs/>
          <w:color w:val="000000"/>
          <w:sz w:val="28"/>
          <w:szCs w:val="28"/>
          <w:lang w:val="en-US" w:eastAsia="zh-CN"/>
        </w:rPr>
        <w:t>10</w:t>
      </w:r>
      <w:r>
        <w:rPr>
          <w:rFonts w:hint="eastAsia" w:ascii="黑体" w:hAnsi="黑体" w:eastAsia="黑体"/>
          <w:b/>
          <w:bCs/>
          <w:color w:val="000000"/>
          <w:sz w:val="28"/>
          <w:szCs w:val="28"/>
        </w:rPr>
        <w:t>万）</w:t>
      </w:r>
    </w:p>
    <w:p w14:paraId="4FC6BF43">
      <w:pPr>
        <w:spacing w:line="380" w:lineRule="exact"/>
        <w:rPr>
          <w:rFonts w:ascii="黑体" w:hAnsi="黑体" w:eastAsia="黑体"/>
          <w:color w:val="000000"/>
          <w:sz w:val="28"/>
          <w:szCs w:val="28"/>
        </w:rPr>
      </w:pPr>
      <w:r>
        <w:rPr>
          <w:rFonts w:hint="eastAsia" w:ascii="黑体" w:hAnsi="黑体" w:eastAsia="黑体"/>
          <w:color w:val="000000"/>
          <w:sz w:val="28"/>
          <w:szCs w:val="28"/>
        </w:rPr>
        <w:t>一、技术参数要求</w:t>
      </w:r>
    </w:p>
    <w:bookmarkEnd w:id="5"/>
    <w:p w14:paraId="09991A39">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1.1 适用于软组织的激光波长为810nm；</w:t>
      </w:r>
    </w:p>
    <w:p w14:paraId="1246D727">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1.2 激光功率范围≤5W（0.1W步进)；</w:t>
      </w:r>
    </w:p>
    <w:p w14:paraId="42B8A884">
      <w:pPr>
        <w:spacing w:line="360" w:lineRule="auto"/>
        <w:jc w:val="left"/>
        <w:rPr>
          <w:rFonts w:hint="eastAsia" w:ascii="宋体" w:hAnsi="宋体" w:cs="仿宋_GB2312"/>
          <w:sz w:val="24"/>
          <w:lang w:val="en-US" w:eastAsia="zh-CN"/>
        </w:rPr>
      </w:pPr>
      <w:r>
        <w:rPr>
          <w:rFonts w:hint="eastAsia" w:ascii="宋体" w:hAnsi="宋体"/>
          <w:color w:val="000000"/>
          <w:sz w:val="24"/>
          <w:szCs w:val="24"/>
        </w:rPr>
        <w:t>▲</w:t>
      </w:r>
      <w:r>
        <w:rPr>
          <w:rFonts w:hint="eastAsia" w:ascii="宋体" w:hAnsi="宋体" w:cs="仿宋_GB2312"/>
          <w:sz w:val="24"/>
          <w:lang w:val="en-US" w:eastAsia="zh-CN"/>
        </w:rPr>
        <w:t>1.3 5种脉冲模式：CW,MP,SP,FP,SP,PS；</w:t>
      </w:r>
    </w:p>
    <w:p w14:paraId="4125B661">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1.4   设有引导光，可指导口内操作；</w:t>
      </w:r>
    </w:p>
    <w:p w14:paraId="5ED28CB1">
      <w:pPr>
        <w:spacing w:line="360" w:lineRule="auto"/>
        <w:jc w:val="left"/>
        <w:rPr>
          <w:rFonts w:hint="eastAsia" w:ascii="宋体" w:hAnsi="宋体" w:cs="仿宋_GB2312"/>
          <w:sz w:val="24"/>
          <w:lang w:val="en-US" w:eastAsia="zh-CN"/>
        </w:rPr>
      </w:pPr>
      <w:r>
        <w:rPr>
          <w:rFonts w:hint="eastAsia" w:ascii="宋体" w:hAnsi="宋体"/>
          <w:color w:val="000000"/>
          <w:sz w:val="24"/>
          <w:szCs w:val="24"/>
        </w:rPr>
        <w:t>▲</w:t>
      </w:r>
      <w:r>
        <w:rPr>
          <w:rFonts w:hint="eastAsia" w:ascii="宋体" w:hAnsi="宋体" w:cs="仿宋_GB2312"/>
          <w:sz w:val="24"/>
          <w:lang w:val="en-US" w:eastAsia="zh-CN"/>
        </w:rPr>
        <w:t xml:space="preserve">1.5 面板5大治疗模块E（牙体牙髓），P（牙周）,S(手术），T（理疗），W（美白），                     </w:t>
      </w:r>
    </w:p>
    <w:p w14:paraId="4E6C39E4">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内置超过30个治疗程序；</w:t>
      </w:r>
    </w:p>
    <w:p w14:paraId="28F5C6A2">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1.6   输出功率及脉冲模式可调：以便针对不同病例情况；</w:t>
      </w:r>
    </w:p>
    <w:p w14:paraId="77D1F06B">
      <w:pPr>
        <w:spacing w:line="360" w:lineRule="auto"/>
        <w:jc w:val="left"/>
        <w:rPr>
          <w:rFonts w:hint="eastAsia" w:ascii="宋体" w:hAnsi="宋体" w:cs="仿宋_GB2312"/>
          <w:sz w:val="24"/>
          <w:lang w:val="en-US" w:eastAsia="zh-CN"/>
        </w:rPr>
      </w:pPr>
      <w:r>
        <w:rPr>
          <w:rFonts w:hint="eastAsia" w:ascii="宋体" w:hAnsi="宋体"/>
          <w:color w:val="000000"/>
          <w:sz w:val="24"/>
          <w:szCs w:val="24"/>
        </w:rPr>
        <w:t>▲</w:t>
      </w:r>
      <w:r>
        <w:rPr>
          <w:rFonts w:hint="eastAsia" w:ascii="宋体" w:hAnsi="宋体" w:cs="仿宋_GB2312"/>
          <w:sz w:val="24"/>
          <w:lang w:val="en-US" w:eastAsia="zh-CN"/>
        </w:rPr>
        <w:t>1.7 控制治疗时间的计时器显示范围0-99s；</w:t>
      </w:r>
    </w:p>
    <w:p w14:paraId="4C012238">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1.8   LCD显示屏，可显示治疗程序，功率，脉冲模式，计时器，错误提示；</w:t>
      </w:r>
    </w:p>
    <w:p w14:paraId="628AA72B">
      <w:pPr>
        <w:spacing w:line="360" w:lineRule="auto"/>
        <w:jc w:val="left"/>
        <w:rPr>
          <w:rFonts w:hint="eastAsia" w:ascii="宋体" w:hAnsi="宋体" w:cs="仿宋_GB2312"/>
          <w:sz w:val="24"/>
          <w:lang w:val="en-US" w:eastAsia="zh-CN"/>
        </w:rPr>
      </w:pPr>
      <w:r>
        <w:rPr>
          <w:rFonts w:hint="eastAsia" w:ascii="宋体" w:hAnsi="宋体"/>
          <w:color w:val="000000"/>
          <w:sz w:val="24"/>
          <w:szCs w:val="24"/>
        </w:rPr>
        <w:t>▲</w:t>
      </w:r>
      <w:r>
        <w:rPr>
          <w:rFonts w:hint="eastAsia" w:ascii="宋体" w:hAnsi="宋体" w:cs="仿宋_GB2312"/>
          <w:sz w:val="24"/>
          <w:lang w:val="en-US" w:eastAsia="zh-CN"/>
        </w:rPr>
        <w:t>1.9 安全系统：设备运行时有警报音提示，设备可与门禁系统联动，当有人误闯开门时自动关闭激光发射；紧急停止键一键停止激光发射；</w:t>
      </w:r>
    </w:p>
    <w:p w14:paraId="471AED7D">
      <w:pPr>
        <w:spacing w:line="360" w:lineRule="auto"/>
        <w:jc w:val="left"/>
        <w:rPr>
          <w:rFonts w:hint="eastAsia" w:ascii="宋体" w:hAnsi="宋体" w:eastAsia="宋体" w:cs="仿宋_GB2312"/>
          <w:sz w:val="24"/>
        </w:rPr>
      </w:pPr>
      <w:r>
        <w:rPr>
          <w:rFonts w:hint="eastAsia" w:ascii="宋体" w:hAnsi="宋体" w:cs="仿宋_GB2312"/>
          <w:sz w:val="24"/>
          <w:lang w:val="en-US" w:eastAsia="zh-CN"/>
        </w:rPr>
        <w:t>1.10  激光治疗仪体积小，重量≤2kg</w:t>
      </w:r>
    </w:p>
    <w:p w14:paraId="63CA6443">
      <w:pPr>
        <w:spacing w:after="120" w:line="360" w:lineRule="auto"/>
        <w:rPr>
          <w:rFonts w:ascii="黑体" w:hAnsi="黑体" w:eastAsia="黑体"/>
          <w:color w:val="000000"/>
          <w:sz w:val="28"/>
          <w:szCs w:val="28"/>
        </w:rPr>
      </w:pPr>
      <w:r>
        <w:rPr>
          <w:rFonts w:hint="eastAsia" w:ascii="黑体" w:hAnsi="黑体" w:eastAsia="黑体"/>
          <w:color w:val="000000"/>
          <w:sz w:val="28"/>
          <w:szCs w:val="28"/>
        </w:rPr>
        <w:t>二、其他要求</w:t>
      </w:r>
    </w:p>
    <w:p w14:paraId="667543CA">
      <w:pPr>
        <w:spacing w:line="360" w:lineRule="auto"/>
        <w:rPr>
          <w:rFonts w:ascii="宋体" w:hAnsi="宋体"/>
          <w:color w:val="000000"/>
          <w:sz w:val="24"/>
          <w:szCs w:val="24"/>
        </w:rPr>
      </w:pPr>
      <w:r>
        <w:rPr>
          <w:rFonts w:hint="eastAsia" w:ascii="宋体" w:hAnsi="宋体"/>
          <w:color w:val="000000"/>
          <w:sz w:val="24"/>
          <w:szCs w:val="24"/>
        </w:rPr>
        <w:t>1、投标人负责完成设备安装、调试、运行和验收交付等工作。投标人应提供详细、可行的项目实施及应急处理方案，包含项目人员安排，实施方案、故障响应时间、服务方案、系统重大故障的应急预案以及措施安排。</w:t>
      </w:r>
    </w:p>
    <w:p w14:paraId="3BB69A56">
      <w:pPr>
        <w:spacing w:line="360" w:lineRule="auto"/>
        <w:rPr>
          <w:rFonts w:ascii="宋体" w:hAnsi="宋体"/>
          <w:color w:val="000000"/>
          <w:sz w:val="24"/>
          <w:szCs w:val="24"/>
        </w:rPr>
      </w:pPr>
      <w:r>
        <w:rPr>
          <w:rFonts w:hint="eastAsia" w:ascii="宋体" w:hAnsi="宋体"/>
          <w:color w:val="000000"/>
          <w:sz w:val="24"/>
          <w:szCs w:val="24"/>
        </w:rPr>
        <w:t>2、投标人需根据实际情况自主编写并提供售后服务方案（至少包含质保期，响应时间，培训计划等内容）。</w:t>
      </w:r>
    </w:p>
    <w:p w14:paraId="674BBC0B">
      <w:pPr>
        <w:pStyle w:val="3"/>
        <w:spacing w:line="360" w:lineRule="auto"/>
        <w:rPr>
          <w:rFonts w:ascii="宋体" w:hAnsi="宋体" w:eastAsia="宋体"/>
          <w:color w:val="000000"/>
          <w:sz w:val="24"/>
          <w:szCs w:val="24"/>
        </w:rPr>
      </w:pPr>
      <w:r>
        <w:rPr>
          <w:rFonts w:hint="eastAsia" w:ascii="宋体" w:hAnsi="宋体" w:eastAsia="宋体" w:cs="Times New Roman"/>
          <w:color w:val="000000"/>
          <w:sz w:val="24"/>
          <w:szCs w:val="24"/>
        </w:rPr>
        <w:t>3、质保期要求</w:t>
      </w:r>
      <w:r>
        <w:rPr>
          <w:rFonts w:hint="eastAsia" w:ascii="宋体" w:hAnsi="宋体" w:eastAsia="宋体"/>
          <w:color w:val="000000"/>
          <w:sz w:val="24"/>
          <w:szCs w:val="24"/>
        </w:rPr>
        <w:t>：见货物需求一览表。</w:t>
      </w:r>
    </w:p>
    <w:p w14:paraId="2B0F234E">
      <w:pPr>
        <w:pStyle w:val="3"/>
        <w:spacing w:line="360" w:lineRule="auto"/>
        <w:rPr>
          <w:rFonts w:hint="eastAsia"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、交货期要求：见货物需求一览表。</w:t>
      </w:r>
    </w:p>
    <w:p w14:paraId="0600C509">
      <w:pPr>
        <w:pStyle w:val="3"/>
        <w:spacing w:line="360" w:lineRule="auto"/>
        <w:rPr>
          <w:rFonts w:hint="eastAsia" w:ascii="宋体" w:hAnsi="宋体" w:eastAsia="宋体"/>
          <w:color w:val="000000"/>
          <w:sz w:val="24"/>
          <w:szCs w:val="24"/>
        </w:rPr>
      </w:pPr>
    </w:p>
    <w:p w14:paraId="19CD8DBC">
      <w:pPr>
        <w:pStyle w:val="3"/>
        <w:spacing w:line="360" w:lineRule="auto"/>
        <w:rPr>
          <w:rFonts w:hint="eastAsia" w:ascii="宋体" w:hAnsi="宋体" w:eastAsia="宋体"/>
          <w:color w:val="000000"/>
          <w:sz w:val="24"/>
          <w:szCs w:val="24"/>
        </w:rPr>
      </w:pPr>
    </w:p>
    <w:p w14:paraId="73DFC797">
      <w:pPr>
        <w:spacing w:after="120" w:line="400" w:lineRule="exact"/>
        <w:rPr>
          <w:rFonts w:hint="eastAsia" w:ascii="黑体" w:hAnsi="黑体" w:eastAsia="黑体"/>
          <w:b/>
          <w:bCs/>
          <w:color w:val="000000"/>
          <w:sz w:val="28"/>
          <w:szCs w:val="28"/>
        </w:rPr>
      </w:pPr>
      <w:r>
        <w:rPr>
          <w:rFonts w:hint="eastAsia" w:ascii="黑体" w:hAnsi="黑体" w:eastAsia="黑体"/>
          <w:b/>
          <w:bCs/>
          <w:color w:val="000000"/>
          <w:sz w:val="28"/>
          <w:szCs w:val="28"/>
        </w:rPr>
        <w:t>第三包：五官科综合治疗台</w:t>
      </w:r>
    </w:p>
    <w:p w14:paraId="61A65BEB">
      <w:pPr>
        <w:spacing w:after="120" w:line="400" w:lineRule="exact"/>
        <w:rPr>
          <w:rFonts w:ascii="黑体" w:hAnsi="黑体" w:eastAsia="黑体"/>
          <w:b/>
          <w:bCs/>
          <w:color w:val="000000"/>
          <w:sz w:val="28"/>
          <w:szCs w:val="28"/>
        </w:rPr>
      </w:pPr>
      <w:r>
        <w:rPr>
          <w:rFonts w:hint="eastAsia" w:ascii="黑体" w:hAnsi="黑体" w:eastAsia="黑体"/>
          <w:b/>
          <w:bCs/>
          <w:color w:val="000000"/>
          <w:sz w:val="28"/>
          <w:szCs w:val="28"/>
        </w:rPr>
        <w:t xml:space="preserve"> （数量：</w:t>
      </w:r>
      <w:r>
        <w:rPr>
          <w:rFonts w:ascii="黑体" w:hAnsi="黑体" w:eastAsia="黑体"/>
          <w:b/>
          <w:bCs/>
          <w:color w:val="000000"/>
          <w:sz w:val="28"/>
          <w:szCs w:val="28"/>
        </w:rPr>
        <w:t>1</w:t>
      </w:r>
      <w:r>
        <w:rPr>
          <w:rFonts w:hint="eastAsia" w:ascii="黑体" w:hAnsi="黑体" w:eastAsia="黑体"/>
          <w:b/>
          <w:bCs/>
          <w:color w:val="000000"/>
          <w:sz w:val="28"/>
          <w:szCs w:val="28"/>
          <w:lang w:val="en-US" w:eastAsia="zh-CN"/>
        </w:rPr>
        <w:t>台</w:t>
      </w:r>
      <w:r>
        <w:rPr>
          <w:rFonts w:hint="eastAsia" w:ascii="黑体" w:hAnsi="黑体" w:eastAsia="黑体"/>
          <w:b/>
          <w:bCs/>
          <w:color w:val="000000"/>
          <w:sz w:val="28"/>
          <w:szCs w:val="28"/>
        </w:rPr>
        <w:t>，预算：</w:t>
      </w:r>
      <w:r>
        <w:rPr>
          <w:rFonts w:hint="eastAsia" w:ascii="黑体" w:hAnsi="黑体" w:eastAsia="黑体"/>
          <w:b/>
          <w:bCs/>
          <w:color w:val="000000"/>
          <w:sz w:val="28"/>
          <w:szCs w:val="28"/>
          <w:lang w:val="en-US" w:eastAsia="zh-CN"/>
        </w:rPr>
        <w:t>10</w:t>
      </w:r>
      <w:r>
        <w:rPr>
          <w:rFonts w:hint="eastAsia" w:ascii="黑体" w:hAnsi="黑体" w:eastAsia="黑体"/>
          <w:b/>
          <w:bCs/>
          <w:color w:val="000000"/>
          <w:sz w:val="28"/>
          <w:szCs w:val="28"/>
        </w:rPr>
        <w:t>万）</w:t>
      </w:r>
    </w:p>
    <w:p w14:paraId="46214407">
      <w:pPr>
        <w:numPr>
          <w:ilvl w:val="0"/>
          <w:numId w:val="1"/>
        </w:numPr>
        <w:spacing w:line="400" w:lineRule="exact"/>
        <w:rPr>
          <w:rFonts w:hint="eastAsia" w:ascii="黑体" w:hAnsi="黑体" w:eastAsia="黑体"/>
          <w:color w:val="000000"/>
          <w:sz w:val="28"/>
          <w:szCs w:val="28"/>
        </w:rPr>
      </w:pPr>
      <w:r>
        <w:rPr>
          <w:rFonts w:hint="eastAsia" w:ascii="黑体" w:hAnsi="黑体" w:eastAsia="黑体"/>
          <w:color w:val="000000"/>
          <w:sz w:val="28"/>
          <w:szCs w:val="28"/>
        </w:rPr>
        <w:t>技术参数要求</w:t>
      </w:r>
    </w:p>
    <w:p w14:paraId="198BA794">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▲1、工作主机柜：</w:t>
      </w:r>
    </w:p>
    <w:p w14:paraId="0E0B3D88">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高强度钢化玻璃台面，操作单元和书写单元一体式流线型设计；大容量储物空间，污物瓶位于吸枪侧边，吸引软管一步更换，简单快捷，符合院感要求；</w:t>
      </w:r>
    </w:p>
    <w:p w14:paraId="20072B6C">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2、智能控制系统：控制系统集成多项功能，模块化设计，自动控制各功能，灯光提示工作状态；喷枪和吸枪采用进口接触感应式开关，即提即用，无需等待，缩短治疗时间，安全可靠；</w:t>
      </w:r>
    </w:p>
    <w:p w14:paraId="182B871A">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3、药物喷枪：二直一弯，喷雾效果佳；采用进口电子阀门控制喷枪气路，性能稳定，寿命长；喷枪金属部分全部采用316L不锈钢，抗氧化腐蚀，防堵塞；枪体轻巧，喷雾均匀，杜绝漏气、滴水、堵塞、氧化腐蚀等现象发生；</w:t>
      </w:r>
    </w:p>
    <w:p w14:paraId="4DB3E067">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4、多功能吸枪：一支，有自控调节吸力型吸枪，适用于耳道吸引和鼻腔咽喉吸引，安装方便，适配多种吸引管，不脱落，坚固不打滑；人性化设计，握感舒适；</w:t>
      </w:r>
    </w:p>
    <w:p w14:paraId="27F6B6C6">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5、正压泵：无油型，无污染，性能稳定，最大压力≥0.35Mpa，连续出雾压力持续稳定在0.12～0.15Mpa；经过专业声学设计和处理，具有良好的消音、减震性能，噪音≤50dB；</w:t>
      </w:r>
    </w:p>
    <w:p w14:paraId="3F04EC7D">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6、负压泵：性能稳定，最高吸引力0.1MPa，流量≥7.2L/min，有消音减震装置，噪音≤50dB，使用寿命长；</w:t>
      </w:r>
    </w:p>
    <w:p w14:paraId="6B2D7171">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7、LED聚斑检查灯：照度强，照幅窄，景深大，能聚斑于鼓膜、鼻腔深部和咽喉部进行检查和治疗；照度10000Lux，色温5000K，显指≥90，功率9w；无发热感，寿命长；照度无极可调，带阻力平衡支臂，灯头角度、位置可调，且定位准确；</w:t>
      </w:r>
    </w:p>
    <w:p w14:paraId="67FCABF1">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8、加热除雾装置：功率700W，热风加热方式，自动控制、快速响应、热效率高、均匀性好；</w:t>
      </w:r>
    </w:p>
    <w:p w14:paraId="54E30E6B">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9、器械盘：不锈钢器械盘；</w:t>
      </w:r>
    </w:p>
    <w:p w14:paraId="42A6F16D">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10、吸引管：两种规格，可重复使用，可高温高压消毒的不锈钢吸引管；</w:t>
      </w:r>
    </w:p>
    <w:p w14:paraId="410B5882">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11、药棉罐：不锈钢带盖药棉罐三个；</w:t>
      </w:r>
    </w:p>
    <w:p w14:paraId="3A586805">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12、LED观片灯组件：色温＞6500K，光源寿命≥10万小时，厚度≥25mm；可挂墙，无极调光，有自动感应、亮度记忆功能，即插即亮；</w:t>
      </w:r>
    </w:p>
    <w:p w14:paraId="292A6EF3">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13、豪华医生椅：高档医护脚轮，静音耐磨，顺滑自如；安全防爆气动升降，椅背倾仰调节10度,椅背加底盘倾仰调节10度；</w:t>
      </w:r>
    </w:p>
    <w:p w14:paraId="3FE73F48">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14、耳鼻喉电动检查椅：</w:t>
      </w:r>
    </w:p>
    <w:p w14:paraId="10E9C503">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▲14.1、椅身纯钢结构，升降装置采用手术床用铝型材外壳升降柱，更加安全可靠；电动控制升、降，手动调节椅背角度。</w:t>
      </w:r>
    </w:p>
    <w:p w14:paraId="138F3DFA">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14.2、最大承重：≥150kg；</w:t>
      </w:r>
    </w:p>
    <w:p w14:paraId="2C062197">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14.3、座垫升降行程：520mm(最低)-720mm(最高)；</w:t>
      </w:r>
    </w:p>
    <w:p w14:paraId="25FFE405">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14.4、靠背可后放至180°，可做小型手术台使用；</w:t>
      </w:r>
    </w:p>
    <w:p w14:paraId="2F0BAB88">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14.5、PU自结皮扶手，美观大方、结实耐用；</w:t>
      </w:r>
    </w:p>
    <w:p w14:paraId="76ADAD3F">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14.6、头枕伸缩行程：100mm，可拆卸，功能性较强；</w:t>
      </w:r>
    </w:p>
    <w:p w14:paraId="6C9D41D9">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14.7、椅垫采用高回弹海绵发泡，超纤皮包裹，舒适耐用；</w:t>
      </w:r>
    </w:p>
    <w:p w14:paraId="76E68857">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14.8、椅身自重≥90kg安全性强，底盘有防滑防锈橡胶圈，使用稳固，寿命长。</w:t>
      </w:r>
    </w:p>
    <w:p w14:paraId="63B7C8A4">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15、医用恒温冲洗器（分体式）</w:t>
      </w:r>
    </w:p>
    <w:p w14:paraId="0A8E69F2">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▲15.1、转速：0rpm～500rpm。</w:t>
      </w:r>
    </w:p>
    <w:p w14:paraId="73DB4A7A">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▲15.2、冲洗液流量：0ml/min～490ml/min。</w:t>
      </w:r>
    </w:p>
    <w:p w14:paraId="30EB3199">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15.3、冲洗液温度：33℃～38℃。</w:t>
      </w:r>
    </w:p>
    <w:p w14:paraId="247EFFC4">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▲15.4、控制面板：七寸液晶触摸屏，可设置冲洗液温度和流量，操</w:t>
      </w:r>
    </w:p>
    <w:p w14:paraId="43E790D9">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作方便。</w:t>
      </w:r>
    </w:p>
    <w:p w14:paraId="3B64C80C">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▲15.5、加热恒温模式：空气加热，冲洗液无二次污染风险；加热至</w:t>
      </w:r>
    </w:p>
    <w:p w14:paraId="6DCC8389">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目标温度所需时间≤60min；精准控温，保持恒温。</w:t>
      </w:r>
    </w:p>
    <w:p w14:paraId="1CABAEB8">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▲15.6、冲洗方式：耳科专用喷枪，脚踏控制，即踩即用，无需等待。</w:t>
      </w:r>
    </w:p>
    <w:p w14:paraId="5D3A3807">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15.7、过热保护：具有过热保护功能，过热即停止冲洗。</w:t>
      </w:r>
    </w:p>
    <w:p w14:paraId="1C422EDE">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 xml:space="preserve">                        </w:t>
      </w:r>
    </w:p>
    <w:tbl>
      <w:tblPr>
        <w:tblStyle w:val="7"/>
        <w:tblW w:w="0" w:type="auto"/>
        <w:tblInd w:w="0" w:type="dxa"/>
        <w:tblBorders>
          <w:top w:val="none" w:color="000000" w:sz="0" w:space="0"/>
          <w:left w:val="none" w:color="000000" w:sz="0" w:space="0"/>
          <w:bottom w:val="none" w:color="000000" w:sz="0" w:space="0"/>
          <w:right w:val="none" w:color="000000" w:sz="0" w:space="0"/>
          <w:insideH w:val="none" w:color="auto" w:sz="0" w:space="0"/>
          <w:insideV w:val="none" w:color="auto" w:sz="0" w:space="0"/>
        </w:tblBorders>
        <w:tblLayout w:type="fixed"/>
        <w:tblCellMar>
          <w:top w:w="15" w:type="dxa"/>
          <w:left w:w="15" w:type="dxa"/>
          <w:bottom w:w="15" w:type="dxa"/>
          <w:right w:w="15" w:type="dxa"/>
        </w:tblCellMar>
      </w:tblPr>
      <w:tblGrid>
        <w:gridCol w:w="2160"/>
        <w:gridCol w:w="2160"/>
        <w:gridCol w:w="2160"/>
        <w:gridCol w:w="2160"/>
      </w:tblGrid>
      <w:tr w14:paraId="7EB7471C">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810" w:hRule="atLeast"/>
        </w:trPr>
        <w:tc>
          <w:tcPr>
            <w:tcW w:w="8640" w:type="dxa"/>
            <w:gridSpan w:val="4"/>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0DEC32E0">
            <w:pPr>
              <w:spacing w:line="360" w:lineRule="auto"/>
              <w:jc w:val="center"/>
              <w:rPr>
                <w:rFonts w:hint="eastAsia" w:ascii="宋体" w:hAnsi="宋体" w:cs="仿宋_GB2312"/>
                <w:sz w:val="24"/>
                <w:lang w:val="en-US" w:eastAsia="zh-CN"/>
              </w:rPr>
            </w:pPr>
            <w:r>
              <w:rPr>
                <w:rFonts w:hint="eastAsia" w:ascii="宋体" w:hAnsi="宋体" w:cs="仿宋_GB2312"/>
                <w:sz w:val="24"/>
                <w:lang w:val="en-US" w:eastAsia="zh-CN"/>
              </w:rPr>
              <w:t>五官科综合诊疗台标准配置</w:t>
            </w:r>
          </w:p>
        </w:tc>
      </w:tr>
      <w:tr w14:paraId="58D634F5">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bottom"/>
          </w:tcPr>
          <w:p w14:paraId="3E485442">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序号</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bottom"/>
          </w:tcPr>
          <w:p w14:paraId="28818E8F">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名称</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bottom"/>
          </w:tcPr>
          <w:p w14:paraId="17408B21">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数量</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bottom"/>
          </w:tcPr>
          <w:p w14:paraId="111BEF3B">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单位</w:t>
            </w:r>
          </w:p>
        </w:tc>
      </w:tr>
      <w:tr w14:paraId="578CDF6E">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761E6D29">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32A5B7CF">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工作主台面</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54BF11ED">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4E4674D5">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张</w:t>
            </w:r>
          </w:p>
        </w:tc>
      </w:tr>
      <w:tr w14:paraId="44857DC4">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5F19FE6C">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2</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2D93EE20">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全钢环保烤漆机柜</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45EFB841">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2E98FBBE">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套</w:t>
            </w:r>
          </w:p>
        </w:tc>
      </w:tr>
      <w:tr w14:paraId="7AD88059">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0461237A">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3</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1E5D7F42">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智能按键控制系统</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73A4F8B1">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2FBD83EB">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套</w:t>
            </w:r>
          </w:p>
        </w:tc>
      </w:tr>
      <w:tr w14:paraId="2AF8381C">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07DAEADC">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4</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4294ECD6">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防泄漏喷枪（直）</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7AE381B2">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2</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50460A40">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支</w:t>
            </w:r>
          </w:p>
        </w:tc>
      </w:tr>
      <w:tr w14:paraId="47FD7936">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405BEFB0">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5</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1A0CB1A0">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防泄漏喷枪（弯）</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0B96A1BD">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7B255734">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支</w:t>
            </w:r>
          </w:p>
        </w:tc>
      </w:tr>
      <w:tr w14:paraId="473A3121">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46B7FB49">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6</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09F94BD3">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吸枪</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238B43E8">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38DA38E8">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支</w:t>
            </w:r>
          </w:p>
        </w:tc>
      </w:tr>
      <w:tr w14:paraId="1144353F">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7320AD66">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7</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1D93569B">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吸引管2.0 3.0</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25FC6F50">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各2</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5759147F">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根</w:t>
            </w:r>
          </w:p>
        </w:tc>
      </w:tr>
      <w:tr w14:paraId="73DF3918">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5676BF56">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8</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28C48528">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正压泵</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627BBFE2">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237329EC">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台</w:t>
            </w:r>
          </w:p>
        </w:tc>
      </w:tr>
      <w:tr w14:paraId="67728C99">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3422D460">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9</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62F81938">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负压泵</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6A04C7FC">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6943153B">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台</w:t>
            </w:r>
          </w:p>
        </w:tc>
      </w:tr>
      <w:tr w14:paraId="15415B6A">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269028A4">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10</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4CFD35E2">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加热除雾装置</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3E8BA4FA">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66C67335">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套</w:t>
            </w:r>
          </w:p>
        </w:tc>
      </w:tr>
      <w:tr w14:paraId="6D81FF48">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5FB2ADC6">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11</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6519CF4F">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不锈钢器械盘</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4F0641CB">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792DBBEE">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个</w:t>
            </w:r>
          </w:p>
        </w:tc>
      </w:tr>
      <w:tr w14:paraId="778447B0">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621F5FB8">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12</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23F4D0FE">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污染液收集装置</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2C62BF47">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0745612D">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套</w:t>
            </w:r>
          </w:p>
        </w:tc>
      </w:tr>
      <w:tr w14:paraId="0C920FB9">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4BA533B5">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13</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116D285B">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污染器械收纳装置</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2F62EBA5">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6FDEDFE8">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组</w:t>
            </w:r>
          </w:p>
        </w:tc>
      </w:tr>
      <w:tr w14:paraId="6034914F">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293D72BB">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14</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64E17AB4">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正压压力表</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3D5DD03A">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77A8124C">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个</w:t>
            </w:r>
          </w:p>
        </w:tc>
      </w:tr>
      <w:tr w14:paraId="5557DB47">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5C6BD360">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15</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0CDF1BBF">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负压压力表</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4EF77421">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558AD393">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个</w:t>
            </w:r>
          </w:p>
        </w:tc>
      </w:tr>
      <w:tr w14:paraId="79623C94">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5701B87F">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16</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08EA30A0">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药棉罐</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1044E86D">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3</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6DFFB8A0">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个</w:t>
            </w:r>
          </w:p>
        </w:tc>
      </w:tr>
      <w:tr w14:paraId="0FAF894B">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200872AB">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17</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72024695">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LED检查灯（含360度旋转灯臂）</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22557153">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2BEB82FC">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套</w:t>
            </w:r>
          </w:p>
        </w:tc>
      </w:tr>
      <w:tr w14:paraId="20D1BC17">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7DA0CB24">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18</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080559A1">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LED智能观片灯及组件</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259A675D">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5F79DB1C">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台</w:t>
            </w:r>
          </w:p>
        </w:tc>
      </w:tr>
      <w:tr w14:paraId="4F6526A6">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6CC35FFE">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19</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12E77C5D">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豪华医生椅</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0DBBC596">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6932A3E7">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张</w:t>
            </w:r>
          </w:p>
        </w:tc>
      </w:tr>
      <w:tr w14:paraId="13DC793B">
        <w:tblPrEx>
          <w:tblBorders>
            <w:top w:val="none" w:color="000000" w:sz="0" w:space="0"/>
            <w:left w:val="none" w:color="000000" w:sz="0" w:space="0"/>
            <w:bottom w:val="none" w:color="000000" w:sz="0" w:space="0"/>
            <w:right w:val="none" w:color="000000"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5CD4B529">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20</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2696B980">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耳鼻喉电动检查椅</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08AADE92">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w:t>
            </w:r>
          </w:p>
        </w:tc>
        <w:tc>
          <w:tcPr>
            <w:tcW w:w="2160"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276CD5EB">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张</w:t>
            </w:r>
          </w:p>
        </w:tc>
      </w:tr>
    </w:tbl>
    <w:p w14:paraId="19AB8710">
      <w:pPr>
        <w:spacing w:line="360" w:lineRule="auto"/>
        <w:jc w:val="left"/>
        <w:rPr>
          <w:rFonts w:hint="eastAsia" w:ascii="宋体" w:hAnsi="宋体" w:cs="仿宋_GB2312"/>
          <w:sz w:val="24"/>
          <w:lang w:val="en-US" w:eastAsia="zh-CN"/>
        </w:rPr>
      </w:pPr>
    </w:p>
    <w:tbl>
      <w:tblPr>
        <w:tblStyle w:val="7"/>
        <w:tblW w:w="0" w:type="auto"/>
        <w:tblInd w:w="-318" w:type="dxa"/>
        <w:tblLayout w:type="fixed"/>
        <w:tblCellMar>
          <w:top w:w="0" w:type="dxa"/>
          <w:left w:w="108" w:type="dxa"/>
          <w:bottom w:w="0" w:type="dxa"/>
          <w:right w:w="108" w:type="dxa"/>
        </w:tblCellMar>
      </w:tblPr>
      <w:tblGrid>
        <w:gridCol w:w="910"/>
        <w:gridCol w:w="2863"/>
        <w:gridCol w:w="2187"/>
        <w:gridCol w:w="3255"/>
      </w:tblGrid>
      <w:tr w14:paraId="2FE28A4F">
        <w:tblPrEx>
          <w:tblCellMar>
            <w:top w:w="0" w:type="dxa"/>
            <w:left w:w="108" w:type="dxa"/>
            <w:bottom w:w="0" w:type="dxa"/>
            <w:right w:w="108" w:type="dxa"/>
          </w:tblCellMar>
        </w:tblPrEx>
        <w:trPr>
          <w:trHeight w:val="690" w:hRule="atLeast"/>
        </w:trPr>
        <w:tc>
          <w:tcPr>
            <w:tcW w:w="9215" w:type="dxa"/>
            <w:gridSpan w:val="4"/>
            <w:tcBorders>
              <w:top w:val="single" w:color="auto" w:sz="4" w:space="0"/>
              <w:left w:val="single" w:color="auto" w:sz="4" w:space="0"/>
              <w:bottom w:val="single" w:color="auto" w:sz="4" w:space="0"/>
              <w:right w:val="single" w:color="auto" w:sz="4" w:space="0"/>
            </w:tcBorders>
            <w:noWrap w:val="0"/>
            <w:vAlign w:val="center"/>
          </w:tcPr>
          <w:p w14:paraId="09872A60">
            <w:pPr>
              <w:spacing w:line="360" w:lineRule="auto"/>
              <w:jc w:val="center"/>
              <w:rPr>
                <w:rFonts w:hint="eastAsia" w:ascii="宋体" w:hAnsi="宋体" w:cs="仿宋_GB2312"/>
                <w:sz w:val="24"/>
                <w:lang w:val="en-US" w:eastAsia="zh-CN"/>
              </w:rPr>
            </w:pPr>
            <w:r>
              <w:rPr>
                <w:rFonts w:hint="eastAsia" w:ascii="宋体" w:hAnsi="宋体" w:cs="仿宋_GB2312"/>
                <w:sz w:val="24"/>
                <w:lang w:val="en-US" w:eastAsia="zh-CN"/>
              </w:rPr>
              <w:t>医用恒温冲洗器配置</w:t>
            </w:r>
          </w:p>
        </w:tc>
      </w:tr>
      <w:tr w14:paraId="0E8DBE5A">
        <w:tblPrEx>
          <w:tblCellMar>
            <w:top w:w="0" w:type="dxa"/>
            <w:left w:w="108" w:type="dxa"/>
            <w:bottom w:w="0" w:type="dxa"/>
            <w:right w:w="108" w:type="dxa"/>
          </w:tblCellMar>
        </w:tblPrEx>
        <w:trPr>
          <w:trHeight w:val="507" w:hRule="atLeast"/>
        </w:trPr>
        <w:tc>
          <w:tcPr>
            <w:tcW w:w="910" w:type="dxa"/>
            <w:tcBorders>
              <w:top w:val="nil"/>
              <w:left w:val="single" w:color="auto" w:sz="4" w:space="0"/>
              <w:bottom w:val="single" w:color="auto" w:sz="4" w:space="0"/>
              <w:right w:val="single" w:color="auto" w:sz="4" w:space="0"/>
            </w:tcBorders>
            <w:shd w:val="clear" w:color="000000" w:fill="FFFFFF"/>
            <w:noWrap w:val="0"/>
            <w:vAlign w:val="bottom"/>
          </w:tcPr>
          <w:p w14:paraId="633CC9A6">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序号</w:t>
            </w:r>
          </w:p>
        </w:tc>
        <w:tc>
          <w:tcPr>
            <w:tcW w:w="2863" w:type="dxa"/>
            <w:tcBorders>
              <w:top w:val="nil"/>
              <w:left w:val="nil"/>
              <w:bottom w:val="single" w:color="auto" w:sz="4" w:space="0"/>
              <w:right w:val="single" w:color="auto" w:sz="4" w:space="0"/>
            </w:tcBorders>
            <w:shd w:val="clear" w:color="000000" w:fill="FFFFFF"/>
            <w:noWrap w:val="0"/>
            <w:vAlign w:val="bottom"/>
          </w:tcPr>
          <w:p w14:paraId="10C71D41">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名称</w:t>
            </w:r>
          </w:p>
        </w:tc>
        <w:tc>
          <w:tcPr>
            <w:tcW w:w="2187" w:type="dxa"/>
            <w:tcBorders>
              <w:top w:val="nil"/>
              <w:left w:val="nil"/>
              <w:bottom w:val="single" w:color="auto" w:sz="4" w:space="0"/>
              <w:right w:val="single" w:color="auto" w:sz="4" w:space="0"/>
            </w:tcBorders>
            <w:shd w:val="clear" w:color="000000" w:fill="FFFFFF"/>
            <w:noWrap w:val="0"/>
            <w:vAlign w:val="bottom"/>
          </w:tcPr>
          <w:p w14:paraId="57BD66CA">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数量</w:t>
            </w:r>
          </w:p>
        </w:tc>
        <w:tc>
          <w:tcPr>
            <w:tcW w:w="3255" w:type="dxa"/>
            <w:tcBorders>
              <w:top w:val="nil"/>
              <w:left w:val="nil"/>
              <w:bottom w:val="single" w:color="auto" w:sz="4" w:space="0"/>
              <w:right w:val="single" w:color="auto" w:sz="4" w:space="0"/>
            </w:tcBorders>
            <w:shd w:val="clear" w:color="000000" w:fill="FFFFFF"/>
            <w:noWrap w:val="0"/>
            <w:vAlign w:val="bottom"/>
          </w:tcPr>
          <w:p w14:paraId="497D0E53">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单位</w:t>
            </w:r>
          </w:p>
        </w:tc>
      </w:tr>
      <w:tr w14:paraId="10148C5A">
        <w:tblPrEx>
          <w:tblCellMar>
            <w:top w:w="0" w:type="dxa"/>
            <w:left w:w="108" w:type="dxa"/>
            <w:bottom w:w="0" w:type="dxa"/>
            <w:right w:w="108" w:type="dxa"/>
          </w:tblCellMar>
        </w:tblPrEx>
        <w:trPr>
          <w:trHeight w:val="465" w:hRule="atLeast"/>
        </w:trPr>
        <w:tc>
          <w:tcPr>
            <w:tcW w:w="910" w:type="dxa"/>
            <w:tcBorders>
              <w:top w:val="single" w:color="auto" w:sz="4" w:space="0"/>
              <w:left w:val="single" w:color="auto" w:sz="4" w:space="0"/>
              <w:bottom w:val="single" w:color="auto" w:sz="4" w:space="0"/>
              <w:right w:val="single" w:color="auto" w:sz="4" w:space="0"/>
            </w:tcBorders>
            <w:noWrap w:val="0"/>
            <w:vAlign w:val="center"/>
          </w:tcPr>
          <w:p w14:paraId="566FBD8A">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3C6BBA1B">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恒温冲洗主机</w:t>
            </w:r>
          </w:p>
        </w:tc>
        <w:tc>
          <w:tcPr>
            <w:tcW w:w="2187" w:type="dxa"/>
            <w:tcBorders>
              <w:top w:val="single" w:color="auto" w:sz="4" w:space="0"/>
              <w:left w:val="single" w:color="auto" w:sz="4" w:space="0"/>
              <w:bottom w:val="single" w:color="auto" w:sz="4" w:space="0"/>
              <w:right w:val="single" w:color="auto" w:sz="4" w:space="0"/>
            </w:tcBorders>
            <w:noWrap w:val="0"/>
            <w:vAlign w:val="center"/>
          </w:tcPr>
          <w:p w14:paraId="7D74E15D">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w:t>
            </w:r>
          </w:p>
        </w:tc>
        <w:tc>
          <w:tcPr>
            <w:tcW w:w="3255" w:type="dxa"/>
            <w:tcBorders>
              <w:top w:val="single" w:color="auto" w:sz="4" w:space="0"/>
              <w:left w:val="single" w:color="auto" w:sz="4" w:space="0"/>
              <w:bottom w:val="single" w:color="auto" w:sz="4" w:space="0"/>
              <w:right w:val="single" w:color="auto" w:sz="4" w:space="0"/>
            </w:tcBorders>
            <w:noWrap w:val="0"/>
            <w:vAlign w:val="center"/>
          </w:tcPr>
          <w:p w14:paraId="5960EDFF">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台</w:t>
            </w:r>
          </w:p>
        </w:tc>
      </w:tr>
      <w:tr w14:paraId="2C3073A9">
        <w:tblPrEx>
          <w:tblCellMar>
            <w:top w:w="0" w:type="dxa"/>
            <w:left w:w="108" w:type="dxa"/>
            <w:bottom w:w="0" w:type="dxa"/>
            <w:right w:w="108" w:type="dxa"/>
          </w:tblCellMar>
        </w:tblPrEx>
        <w:trPr>
          <w:trHeight w:val="270" w:hRule="atLeast"/>
        </w:trPr>
        <w:tc>
          <w:tcPr>
            <w:tcW w:w="910" w:type="dxa"/>
            <w:tcBorders>
              <w:top w:val="single" w:color="auto" w:sz="4" w:space="0"/>
              <w:left w:val="single" w:color="auto" w:sz="4" w:space="0"/>
              <w:bottom w:val="single" w:color="auto" w:sz="4" w:space="0"/>
              <w:right w:val="single" w:color="auto" w:sz="4" w:space="0"/>
            </w:tcBorders>
            <w:noWrap w:val="0"/>
            <w:vAlign w:val="center"/>
          </w:tcPr>
          <w:p w14:paraId="48075E53">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2</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0161991A">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加热箱</w:t>
            </w:r>
          </w:p>
        </w:tc>
        <w:tc>
          <w:tcPr>
            <w:tcW w:w="2187" w:type="dxa"/>
            <w:tcBorders>
              <w:top w:val="single" w:color="auto" w:sz="4" w:space="0"/>
              <w:left w:val="single" w:color="auto" w:sz="4" w:space="0"/>
              <w:bottom w:val="single" w:color="auto" w:sz="4" w:space="0"/>
              <w:right w:val="single" w:color="auto" w:sz="4" w:space="0"/>
            </w:tcBorders>
            <w:noWrap w:val="0"/>
            <w:vAlign w:val="center"/>
          </w:tcPr>
          <w:p w14:paraId="63ADB317">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w:t>
            </w:r>
          </w:p>
        </w:tc>
        <w:tc>
          <w:tcPr>
            <w:tcW w:w="3255" w:type="dxa"/>
            <w:tcBorders>
              <w:top w:val="single" w:color="auto" w:sz="4" w:space="0"/>
              <w:left w:val="single" w:color="auto" w:sz="4" w:space="0"/>
              <w:bottom w:val="single" w:color="auto" w:sz="4" w:space="0"/>
              <w:right w:val="single" w:color="auto" w:sz="4" w:space="0"/>
            </w:tcBorders>
            <w:noWrap w:val="0"/>
            <w:vAlign w:val="center"/>
          </w:tcPr>
          <w:p w14:paraId="31312CA4">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台</w:t>
            </w:r>
          </w:p>
        </w:tc>
      </w:tr>
      <w:tr w14:paraId="3795C85A">
        <w:tblPrEx>
          <w:tblCellMar>
            <w:top w:w="0" w:type="dxa"/>
            <w:left w:w="108" w:type="dxa"/>
            <w:bottom w:w="0" w:type="dxa"/>
            <w:right w:w="108" w:type="dxa"/>
          </w:tblCellMar>
        </w:tblPrEx>
        <w:trPr>
          <w:trHeight w:val="270" w:hRule="atLeast"/>
        </w:trPr>
        <w:tc>
          <w:tcPr>
            <w:tcW w:w="910" w:type="dxa"/>
            <w:tcBorders>
              <w:top w:val="single" w:color="auto" w:sz="4" w:space="0"/>
              <w:left w:val="single" w:color="auto" w:sz="4" w:space="0"/>
              <w:bottom w:val="single" w:color="auto" w:sz="4" w:space="0"/>
              <w:right w:val="single" w:color="auto" w:sz="4" w:space="0"/>
            </w:tcBorders>
            <w:noWrap w:val="0"/>
            <w:vAlign w:val="center"/>
          </w:tcPr>
          <w:p w14:paraId="28CE5934">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3</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2C777B6B">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冲洗手柄</w:t>
            </w:r>
          </w:p>
        </w:tc>
        <w:tc>
          <w:tcPr>
            <w:tcW w:w="2187" w:type="dxa"/>
            <w:tcBorders>
              <w:top w:val="single" w:color="auto" w:sz="4" w:space="0"/>
              <w:left w:val="single" w:color="auto" w:sz="4" w:space="0"/>
              <w:bottom w:val="single" w:color="auto" w:sz="4" w:space="0"/>
              <w:right w:val="single" w:color="auto" w:sz="4" w:space="0"/>
            </w:tcBorders>
            <w:noWrap w:val="0"/>
            <w:vAlign w:val="center"/>
          </w:tcPr>
          <w:p w14:paraId="3F69C258">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w:t>
            </w:r>
          </w:p>
        </w:tc>
        <w:tc>
          <w:tcPr>
            <w:tcW w:w="3255" w:type="dxa"/>
            <w:tcBorders>
              <w:top w:val="single" w:color="auto" w:sz="4" w:space="0"/>
              <w:left w:val="single" w:color="auto" w:sz="4" w:space="0"/>
              <w:bottom w:val="single" w:color="auto" w:sz="4" w:space="0"/>
              <w:right w:val="single" w:color="auto" w:sz="4" w:space="0"/>
            </w:tcBorders>
            <w:noWrap w:val="0"/>
            <w:vAlign w:val="center"/>
          </w:tcPr>
          <w:p w14:paraId="19694AD2">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把</w:t>
            </w:r>
          </w:p>
        </w:tc>
      </w:tr>
      <w:tr w14:paraId="31605771">
        <w:tblPrEx>
          <w:tblCellMar>
            <w:top w:w="0" w:type="dxa"/>
            <w:left w:w="108" w:type="dxa"/>
            <w:bottom w:w="0" w:type="dxa"/>
            <w:right w:w="108" w:type="dxa"/>
          </w:tblCellMar>
        </w:tblPrEx>
        <w:trPr>
          <w:trHeight w:val="270" w:hRule="atLeast"/>
        </w:trPr>
        <w:tc>
          <w:tcPr>
            <w:tcW w:w="910" w:type="dxa"/>
            <w:tcBorders>
              <w:top w:val="single" w:color="auto" w:sz="4" w:space="0"/>
              <w:left w:val="single" w:color="auto" w:sz="4" w:space="0"/>
              <w:bottom w:val="single" w:color="auto" w:sz="4" w:space="0"/>
              <w:right w:val="single" w:color="auto" w:sz="4" w:space="0"/>
            </w:tcBorders>
            <w:noWrap w:val="0"/>
            <w:vAlign w:val="center"/>
          </w:tcPr>
          <w:p w14:paraId="5B263BAA">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4</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0A81B59A">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喷头</w:t>
            </w:r>
          </w:p>
        </w:tc>
        <w:tc>
          <w:tcPr>
            <w:tcW w:w="2187" w:type="dxa"/>
            <w:tcBorders>
              <w:top w:val="single" w:color="auto" w:sz="4" w:space="0"/>
              <w:left w:val="single" w:color="auto" w:sz="4" w:space="0"/>
              <w:bottom w:val="single" w:color="auto" w:sz="4" w:space="0"/>
              <w:right w:val="single" w:color="auto" w:sz="4" w:space="0"/>
            </w:tcBorders>
            <w:noWrap w:val="0"/>
            <w:vAlign w:val="center"/>
          </w:tcPr>
          <w:p w14:paraId="495923E8">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w:t>
            </w:r>
          </w:p>
        </w:tc>
        <w:tc>
          <w:tcPr>
            <w:tcW w:w="3255" w:type="dxa"/>
            <w:tcBorders>
              <w:top w:val="single" w:color="auto" w:sz="4" w:space="0"/>
              <w:left w:val="single" w:color="auto" w:sz="4" w:space="0"/>
              <w:bottom w:val="single" w:color="auto" w:sz="4" w:space="0"/>
              <w:right w:val="single" w:color="auto" w:sz="4" w:space="0"/>
            </w:tcBorders>
            <w:noWrap w:val="0"/>
            <w:vAlign w:val="center"/>
          </w:tcPr>
          <w:p w14:paraId="325FC501">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个</w:t>
            </w:r>
          </w:p>
        </w:tc>
      </w:tr>
      <w:tr w14:paraId="1B425305">
        <w:tblPrEx>
          <w:tblCellMar>
            <w:top w:w="0" w:type="dxa"/>
            <w:left w:w="108" w:type="dxa"/>
            <w:bottom w:w="0" w:type="dxa"/>
            <w:right w:w="108" w:type="dxa"/>
          </w:tblCellMar>
        </w:tblPrEx>
        <w:trPr>
          <w:trHeight w:val="270" w:hRule="atLeast"/>
        </w:trPr>
        <w:tc>
          <w:tcPr>
            <w:tcW w:w="910" w:type="dxa"/>
            <w:tcBorders>
              <w:top w:val="single" w:color="auto" w:sz="4" w:space="0"/>
              <w:left w:val="single" w:color="auto" w:sz="4" w:space="0"/>
              <w:bottom w:val="single" w:color="auto" w:sz="4" w:space="0"/>
              <w:right w:val="single" w:color="auto" w:sz="4" w:space="0"/>
            </w:tcBorders>
            <w:noWrap w:val="0"/>
            <w:vAlign w:val="center"/>
          </w:tcPr>
          <w:p w14:paraId="26B16B67">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5</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4D3EDECD">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医用引流管</w:t>
            </w:r>
          </w:p>
        </w:tc>
        <w:tc>
          <w:tcPr>
            <w:tcW w:w="2187" w:type="dxa"/>
            <w:tcBorders>
              <w:top w:val="single" w:color="auto" w:sz="4" w:space="0"/>
              <w:left w:val="single" w:color="auto" w:sz="4" w:space="0"/>
              <w:bottom w:val="single" w:color="auto" w:sz="4" w:space="0"/>
              <w:right w:val="single" w:color="auto" w:sz="4" w:space="0"/>
            </w:tcBorders>
            <w:noWrap w:val="0"/>
            <w:vAlign w:val="center"/>
          </w:tcPr>
          <w:p w14:paraId="1980AC31">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w:t>
            </w:r>
          </w:p>
        </w:tc>
        <w:tc>
          <w:tcPr>
            <w:tcW w:w="3255" w:type="dxa"/>
            <w:tcBorders>
              <w:top w:val="single" w:color="auto" w:sz="4" w:space="0"/>
              <w:left w:val="single" w:color="auto" w:sz="4" w:space="0"/>
              <w:bottom w:val="single" w:color="auto" w:sz="4" w:space="0"/>
              <w:right w:val="single" w:color="auto" w:sz="4" w:space="0"/>
            </w:tcBorders>
            <w:noWrap w:val="0"/>
            <w:vAlign w:val="center"/>
          </w:tcPr>
          <w:p w14:paraId="6FD376FA">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根</w:t>
            </w:r>
          </w:p>
        </w:tc>
      </w:tr>
      <w:tr w14:paraId="3C5FE766">
        <w:tblPrEx>
          <w:tblCellMar>
            <w:top w:w="0" w:type="dxa"/>
            <w:left w:w="108" w:type="dxa"/>
            <w:bottom w:w="0" w:type="dxa"/>
            <w:right w:w="108" w:type="dxa"/>
          </w:tblCellMar>
        </w:tblPrEx>
        <w:trPr>
          <w:trHeight w:val="270" w:hRule="atLeast"/>
        </w:trPr>
        <w:tc>
          <w:tcPr>
            <w:tcW w:w="910" w:type="dxa"/>
            <w:tcBorders>
              <w:top w:val="single" w:color="auto" w:sz="4" w:space="0"/>
              <w:left w:val="single" w:color="auto" w:sz="4" w:space="0"/>
              <w:bottom w:val="single" w:color="auto" w:sz="4" w:space="0"/>
              <w:right w:val="single" w:color="auto" w:sz="4" w:space="0"/>
            </w:tcBorders>
            <w:noWrap w:val="0"/>
            <w:vAlign w:val="center"/>
          </w:tcPr>
          <w:p w14:paraId="05E991AC">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6</w:t>
            </w:r>
          </w:p>
        </w:tc>
        <w:tc>
          <w:tcPr>
            <w:tcW w:w="2863" w:type="dxa"/>
            <w:tcBorders>
              <w:top w:val="single" w:color="auto" w:sz="4" w:space="0"/>
              <w:left w:val="single" w:color="auto" w:sz="4" w:space="0"/>
              <w:bottom w:val="single" w:color="auto" w:sz="4" w:space="0"/>
              <w:right w:val="single" w:color="auto" w:sz="4" w:space="0"/>
            </w:tcBorders>
            <w:noWrap w:val="0"/>
            <w:vAlign w:val="center"/>
          </w:tcPr>
          <w:p w14:paraId="6E5CDA79">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脚踏控制器</w:t>
            </w:r>
          </w:p>
        </w:tc>
        <w:tc>
          <w:tcPr>
            <w:tcW w:w="2187" w:type="dxa"/>
            <w:tcBorders>
              <w:top w:val="single" w:color="auto" w:sz="4" w:space="0"/>
              <w:left w:val="single" w:color="auto" w:sz="4" w:space="0"/>
              <w:bottom w:val="single" w:color="auto" w:sz="4" w:space="0"/>
              <w:right w:val="single" w:color="auto" w:sz="4" w:space="0"/>
            </w:tcBorders>
            <w:noWrap w:val="0"/>
            <w:vAlign w:val="center"/>
          </w:tcPr>
          <w:p w14:paraId="7779BCD5">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w:t>
            </w:r>
          </w:p>
        </w:tc>
        <w:tc>
          <w:tcPr>
            <w:tcW w:w="3255" w:type="dxa"/>
            <w:tcBorders>
              <w:top w:val="single" w:color="auto" w:sz="4" w:space="0"/>
              <w:left w:val="single" w:color="auto" w:sz="4" w:space="0"/>
              <w:bottom w:val="single" w:color="auto" w:sz="4" w:space="0"/>
              <w:right w:val="single" w:color="auto" w:sz="4" w:space="0"/>
            </w:tcBorders>
            <w:noWrap w:val="0"/>
            <w:vAlign w:val="center"/>
          </w:tcPr>
          <w:p w14:paraId="0B105446">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个</w:t>
            </w:r>
          </w:p>
        </w:tc>
      </w:tr>
    </w:tbl>
    <w:p w14:paraId="469FA302">
      <w:pPr>
        <w:spacing w:after="120" w:line="360" w:lineRule="auto"/>
        <w:rPr>
          <w:rFonts w:hint="eastAsia" w:ascii="黑体" w:hAnsi="黑体" w:eastAsia="黑体"/>
          <w:color w:val="000000"/>
          <w:sz w:val="28"/>
          <w:szCs w:val="28"/>
          <w:lang w:eastAsia="zh-CN"/>
        </w:rPr>
      </w:pPr>
    </w:p>
    <w:p w14:paraId="019B0464">
      <w:pPr>
        <w:spacing w:after="120" w:line="360" w:lineRule="auto"/>
        <w:rPr>
          <w:rFonts w:ascii="黑体" w:hAnsi="黑体" w:eastAsia="黑体"/>
          <w:color w:val="000000"/>
          <w:sz w:val="28"/>
          <w:szCs w:val="28"/>
        </w:rPr>
      </w:pPr>
      <w:r>
        <w:rPr>
          <w:rFonts w:hint="eastAsia" w:ascii="黑体" w:hAnsi="黑体" w:eastAsia="黑体"/>
          <w:color w:val="000000"/>
          <w:sz w:val="28"/>
          <w:szCs w:val="28"/>
        </w:rPr>
        <w:t>二、其他要求</w:t>
      </w:r>
    </w:p>
    <w:p w14:paraId="33040E4D">
      <w:pPr>
        <w:spacing w:line="360" w:lineRule="auto"/>
        <w:rPr>
          <w:rFonts w:ascii="宋体" w:hAnsi="宋体"/>
          <w:color w:val="000000"/>
          <w:sz w:val="24"/>
          <w:szCs w:val="24"/>
        </w:rPr>
      </w:pPr>
      <w:r>
        <w:rPr>
          <w:rFonts w:hint="eastAsia" w:ascii="宋体" w:hAnsi="宋体"/>
          <w:color w:val="000000"/>
          <w:sz w:val="24"/>
          <w:szCs w:val="24"/>
        </w:rPr>
        <w:t>1、投标人负责完成设备安装、调试、运行和验收交付等工作。投标人应提供详细、可行的项目实施及应急处理方案，包含项目人员安排，实施方案、故障响应时间、服务方案、系统重大故障的应急预案以及措施安排。</w:t>
      </w:r>
    </w:p>
    <w:p w14:paraId="3DA56CA0">
      <w:pPr>
        <w:spacing w:line="360" w:lineRule="auto"/>
        <w:rPr>
          <w:rFonts w:ascii="宋体" w:hAnsi="宋体"/>
          <w:color w:val="000000"/>
          <w:sz w:val="24"/>
          <w:szCs w:val="24"/>
        </w:rPr>
      </w:pPr>
      <w:r>
        <w:rPr>
          <w:rFonts w:hint="eastAsia" w:ascii="宋体" w:hAnsi="宋体"/>
          <w:color w:val="000000"/>
          <w:sz w:val="24"/>
          <w:szCs w:val="24"/>
        </w:rPr>
        <w:t>2、投标人需根据实际情况自主编写并提供售后服务方案（至少包含质保期，响应时间，培训计划等内容）。</w:t>
      </w:r>
    </w:p>
    <w:p w14:paraId="0E451480">
      <w:pPr>
        <w:pStyle w:val="3"/>
        <w:spacing w:line="360" w:lineRule="auto"/>
        <w:rPr>
          <w:rFonts w:ascii="宋体" w:hAnsi="宋体" w:eastAsia="宋体"/>
          <w:color w:val="000000"/>
          <w:sz w:val="24"/>
          <w:szCs w:val="24"/>
        </w:rPr>
      </w:pPr>
      <w:r>
        <w:rPr>
          <w:rFonts w:hint="eastAsia" w:ascii="宋体" w:hAnsi="宋体" w:eastAsia="宋体" w:cs="Times New Roman"/>
          <w:color w:val="000000"/>
          <w:sz w:val="24"/>
          <w:szCs w:val="24"/>
        </w:rPr>
        <w:t>3、质保期要求</w:t>
      </w:r>
      <w:r>
        <w:rPr>
          <w:rFonts w:hint="eastAsia" w:ascii="宋体" w:hAnsi="宋体" w:eastAsia="宋体"/>
          <w:color w:val="000000"/>
          <w:sz w:val="24"/>
          <w:szCs w:val="24"/>
        </w:rPr>
        <w:t>：见货物需求一览表。</w:t>
      </w:r>
    </w:p>
    <w:p w14:paraId="4E0BAA40">
      <w:pPr>
        <w:pStyle w:val="3"/>
        <w:spacing w:line="360" w:lineRule="auto"/>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、交货期要求：见货物需求一览表。</w:t>
      </w:r>
    </w:p>
    <w:p w14:paraId="13A47BD8">
      <w:pPr>
        <w:pStyle w:val="3"/>
        <w:rPr>
          <w:rFonts w:ascii="宋体" w:hAnsi="宋体" w:eastAsia="宋体"/>
          <w:color w:val="000000"/>
          <w:sz w:val="24"/>
          <w:szCs w:val="24"/>
        </w:rPr>
      </w:pPr>
    </w:p>
    <w:p w14:paraId="3AD5DCCC">
      <w:pPr>
        <w:pStyle w:val="3"/>
        <w:rPr>
          <w:rFonts w:ascii="宋体" w:hAnsi="宋体" w:eastAsia="宋体"/>
          <w:color w:val="000000"/>
          <w:sz w:val="24"/>
          <w:szCs w:val="24"/>
        </w:rPr>
      </w:pPr>
    </w:p>
    <w:p w14:paraId="682CACD3">
      <w:pPr>
        <w:pStyle w:val="3"/>
        <w:rPr>
          <w:rFonts w:ascii="宋体" w:hAnsi="宋体" w:eastAsia="宋体"/>
          <w:color w:val="000000"/>
          <w:sz w:val="24"/>
          <w:szCs w:val="24"/>
        </w:rPr>
      </w:pPr>
    </w:p>
    <w:p w14:paraId="32E3B58E">
      <w:pPr>
        <w:pStyle w:val="3"/>
        <w:rPr>
          <w:rFonts w:ascii="宋体" w:hAnsi="宋体" w:eastAsia="宋体"/>
          <w:color w:val="000000"/>
          <w:sz w:val="24"/>
          <w:szCs w:val="24"/>
        </w:rPr>
      </w:pPr>
    </w:p>
    <w:p w14:paraId="48482C97">
      <w:pPr>
        <w:pStyle w:val="3"/>
        <w:rPr>
          <w:rFonts w:ascii="宋体" w:hAnsi="宋体" w:eastAsia="宋体"/>
          <w:color w:val="000000"/>
          <w:sz w:val="24"/>
          <w:szCs w:val="24"/>
        </w:rPr>
      </w:pPr>
    </w:p>
    <w:p w14:paraId="1B98BC48">
      <w:pPr>
        <w:pStyle w:val="3"/>
        <w:rPr>
          <w:rFonts w:ascii="宋体" w:hAnsi="宋体" w:eastAsia="宋体"/>
          <w:color w:val="000000"/>
          <w:sz w:val="24"/>
          <w:szCs w:val="24"/>
        </w:rPr>
      </w:pPr>
    </w:p>
    <w:p w14:paraId="2A4C55D5">
      <w:pPr>
        <w:pStyle w:val="3"/>
        <w:rPr>
          <w:rFonts w:ascii="宋体" w:hAnsi="宋体" w:eastAsia="宋体"/>
          <w:color w:val="000000"/>
          <w:sz w:val="24"/>
          <w:szCs w:val="24"/>
        </w:rPr>
      </w:pPr>
    </w:p>
    <w:p w14:paraId="0809EA47">
      <w:pPr>
        <w:pStyle w:val="3"/>
        <w:rPr>
          <w:rFonts w:ascii="宋体" w:hAnsi="宋体" w:eastAsia="宋体"/>
          <w:color w:val="000000"/>
          <w:sz w:val="24"/>
          <w:szCs w:val="24"/>
        </w:rPr>
      </w:pPr>
    </w:p>
    <w:p w14:paraId="20B548D8">
      <w:pPr>
        <w:pStyle w:val="3"/>
        <w:rPr>
          <w:rFonts w:ascii="宋体" w:hAnsi="宋体" w:eastAsia="宋体"/>
          <w:color w:val="000000"/>
          <w:sz w:val="24"/>
          <w:szCs w:val="24"/>
        </w:rPr>
      </w:pPr>
    </w:p>
    <w:p w14:paraId="6CD8E310">
      <w:pPr>
        <w:pStyle w:val="3"/>
        <w:rPr>
          <w:rFonts w:ascii="宋体" w:hAnsi="宋体" w:eastAsia="宋体"/>
          <w:color w:val="000000"/>
          <w:sz w:val="24"/>
          <w:szCs w:val="24"/>
        </w:rPr>
      </w:pPr>
    </w:p>
    <w:p w14:paraId="3C726133">
      <w:pPr>
        <w:pStyle w:val="3"/>
        <w:rPr>
          <w:rFonts w:ascii="宋体" w:hAnsi="宋体" w:eastAsia="宋体"/>
          <w:color w:val="000000"/>
          <w:sz w:val="24"/>
          <w:szCs w:val="24"/>
        </w:rPr>
      </w:pPr>
    </w:p>
    <w:p w14:paraId="140CFFB0">
      <w:pPr>
        <w:spacing w:after="120" w:line="400" w:lineRule="exact"/>
        <w:rPr>
          <w:rFonts w:hint="eastAsia" w:ascii="黑体" w:hAnsi="黑体" w:eastAsia="黑体"/>
          <w:b/>
          <w:bCs/>
          <w:color w:val="000000"/>
          <w:sz w:val="28"/>
          <w:szCs w:val="28"/>
        </w:rPr>
      </w:pPr>
      <w:r>
        <w:rPr>
          <w:rFonts w:hint="eastAsia" w:ascii="黑体" w:hAnsi="黑体" w:eastAsia="黑体"/>
          <w:b/>
          <w:bCs/>
          <w:color w:val="000000"/>
          <w:sz w:val="28"/>
          <w:szCs w:val="28"/>
        </w:rPr>
        <w:t>第四包：广角检眼镜</w:t>
      </w:r>
    </w:p>
    <w:p w14:paraId="5CB6AE95">
      <w:pPr>
        <w:spacing w:after="120" w:line="400" w:lineRule="exact"/>
        <w:rPr>
          <w:rFonts w:ascii="黑体" w:hAnsi="黑体" w:eastAsia="黑体"/>
          <w:b/>
          <w:bCs/>
          <w:color w:val="000000"/>
          <w:sz w:val="28"/>
          <w:szCs w:val="28"/>
        </w:rPr>
      </w:pPr>
      <w:r>
        <w:rPr>
          <w:rFonts w:hint="eastAsia" w:ascii="黑体" w:hAnsi="黑体" w:eastAsia="黑体"/>
          <w:b/>
          <w:bCs/>
          <w:color w:val="000000"/>
          <w:sz w:val="28"/>
          <w:szCs w:val="28"/>
        </w:rPr>
        <w:t>（数量：</w:t>
      </w:r>
      <w:r>
        <w:rPr>
          <w:rFonts w:ascii="黑体" w:hAnsi="黑体" w:eastAsia="黑体"/>
          <w:b/>
          <w:bCs/>
          <w:color w:val="000000"/>
          <w:sz w:val="28"/>
          <w:szCs w:val="28"/>
        </w:rPr>
        <w:t>1</w:t>
      </w:r>
      <w:r>
        <w:rPr>
          <w:rFonts w:hint="eastAsia" w:ascii="黑体" w:hAnsi="黑体" w:eastAsia="黑体"/>
          <w:b/>
          <w:bCs/>
          <w:color w:val="000000"/>
          <w:sz w:val="28"/>
          <w:szCs w:val="28"/>
        </w:rPr>
        <w:t>台，预算：</w:t>
      </w:r>
      <w:r>
        <w:rPr>
          <w:rFonts w:hint="eastAsia" w:ascii="黑体" w:hAnsi="黑体" w:eastAsia="黑体"/>
          <w:b/>
          <w:bCs/>
          <w:color w:val="000000"/>
          <w:sz w:val="28"/>
          <w:szCs w:val="28"/>
          <w:lang w:val="en-US" w:eastAsia="zh-CN"/>
        </w:rPr>
        <w:t>3.5</w:t>
      </w:r>
      <w:r>
        <w:rPr>
          <w:rFonts w:hint="eastAsia" w:ascii="黑体" w:hAnsi="黑体" w:eastAsia="黑体"/>
          <w:b/>
          <w:bCs/>
          <w:color w:val="000000"/>
          <w:sz w:val="28"/>
          <w:szCs w:val="28"/>
        </w:rPr>
        <w:t>万）</w:t>
      </w:r>
    </w:p>
    <w:p w14:paraId="5A0B8285">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1、光斑：具有四种光斑，微小光斑、小光斑、大光斑及半月型光斑</w:t>
      </w:r>
    </w:p>
    <w:p w14:paraId="08FDD974">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2、屈光度：采用无级调节、调节范围：±20D。</w:t>
      </w:r>
    </w:p>
    <w:p w14:paraId="343E10DF">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3、系统技术：采用轴点光学系统，不需要扩瞳，无需暗室。</w:t>
      </w:r>
    </w:p>
    <w:p w14:paraId="264028F1">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▲4、观察镜的视场角：≧25°（需提供注册检验报告）。</w:t>
      </w:r>
    </w:p>
    <w:p w14:paraId="79AB6367">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5、 观察镜的放大率：≧17.7X（需提供注册检验报告）。</w:t>
      </w:r>
    </w:p>
    <w:p w14:paraId="27824C3E">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6、显色性：照明光的显色指数应不低于85%。</w:t>
      </w:r>
    </w:p>
    <w:p w14:paraId="444876F3">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7、分辨率：分辨率应≧11LP/mm。</w:t>
      </w:r>
    </w:p>
    <w:p w14:paraId="6C3AA113">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8、亮度：在工作距离100mm处检查，照明亮度应不小于100Lx。</w:t>
      </w:r>
    </w:p>
    <w:p w14:paraId="7ACE2E9A">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9、照明光斑照度：可调节范围不小于10%-100%</w:t>
      </w:r>
    </w:p>
    <w:p w14:paraId="3A252CEB">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10、光学系统的精确度： -16D公差±1.00D；-14D；-14D公差±0.75D</w:t>
      </w:r>
    </w:p>
    <w:p w14:paraId="24766A13">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11、眼底镜头尺寸：长13cm，宽3.5cm，高9.5cm，（不含眼杯）不含眼杯</w:t>
      </w:r>
    </w:p>
    <w:p w14:paraId="5E10ED1D">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眼杯长3.6cm。尺寸误差范围±5%。</w:t>
      </w:r>
    </w:p>
    <w:p w14:paraId="76B518FA">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12、眼底镜镜头重量（含眼罩）：230克以内</w:t>
      </w:r>
    </w:p>
    <w:p w14:paraId="753B14ED">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13、认证符合：EN60601-1IEC 60601-1-2CAN/CSA-C22.2 No. 601.1-M90UL 2601-1</w:t>
      </w:r>
    </w:p>
    <w:p w14:paraId="236BB473">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14、运输存储环境温度：  -20至49摄氏度</w:t>
      </w:r>
    </w:p>
    <w:p w14:paraId="53791231">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15、运行温度：10至49摄氏度范围内</w:t>
      </w:r>
    </w:p>
    <w:p w14:paraId="5E742D29"/>
    <w:p w14:paraId="0C2ABE3A">
      <w:pPr>
        <w:spacing w:after="120" w:line="360" w:lineRule="auto"/>
        <w:rPr>
          <w:rFonts w:ascii="黑体" w:hAnsi="黑体" w:eastAsia="黑体"/>
          <w:color w:val="000000"/>
          <w:sz w:val="28"/>
          <w:szCs w:val="28"/>
        </w:rPr>
      </w:pPr>
      <w:r>
        <w:rPr>
          <w:rFonts w:hint="eastAsia" w:ascii="黑体" w:hAnsi="黑体" w:eastAsia="黑体"/>
          <w:color w:val="000000"/>
          <w:sz w:val="28"/>
          <w:szCs w:val="28"/>
        </w:rPr>
        <w:t>二、其他要求</w:t>
      </w:r>
    </w:p>
    <w:p w14:paraId="5ED0720A">
      <w:pPr>
        <w:spacing w:line="360" w:lineRule="auto"/>
        <w:rPr>
          <w:rFonts w:ascii="宋体" w:hAnsi="宋体"/>
          <w:color w:val="000000"/>
          <w:sz w:val="24"/>
          <w:szCs w:val="24"/>
        </w:rPr>
      </w:pPr>
      <w:r>
        <w:rPr>
          <w:rFonts w:hint="eastAsia" w:ascii="宋体" w:hAnsi="宋体"/>
          <w:color w:val="000000"/>
          <w:sz w:val="24"/>
          <w:szCs w:val="24"/>
        </w:rPr>
        <w:t>1、投标人负责完成设备安装、调试、运行和验收交付等工作。投标人应提供详细、可行的项目实施及应急处理方案，包含项目人员安排，实施方案、故障响应时间、服务方案、系统重大故障的应急预案以及措施安排。</w:t>
      </w:r>
    </w:p>
    <w:p w14:paraId="7DB3C198">
      <w:pPr>
        <w:spacing w:line="360" w:lineRule="auto"/>
        <w:rPr>
          <w:rFonts w:ascii="宋体" w:hAnsi="宋体"/>
          <w:color w:val="000000"/>
          <w:sz w:val="24"/>
          <w:szCs w:val="24"/>
        </w:rPr>
      </w:pPr>
      <w:r>
        <w:rPr>
          <w:rFonts w:hint="eastAsia" w:ascii="宋体" w:hAnsi="宋体"/>
          <w:color w:val="000000"/>
          <w:sz w:val="24"/>
          <w:szCs w:val="24"/>
        </w:rPr>
        <w:t>2、投标人需根据实际情况自主编写并提供售后服务方案（至少包含质保期，响应时间，培训计划等内容）。</w:t>
      </w:r>
    </w:p>
    <w:p w14:paraId="7416EDDC">
      <w:pPr>
        <w:pStyle w:val="3"/>
        <w:spacing w:line="360" w:lineRule="auto"/>
        <w:rPr>
          <w:rFonts w:ascii="宋体" w:hAnsi="宋体" w:eastAsia="宋体"/>
          <w:color w:val="000000"/>
          <w:sz w:val="24"/>
          <w:szCs w:val="24"/>
        </w:rPr>
      </w:pPr>
      <w:r>
        <w:rPr>
          <w:rFonts w:hint="eastAsia" w:ascii="宋体" w:hAnsi="宋体" w:eastAsia="宋体" w:cs="Times New Roman"/>
          <w:color w:val="000000"/>
          <w:sz w:val="24"/>
          <w:szCs w:val="24"/>
        </w:rPr>
        <w:t>3、质保期要求</w:t>
      </w:r>
      <w:r>
        <w:rPr>
          <w:rFonts w:hint="eastAsia" w:ascii="宋体" w:hAnsi="宋体" w:eastAsia="宋体"/>
          <w:color w:val="000000"/>
          <w:sz w:val="24"/>
          <w:szCs w:val="24"/>
        </w:rPr>
        <w:t>：见货物需求一览表。</w:t>
      </w:r>
    </w:p>
    <w:p w14:paraId="72B31F10">
      <w:pPr>
        <w:pStyle w:val="3"/>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、交货期要求：见货物需求一览表。</w:t>
      </w:r>
    </w:p>
    <w:p w14:paraId="2E069542">
      <w:pPr>
        <w:pStyle w:val="3"/>
        <w:rPr>
          <w:rFonts w:ascii="宋体" w:hAnsi="宋体" w:eastAsia="宋体"/>
          <w:color w:val="000000"/>
          <w:sz w:val="24"/>
          <w:szCs w:val="24"/>
        </w:rPr>
      </w:pPr>
    </w:p>
    <w:p w14:paraId="440280B3">
      <w:pPr>
        <w:pStyle w:val="3"/>
        <w:rPr>
          <w:rFonts w:ascii="宋体" w:hAnsi="宋体" w:eastAsia="宋体"/>
          <w:color w:val="000000"/>
          <w:sz w:val="24"/>
          <w:szCs w:val="24"/>
        </w:rPr>
      </w:pPr>
    </w:p>
    <w:p w14:paraId="01FB89CE">
      <w:pPr>
        <w:pStyle w:val="3"/>
        <w:rPr>
          <w:rFonts w:ascii="宋体" w:hAnsi="宋体" w:eastAsia="宋体"/>
          <w:color w:val="000000"/>
          <w:sz w:val="24"/>
          <w:szCs w:val="24"/>
        </w:rPr>
      </w:pPr>
    </w:p>
    <w:p w14:paraId="67708975">
      <w:pPr>
        <w:pStyle w:val="3"/>
        <w:rPr>
          <w:rFonts w:ascii="宋体" w:hAnsi="宋体" w:eastAsia="宋体"/>
          <w:color w:val="000000"/>
          <w:sz w:val="24"/>
          <w:szCs w:val="24"/>
        </w:rPr>
      </w:pPr>
    </w:p>
    <w:p w14:paraId="10048B56">
      <w:pPr>
        <w:pStyle w:val="3"/>
        <w:rPr>
          <w:rFonts w:ascii="宋体" w:hAnsi="宋体" w:eastAsia="宋体"/>
          <w:color w:val="000000"/>
          <w:sz w:val="24"/>
          <w:szCs w:val="24"/>
        </w:rPr>
      </w:pPr>
    </w:p>
    <w:p w14:paraId="0669185E">
      <w:pPr>
        <w:spacing w:after="120" w:line="400" w:lineRule="exact"/>
        <w:rPr>
          <w:rFonts w:hint="eastAsia" w:ascii="黑体" w:hAnsi="黑体" w:eastAsia="黑体"/>
          <w:b/>
          <w:bCs/>
          <w:color w:val="000000"/>
          <w:sz w:val="28"/>
          <w:szCs w:val="28"/>
        </w:rPr>
      </w:pPr>
    </w:p>
    <w:p w14:paraId="257158CA">
      <w:pPr>
        <w:spacing w:after="120" w:line="400" w:lineRule="exact"/>
        <w:rPr>
          <w:rFonts w:hint="eastAsia" w:ascii="黑体" w:hAnsi="黑体" w:eastAsia="黑体"/>
          <w:b/>
          <w:bCs/>
          <w:color w:val="000000"/>
          <w:sz w:val="28"/>
          <w:szCs w:val="28"/>
        </w:rPr>
      </w:pPr>
      <w:r>
        <w:rPr>
          <w:rFonts w:hint="eastAsia" w:ascii="黑体" w:hAnsi="黑体" w:eastAsia="黑体"/>
          <w:b/>
          <w:bCs/>
          <w:color w:val="000000"/>
          <w:sz w:val="28"/>
          <w:szCs w:val="28"/>
        </w:rPr>
        <w:t>第五包：荧光免疫分析仪</w:t>
      </w:r>
    </w:p>
    <w:p w14:paraId="43D5B8EF">
      <w:pPr>
        <w:spacing w:after="120" w:line="400" w:lineRule="exact"/>
        <w:rPr>
          <w:rFonts w:ascii="黑体" w:hAnsi="黑体" w:eastAsia="黑体"/>
          <w:b/>
          <w:bCs/>
          <w:color w:val="000000"/>
          <w:sz w:val="28"/>
          <w:szCs w:val="28"/>
        </w:rPr>
      </w:pPr>
      <w:r>
        <w:rPr>
          <w:rFonts w:hint="eastAsia" w:ascii="黑体" w:hAnsi="黑体" w:eastAsia="黑体"/>
          <w:b/>
          <w:bCs/>
          <w:color w:val="000000"/>
          <w:sz w:val="28"/>
          <w:szCs w:val="28"/>
        </w:rPr>
        <w:t xml:space="preserve"> （数量：</w:t>
      </w:r>
      <w:r>
        <w:rPr>
          <w:rFonts w:ascii="黑体" w:hAnsi="黑体" w:eastAsia="黑体"/>
          <w:b/>
          <w:bCs/>
          <w:color w:val="000000"/>
          <w:sz w:val="28"/>
          <w:szCs w:val="28"/>
        </w:rPr>
        <w:t>1</w:t>
      </w:r>
      <w:r>
        <w:rPr>
          <w:rFonts w:hint="eastAsia" w:ascii="黑体" w:hAnsi="黑体" w:eastAsia="黑体"/>
          <w:b/>
          <w:bCs/>
          <w:color w:val="000000"/>
          <w:sz w:val="28"/>
          <w:szCs w:val="28"/>
        </w:rPr>
        <w:t>台，预算：</w:t>
      </w:r>
      <w:r>
        <w:rPr>
          <w:rFonts w:hint="eastAsia" w:ascii="黑体" w:hAnsi="黑体" w:eastAsia="黑体"/>
          <w:b/>
          <w:bCs/>
          <w:color w:val="000000"/>
          <w:sz w:val="28"/>
          <w:szCs w:val="28"/>
          <w:lang w:val="en-US" w:eastAsia="zh-CN"/>
        </w:rPr>
        <w:t>5</w:t>
      </w:r>
      <w:r>
        <w:rPr>
          <w:rFonts w:hint="eastAsia" w:ascii="黑体" w:hAnsi="黑体" w:eastAsia="黑体"/>
          <w:b/>
          <w:bCs/>
          <w:color w:val="000000"/>
          <w:sz w:val="28"/>
          <w:szCs w:val="28"/>
        </w:rPr>
        <w:t>万）</w:t>
      </w:r>
    </w:p>
    <w:p w14:paraId="79247A31">
      <w:pPr>
        <w:numPr>
          <w:ilvl w:val="0"/>
          <w:numId w:val="2"/>
        </w:numPr>
        <w:spacing w:line="400" w:lineRule="exact"/>
        <w:rPr>
          <w:rFonts w:hint="eastAsia" w:ascii="黑体" w:hAnsi="黑体" w:eastAsia="黑体"/>
          <w:color w:val="000000"/>
          <w:sz w:val="28"/>
          <w:szCs w:val="28"/>
        </w:rPr>
      </w:pPr>
      <w:r>
        <w:rPr>
          <w:rFonts w:hint="eastAsia" w:ascii="黑体" w:hAnsi="黑体" w:eastAsia="黑体"/>
          <w:color w:val="000000"/>
          <w:sz w:val="28"/>
          <w:szCs w:val="28"/>
        </w:rPr>
        <w:t>技术参数要求</w:t>
      </w:r>
    </w:p>
    <w:p w14:paraId="1C0BDA96">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▲1、检测方法为：免疫荧光干式定量法</w:t>
      </w:r>
    </w:p>
    <w:p w14:paraId="35C310FD">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2、单台可同时检测≥10个项目，同时上机≥50个样本，检测速度≥120T/小时，可不停机加样。</w:t>
      </w:r>
    </w:p>
    <w:p w14:paraId="72BF9223">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3、可开展肝素结合蛋白(HBP)、PCT、白介素6、SAA、CRP等指标，只需一管血完成多指标检测。</w:t>
      </w:r>
    </w:p>
    <w:p w14:paraId="36B2BC06">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▲4、肝素结合蛋白（HBP）样本要求：血浆、脑脊液等。</w:t>
      </w:r>
    </w:p>
    <w:p w14:paraId="24E2426B">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▲5、配套质控品要求有清晰完整溯源链，质控品要求有注册证。</w:t>
      </w:r>
    </w:p>
    <w:p w14:paraId="4166181B">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6、可与主流血球品牌实现联机；</w:t>
      </w:r>
    </w:p>
    <w:p w14:paraId="2B08F840">
      <w:pPr>
        <w:spacing w:line="360" w:lineRule="auto"/>
        <w:jc w:val="left"/>
        <w:rPr>
          <w:rFonts w:hint="eastAsia" w:ascii="宋体" w:hAnsi="宋体" w:cs="仿宋_GB2312"/>
          <w:sz w:val="24"/>
          <w:lang w:val="en-US" w:eastAsia="zh-CN"/>
        </w:rPr>
      </w:pPr>
      <w:r>
        <w:rPr>
          <w:rFonts w:hint="eastAsia" w:ascii="宋体" w:hAnsi="宋体" w:cs="仿宋_GB2312"/>
          <w:sz w:val="24"/>
          <w:lang w:val="en-US" w:eastAsia="zh-CN"/>
        </w:rPr>
        <w:t>7、钢针穿刺取样，避免气溶胶。封闭式废料仓，全程封闭运行，保障实验室安全。</w:t>
      </w:r>
    </w:p>
    <w:p w14:paraId="7582483A">
      <w:pPr>
        <w:spacing w:line="360" w:lineRule="auto"/>
        <w:jc w:val="left"/>
        <w:rPr>
          <w:rFonts w:hint="eastAsia" w:ascii="宋体" w:hAnsi="宋体" w:cs="仿宋_GB2312"/>
          <w:sz w:val="24"/>
          <w:lang w:val="en-US" w:eastAsia="zh-CN"/>
        </w:rPr>
      </w:pPr>
    </w:p>
    <w:p w14:paraId="238F73CD">
      <w:pPr>
        <w:spacing w:after="120" w:line="360" w:lineRule="auto"/>
        <w:rPr>
          <w:rFonts w:ascii="黑体" w:hAnsi="黑体" w:eastAsia="黑体"/>
          <w:color w:val="000000"/>
          <w:sz w:val="28"/>
          <w:szCs w:val="28"/>
        </w:rPr>
      </w:pPr>
      <w:r>
        <w:rPr>
          <w:rFonts w:hint="eastAsia" w:ascii="黑体" w:hAnsi="黑体" w:eastAsia="黑体"/>
          <w:color w:val="000000"/>
          <w:sz w:val="28"/>
          <w:szCs w:val="28"/>
        </w:rPr>
        <w:t>二、其他要求</w:t>
      </w:r>
    </w:p>
    <w:p w14:paraId="515A4A1A">
      <w:pPr>
        <w:spacing w:line="360" w:lineRule="auto"/>
        <w:rPr>
          <w:rFonts w:ascii="宋体" w:hAnsi="宋体"/>
          <w:color w:val="000000"/>
          <w:sz w:val="24"/>
          <w:szCs w:val="24"/>
        </w:rPr>
      </w:pPr>
      <w:r>
        <w:rPr>
          <w:rFonts w:hint="eastAsia" w:ascii="宋体" w:hAnsi="宋体"/>
          <w:color w:val="000000"/>
          <w:sz w:val="24"/>
          <w:szCs w:val="24"/>
        </w:rPr>
        <w:t>1、投标人负责完成设备安装、调试、运行和验收交付等工作。投标人应提供详细、可行的项目实施及应急处理方案，包含项目人员安排，实施方案、故障响应时间、服务方案、系统重大故障的应急预案以及措施安排。</w:t>
      </w:r>
    </w:p>
    <w:p w14:paraId="0FD99DFE">
      <w:pPr>
        <w:spacing w:line="360" w:lineRule="auto"/>
        <w:rPr>
          <w:rFonts w:ascii="宋体" w:hAnsi="宋体"/>
          <w:color w:val="000000"/>
          <w:sz w:val="24"/>
          <w:szCs w:val="24"/>
        </w:rPr>
      </w:pPr>
      <w:r>
        <w:rPr>
          <w:rFonts w:hint="eastAsia" w:ascii="宋体" w:hAnsi="宋体"/>
          <w:color w:val="000000"/>
          <w:sz w:val="24"/>
          <w:szCs w:val="24"/>
        </w:rPr>
        <w:t>2、投标人需根据实际情况自主编写并提供售后服务方案（至少包含质保期，响应时间，培训计划等内容）。</w:t>
      </w:r>
    </w:p>
    <w:p w14:paraId="2A8EC4E2">
      <w:pPr>
        <w:pStyle w:val="3"/>
        <w:spacing w:line="360" w:lineRule="auto"/>
        <w:rPr>
          <w:rFonts w:ascii="宋体" w:hAnsi="宋体" w:eastAsia="宋体"/>
          <w:color w:val="000000"/>
          <w:sz w:val="24"/>
          <w:szCs w:val="24"/>
        </w:rPr>
      </w:pPr>
      <w:r>
        <w:rPr>
          <w:rFonts w:hint="eastAsia" w:ascii="宋体" w:hAnsi="宋体" w:eastAsia="宋体" w:cs="Times New Roman"/>
          <w:color w:val="000000"/>
          <w:sz w:val="24"/>
          <w:szCs w:val="24"/>
        </w:rPr>
        <w:t>3、质保期要求</w:t>
      </w:r>
      <w:r>
        <w:rPr>
          <w:rFonts w:hint="eastAsia" w:ascii="宋体" w:hAnsi="宋体" w:eastAsia="宋体"/>
          <w:color w:val="000000"/>
          <w:sz w:val="24"/>
          <w:szCs w:val="24"/>
        </w:rPr>
        <w:t>：见货物需求一览表。</w:t>
      </w:r>
    </w:p>
    <w:p w14:paraId="4456BD84">
      <w:pPr>
        <w:pStyle w:val="3"/>
        <w:rPr>
          <w:rFonts w:hint="eastAsia"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、交货期要求：见货物需求一览表。</w:t>
      </w:r>
    </w:p>
    <w:p w14:paraId="47799E76">
      <w:pPr>
        <w:pStyle w:val="3"/>
        <w:rPr>
          <w:rFonts w:hint="eastAsia" w:ascii="黑体" w:hAnsi="黑体" w:eastAsia="黑体"/>
          <w:b/>
          <w:bCs/>
          <w:color w:val="000000"/>
          <w:sz w:val="28"/>
          <w:szCs w:val="28"/>
        </w:rPr>
      </w:pPr>
    </w:p>
    <w:p w14:paraId="3A3C9E95">
      <w:pPr>
        <w:pStyle w:val="3"/>
        <w:rPr>
          <w:rFonts w:hint="eastAsia" w:ascii="黑体" w:hAnsi="黑体" w:eastAsia="黑体"/>
          <w:b/>
          <w:bCs/>
          <w:color w:val="000000"/>
          <w:sz w:val="28"/>
          <w:szCs w:val="28"/>
        </w:rPr>
      </w:pPr>
    </w:p>
    <w:p w14:paraId="5A30615B">
      <w:pPr>
        <w:pStyle w:val="3"/>
        <w:rPr>
          <w:rFonts w:hint="eastAsia" w:ascii="黑体" w:hAnsi="黑体" w:eastAsia="黑体"/>
          <w:b/>
          <w:bCs/>
          <w:color w:val="000000"/>
          <w:sz w:val="28"/>
          <w:szCs w:val="28"/>
        </w:rPr>
      </w:pPr>
      <w:r>
        <w:rPr>
          <w:rFonts w:hint="eastAsia" w:ascii="黑体" w:hAnsi="黑体" w:eastAsia="黑体"/>
          <w:b/>
          <w:bCs/>
          <w:color w:val="000000"/>
          <w:sz w:val="28"/>
          <w:szCs w:val="28"/>
        </w:rPr>
        <w:t>第</w:t>
      </w:r>
      <w:r>
        <w:rPr>
          <w:rFonts w:hint="eastAsia" w:ascii="黑体" w:hAnsi="黑体" w:eastAsia="黑体"/>
          <w:b/>
          <w:bCs/>
          <w:color w:val="000000"/>
          <w:sz w:val="28"/>
          <w:szCs w:val="28"/>
          <w:lang w:val="en-US" w:eastAsia="zh-CN"/>
        </w:rPr>
        <w:t>六</w:t>
      </w:r>
      <w:r>
        <w:rPr>
          <w:rFonts w:hint="eastAsia" w:ascii="黑体" w:hAnsi="黑体" w:eastAsia="黑体"/>
          <w:b/>
          <w:bCs/>
          <w:color w:val="000000"/>
          <w:sz w:val="28"/>
          <w:szCs w:val="28"/>
        </w:rPr>
        <w:t>包：全自动荧光免疫分析仪</w:t>
      </w:r>
    </w:p>
    <w:p w14:paraId="36E187FB">
      <w:pPr>
        <w:spacing w:after="120" w:line="400" w:lineRule="exact"/>
        <w:rPr>
          <w:rFonts w:ascii="黑体" w:hAnsi="黑体" w:eastAsia="黑体"/>
          <w:b/>
          <w:bCs/>
          <w:color w:val="000000"/>
          <w:sz w:val="28"/>
          <w:szCs w:val="28"/>
        </w:rPr>
      </w:pPr>
      <w:r>
        <w:rPr>
          <w:rFonts w:hint="eastAsia" w:ascii="黑体" w:hAnsi="黑体" w:eastAsia="黑体"/>
          <w:b/>
          <w:bCs/>
          <w:color w:val="000000"/>
          <w:sz w:val="28"/>
          <w:szCs w:val="28"/>
        </w:rPr>
        <w:t xml:space="preserve"> （数量：</w:t>
      </w:r>
      <w:r>
        <w:rPr>
          <w:rFonts w:ascii="黑体" w:hAnsi="黑体" w:eastAsia="黑体"/>
          <w:b/>
          <w:bCs/>
          <w:color w:val="000000"/>
          <w:sz w:val="28"/>
          <w:szCs w:val="28"/>
        </w:rPr>
        <w:t>1</w:t>
      </w:r>
      <w:r>
        <w:rPr>
          <w:rFonts w:hint="eastAsia" w:ascii="黑体" w:hAnsi="黑体" w:eastAsia="黑体"/>
          <w:b/>
          <w:bCs/>
          <w:color w:val="000000"/>
          <w:sz w:val="28"/>
          <w:szCs w:val="28"/>
        </w:rPr>
        <w:t>台，预算：</w:t>
      </w:r>
      <w:r>
        <w:rPr>
          <w:rFonts w:hint="eastAsia" w:ascii="黑体" w:hAnsi="黑体" w:eastAsia="黑体"/>
          <w:b/>
          <w:bCs/>
          <w:color w:val="000000"/>
          <w:sz w:val="28"/>
          <w:szCs w:val="28"/>
          <w:lang w:val="en-US" w:eastAsia="zh-CN"/>
        </w:rPr>
        <w:t>10</w:t>
      </w:r>
      <w:r>
        <w:rPr>
          <w:rFonts w:hint="eastAsia" w:ascii="黑体" w:hAnsi="黑体" w:eastAsia="黑体"/>
          <w:b/>
          <w:bCs/>
          <w:color w:val="000000"/>
          <w:sz w:val="28"/>
          <w:szCs w:val="28"/>
        </w:rPr>
        <w:t>万）</w:t>
      </w:r>
    </w:p>
    <w:p w14:paraId="1AEED556">
      <w:pPr>
        <w:numPr>
          <w:ilvl w:val="0"/>
          <w:numId w:val="3"/>
        </w:numPr>
        <w:spacing w:line="400" w:lineRule="exact"/>
        <w:rPr>
          <w:rFonts w:hint="eastAsia" w:ascii="黑体" w:hAnsi="黑体" w:eastAsia="黑体"/>
          <w:color w:val="000000"/>
          <w:sz w:val="28"/>
          <w:szCs w:val="28"/>
        </w:rPr>
      </w:pPr>
      <w:r>
        <w:rPr>
          <w:rFonts w:hint="eastAsia" w:ascii="黑体" w:hAnsi="黑体" w:eastAsia="黑体"/>
          <w:color w:val="000000"/>
          <w:sz w:val="28"/>
          <w:szCs w:val="28"/>
        </w:rPr>
        <w:t>技术参数要求</w:t>
      </w:r>
    </w:p>
    <w:p w14:paraId="551D1579">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1、方法学：荧光免疫法。</w:t>
      </w:r>
    </w:p>
    <w:p w14:paraId="221F7224">
      <w:pPr>
        <w:spacing w:line="360" w:lineRule="auto"/>
        <w:rPr>
          <w:rFonts w:hint="eastAsia" w:ascii="宋体" w:hAnsi="宋体"/>
          <w:color w:val="000000"/>
          <w:sz w:val="24"/>
          <w:szCs w:val="24"/>
          <w:lang w:val="en-US" w:eastAsia="zh-CN"/>
        </w:rPr>
      </w:pPr>
      <w:r>
        <w:rPr>
          <w:rFonts w:hint="eastAsia" w:ascii="宋体" w:hAnsi="宋体" w:cs="仿宋_GB2312"/>
          <w:sz w:val="24"/>
          <w:lang w:val="en-US" w:eastAsia="zh-CN"/>
        </w:rPr>
        <w:t>▲</w:t>
      </w:r>
      <w:r>
        <w:rPr>
          <w:rFonts w:hint="eastAsia" w:ascii="宋体" w:hAnsi="宋体"/>
          <w:color w:val="000000"/>
          <w:sz w:val="24"/>
          <w:szCs w:val="24"/>
          <w:lang w:val="en-US" w:eastAsia="zh-CN"/>
        </w:rPr>
        <w:t>2、过敏原检测项目总类及数量≥79个项目，可检测食物过敏原类、室内过敏原类、室</w:t>
      </w:r>
    </w:p>
    <w:p w14:paraId="1FFB87D9">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外过敏原类，总lgE等，可开展混合筛查、组分检测等项目。过敏原特异性IgE单项定</w:t>
      </w:r>
    </w:p>
    <w:p w14:paraId="493CD6FD">
      <w:pPr>
        <w:spacing w:line="360" w:lineRule="auto"/>
        <w:rPr>
          <w:rFonts w:hint="eastAsia" w:ascii="宋体" w:hAnsi="宋体"/>
          <w:color w:val="000000"/>
          <w:sz w:val="24"/>
          <w:szCs w:val="24"/>
        </w:rPr>
      </w:pPr>
      <w:r>
        <w:rPr>
          <w:rFonts w:hint="eastAsia" w:ascii="宋体" w:hAnsi="宋体"/>
          <w:color w:val="000000"/>
          <w:sz w:val="24"/>
          <w:szCs w:val="24"/>
          <w:lang w:val="en-US" w:eastAsia="zh-CN"/>
        </w:rPr>
        <w:t>量检测≥59个项目，过敏原组分检测≥4个不同物种、过敏原组分检测≥11个项目。</w:t>
      </w:r>
    </w:p>
    <w:p w14:paraId="6182E141">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3、特异性IgE试剂性能：检出限≤0.10kU/L，准确度回收率在85%-115%之间，线性范围</w:t>
      </w:r>
    </w:p>
    <w:p w14:paraId="038CC9B7">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 xml:space="preserve"> 0.10-100.00kU/L，线性相关系数应≥0.9900，批内变异系数（CV）≤10%。</w:t>
      </w:r>
    </w:p>
    <w:p w14:paraId="6BB45776">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4、仪器检测速度≥120测试/每小时，首结果100分钟，之后每30秒出一个结果。</w:t>
      </w:r>
    </w:p>
    <w:p w14:paraId="22A394D2">
      <w:pPr>
        <w:spacing w:line="360" w:lineRule="auto"/>
        <w:rPr>
          <w:rFonts w:hint="eastAsia" w:ascii="宋体" w:hAnsi="宋体"/>
          <w:color w:val="000000"/>
          <w:sz w:val="24"/>
          <w:szCs w:val="24"/>
          <w:lang w:val="en-US" w:eastAsia="zh-CN"/>
        </w:rPr>
      </w:pPr>
      <w:r>
        <w:rPr>
          <w:rFonts w:hint="eastAsia" w:ascii="宋体" w:hAnsi="宋体" w:cs="仿宋_GB2312"/>
          <w:sz w:val="24"/>
          <w:lang w:val="en-US" w:eastAsia="zh-CN"/>
        </w:rPr>
        <w:t>▲</w:t>
      </w:r>
      <w:r>
        <w:rPr>
          <w:rFonts w:hint="eastAsia" w:ascii="宋体" w:hAnsi="宋体"/>
          <w:color w:val="000000"/>
          <w:sz w:val="24"/>
          <w:szCs w:val="24"/>
          <w:lang w:val="en-US" w:eastAsia="zh-CN"/>
        </w:rPr>
        <w:t>5、样本位≥60，可容纳校准品、质控品、病人样本、样本稀释液、样本稀释杯。能使用</w:t>
      </w:r>
    </w:p>
    <w:p w14:paraId="4C5FC19E">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长度不超过100mm的常规血清采血管、分杯管或日立杯进样，进样方式为转盘式批量</w:t>
      </w:r>
    </w:p>
    <w:p w14:paraId="6BD60167">
      <w:pPr>
        <w:spacing w:line="360" w:lineRule="auto"/>
        <w:rPr>
          <w:rFonts w:hint="eastAsia" w:ascii="宋体" w:hAnsi="宋体"/>
          <w:color w:val="000000"/>
          <w:sz w:val="24"/>
          <w:szCs w:val="24"/>
          <w:lang w:val="en-US" w:eastAsia="zh-CN"/>
        </w:rPr>
      </w:pPr>
      <w:r>
        <w:rPr>
          <w:rFonts w:hint="eastAsia" w:ascii="宋体" w:hAnsi="宋体"/>
          <w:color w:val="000000"/>
          <w:sz w:val="24"/>
          <w:szCs w:val="24"/>
          <w:lang w:val="en-US" w:eastAsia="zh-CN"/>
        </w:rPr>
        <w:t>进样。提供样本机载冷藏功能，控温范围5-15℃。</w:t>
      </w:r>
    </w:p>
    <w:p w14:paraId="306D13C1">
      <w:pPr>
        <w:spacing w:line="360" w:lineRule="auto"/>
        <w:rPr>
          <w:rFonts w:hint="default" w:ascii="宋体" w:hAnsi="宋体"/>
          <w:color w:val="000000"/>
          <w:sz w:val="24"/>
          <w:szCs w:val="24"/>
          <w:lang w:val="en-US"/>
        </w:rPr>
      </w:pPr>
      <w:r>
        <w:rPr>
          <w:rFonts w:hint="eastAsia" w:ascii="宋体" w:hAnsi="宋体" w:cs="仿宋_GB2312"/>
          <w:sz w:val="24"/>
          <w:lang w:val="en-US" w:eastAsia="zh-CN"/>
        </w:rPr>
        <w:t>▲</w:t>
      </w:r>
      <w:r>
        <w:rPr>
          <w:rFonts w:hint="eastAsia" w:ascii="宋体" w:hAnsi="宋体"/>
          <w:color w:val="000000"/>
          <w:sz w:val="24"/>
          <w:szCs w:val="24"/>
          <w:lang w:val="en-US" w:eastAsia="zh-CN"/>
        </w:rPr>
        <w:t>6、单测试样本量≤4μL/测试，可使用末梢血检测。</w:t>
      </w:r>
    </w:p>
    <w:p w14:paraId="04BFC437">
      <w:pPr>
        <w:spacing w:line="360" w:lineRule="auto"/>
        <w:rPr>
          <w:rFonts w:hint="eastAsia" w:ascii="宋体" w:hAnsi="宋体"/>
          <w:color w:val="000000"/>
          <w:sz w:val="24"/>
          <w:szCs w:val="24"/>
        </w:rPr>
      </w:pPr>
      <w:r>
        <w:rPr>
          <w:rFonts w:hint="eastAsia" w:ascii="宋体" w:hAnsi="宋体" w:cs="仿宋_GB2312"/>
          <w:sz w:val="24"/>
          <w:lang w:val="en-US" w:eastAsia="zh-CN"/>
        </w:rPr>
        <w:t>▲</w:t>
      </w:r>
      <w:r>
        <w:rPr>
          <w:rFonts w:hint="eastAsia" w:ascii="宋体" w:hAnsi="宋体"/>
          <w:color w:val="000000"/>
          <w:sz w:val="24"/>
          <w:szCs w:val="24"/>
          <w:lang w:val="en-US" w:eastAsia="zh-CN"/>
        </w:rPr>
        <w:t>7、试剂位数量≥150，具备试剂机载冷藏功能，控温范围2-10℃。独立磁微粒试剂装载架≥2个，具备自动混匀功能，具备独立条码阅读器自动识别磁微粒试剂。</w:t>
      </w:r>
    </w:p>
    <w:p w14:paraId="6DA87829">
      <w:pPr>
        <w:spacing w:line="360" w:lineRule="auto"/>
        <w:rPr>
          <w:rFonts w:hint="eastAsia" w:ascii="宋体" w:hAnsi="宋体"/>
          <w:color w:val="000000"/>
          <w:sz w:val="24"/>
          <w:szCs w:val="24"/>
        </w:rPr>
      </w:pPr>
      <w:r>
        <w:rPr>
          <w:rFonts w:hint="eastAsia" w:ascii="宋体" w:hAnsi="宋体"/>
          <w:color w:val="000000"/>
          <w:sz w:val="24"/>
          <w:szCs w:val="24"/>
          <w:lang w:val="en-US" w:eastAsia="zh-CN"/>
        </w:rPr>
        <w:t>8、可同时装载20个以上串联式反应杯组（≥200个反应杯）。蜂窝式反应杯，可干式恒温孵育，控温范围37±0.5℃。反应杯可重复使用6轮测试，具备自动清洗反应杯功能，防止污染。</w:t>
      </w:r>
    </w:p>
    <w:p w14:paraId="7609A524">
      <w:pPr>
        <w:spacing w:line="360" w:lineRule="auto"/>
        <w:rPr>
          <w:rFonts w:hint="eastAsia" w:ascii="宋体" w:hAnsi="宋体"/>
          <w:color w:val="000000"/>
          <w:sz w:val="24"/>
          <w:szCs w:val="24"/>
        </w:rPr>
      </w:pPr>
      <w:r>
        <w:rPr>
          <w:rFonts w:hint="eastAsia" w:ascii="宋体" w:hAnsi="宋体"/>
          <w:color w:val="000000"/>
          <w:sz w:val="24"/>
          <w:szCs w:val="24"/>
          <w:lang w:val="en-US" w:eastAsia="zh-CN"/>
        </w:rPr>
        <w:t>9、样本针最小加样量4μL，加样范围4-60μL，专用洗液灭活每次吸样后残留在样本针上的蛋白，样本携带污染率≤10-5。可识别凝块和气泡，避免加样错误。</w:t>
      </w:r>
    </w:p>
    <w:p w14:paraId="524199B6">
      <w:pPr>
        <w:spacing w:line="360" w:lineRule="auto"/>
        <w:rPr>
          <w:rFonts w:hint="eastAsia" w:ascii="宋体" w:hAnsi="宋体"/>
          <w:color w:val="000000"/>
          <w:sz w:val="24"/>
          <w:szCs w:val="24"/>
        </w:rPr>
      </w:pPr>
      <w:r>
        <w:rPr>
          <w:rFonts w:hint="eastAsia" w:ascii="宋体" w:hAnsi="宋体"/>
          <w:color w:val="000000"/>
          <w:sz w:val="24"/>
          <w:szCs w:val="24"/>
          <w:lang w:val="en-US" w:eastAsia="zh-CN"/>
        </w:rPr>
        <w:t>10、支持LIS系统双向数据传输。</w:t>
      </w:r>
    </w:p>
    <w:p w14:paraId="196A859E">
      <w:pPr>
        <w:pStyle w:val="3"/>
        <w:rPr>
          <w:rFonts w:hint="eastAsia"/>
        </w:rPr>
      </w:pPr>
    </w:p>
    <w:p w14:paraId="53B73ECA">
      <w:pPr>
        <w:spacing w:after="120" w:line="360" w:lineRule="auto"/>
        <w:rPr>
          <w:rFonts w:ascii="黑体" w:hAnsi="黑体" w:eastAsia="黑体"/>
          <w:color w:val="000000"/>
          <w:sz w:val="28"/>
          <w:szCs w:val="28"/>
        </w:rPr>
      </w:pPr>
      <w:r>
        <w:rPr>
          <w:rFonts w:hint="eastAsia" w:ascii="黑体" w:hAnsi="黑体" w:eastAsia="黑体"/>
          <w:color w:val="000000"/>
          <w:sz w:val="28"/>
          <w:szCs w:val="28"/>
        </w:rPr>
        <w:t>二、其他要求</w:t>
      </w:r>
    </w:p>
    <w:p w14:paraId="0AA31C71">
      <w:pPr>
        <w:spacing w:line="360" w:lineRule="auto"/>
        <w:rPr>
          <w:rFonts w:ascii="宋体" w:hAnsi="宋体"/>
          <w:color w:val="000000"/>
          <w:sz w:val="24"/>
          <w:szCs w:val="24"/>
        </w:rPr>
      </w:pPr>
      <w:r>
        <w:rPr>
          <w:rFonts w:hint="eastAsia" w:ascii="宋体" w:hAnsi="宋体"/>
          <w:color w:val="000000"/>
          <w:sz w:val="24"/>
          <w:szCs w:val="24"/>
        </w:rPr>
        <w:t>1、投标人负责完成设备安装、调试、运行和验收交付等工作。投标人应提供详细、可行的项目实施及应急处理方案，包含项目人员安排，实施方案、故障响应时间、服务方案、系统重大故障的应急预案以及措施安排。</w:t>
      </w:r>
    </w:p>
    <w:p w14:paraId="4E9590D0">
      <w:pPr>
        <w:spacing w:line="360" w:lineRule="auto"/>
        <w:rPr>
          <w:rFonts w:ascii="宋体" w:hAnsi="宋体"/>
          <w:color w:val="000000"/>
          <w:sz w:val="24"/>
          <w:szCs w:val="24"/>
        </w:rPr>
      </w:pPr>
      <w:r>
        <w:rPr>
          <w:rFonts w:hint="eastAsia" w:ascii="宋体" w:hAnsi="宋体"/>
          <w:color w:val="000000"/>
          <w:sz w:val="24"/>
          <w:szCs w:val="24"/>
        </w:rPr>
        <w:t>2、投标人需根据实际情况自主编写并提供售后服务方案（至少包含质保期，响应时间，培训计划等内容）。</w:t>
      </w:r>
    </w:p>
    <w:p w14:paraId="6744C0EA">
      <w:pPr>
        <w:pStyle w:val="3"/>
        <w:spacing w:line="360" w:lineRule="auto"/>
        <w:rPr>
          <w:rFonts w:ascii="宋体" w:hAnsi="宋体" w:eastAsia="宋体"/>
          <w:color w:val="000000"/>
          <w:sz w:val="24"/>
          <w:szCs w:val="24"/>
        </w:rPr>
      </w:pPr>
      <w:r>
        <w:rPr>
          <w:rFonts w:hint="eastAsia" w:ascii="宋体" w:hAnsi="宋体" w:eastAsia="宋体" w:cs="Times New Roman"/>
          <w:color w:val="000000"/>
          <w:sz w:val="24"/>
          <w:szCs w:val="24"/>
        </w:rPr>
        <w:t>3、质保期要求</w:t>
      </w:r>
      <w:r>
        <w:rPr>
          <w:rFonts w:hint="eastAsia" w:ascii="宋体" w:hAnsi="宋体" w:eastAsia="宋体"/>
          <w:color w:val="000000"/>
          <w:sz w:val="24"/>
          <w:szCs w:val="24"/>
        </w:rPr>
        <w:t>：见货物需求一览表。</w:t>
      </w:r>
    </w:p>
    <w:p w14:paraId="4441F08D">
      <w:pPr>
        <w:pStyle w:val="3"/>
        <w:rPr>
          <w:rFonts w:hint="eastAsia"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、交货期要求：见货物需求一览表。</w:t>
      </w:r>
    </w:p>
    <w:p w14:paraId="7EC3EC67">
      <w:pPr>
        <w:pStyle w:val="3"/>
        <w:rPr>
          <w:rFonts w:ascii="宋体" w:hAnsi="宋体" w:eastAsia="宋体"/>
          <w:color w:val="000000"/>
          <w:sz w:val="24"/>
          <w:szCs w:val="24"/>
        </w:rPr>
      </w:pPr>
    </w:p>
    <w:p w14:paraId="262603F0">
      <w:pPr>
        <w:pStyle w:val="3"/>
        <w:rPr>
          <w:rFonts w:ascii="宋体" w:hAnsi="宋体" w:eastAsia="宋体"/>
          <w:color w:val="000000"/>
          <w:sz w:val="24"/>
          <w:szCs w:val="24"/>
        </w:rPr>
      </w:pPr>
    </w:p>
    <w:p w14:paraId="00514218">
      <w:pPr>
        <w:widowControl/>
        <w:jc w:val="center"/>
        <w:rPr>
          <w:b/>
          <w:color w:val="000000"/>
          <w:sz w:val="44"/>
          <w:szCs w:val="44"/>
        </w:rPr>
      </w:pPr>
      <w:r>
        <w:rPr>
          <w:rFonts w:hint="eastAsia"/>
          <w:b/>
          <w:color w:val="000000"/>
          <w:sz w:val="44"/>
          <w:szCs w:val="44"/>
        </w:rPr>
        <w:t xml:space="preserve">第二部分 </w:t>
      </w:r>
      <w:r>
        <w:rPr>
          <w:b/>
          <w:color w:val="000000"/>
          <w:sz w:val="44"/>
          <w:szCs w:val="44"/>
        </w:rPr>
        <w:t xml:space="preserve"> </w:t>
      </w:r>
      <w:r>
        <w:rPr>
          <w:rFonts w:hint="eastAsia"/>
          <w:b/>
          <w:color w:val="000000"/>
          <w:sz w:val="44"/>
          <w:szCs w:val="44"/>
        </w:rPr>
        <w:t>资格审查及评标办法</w:t>
      </w:r>
    </w:p>
    <w:p w14:paraId="48613CAE">
      <w:pPr>
        <w:spacing w:before="156" w:beforeLines="50" w:after="156" w:afterLines="50"/>
        <w:ind w:firstLine="643" w:firstLineChars="200"/>
        <w:outlineLvl w:val="1"/>
        <w:rPr>
          <w:b/>
          <w:color w:val="000000"/>
          <w:sz w:val="32"/>
          <w:szCs w:val="32"/>
        </w:rPr>
      </w:pPr>
      <w:bookmarkStart w:id="6" w:name="_Toc24217_WPSOffice_Level2"/>
      <w:bookmarkStart w:id="7" w:name="_Toc4647"/>
      <w:r>
        <w:rPr>
          <w:rFonts w:hint="eastAsia"/>
          <w:b/>
          <w:color w:val="000000"/>
          <w:sz w:val="32"/>
          <w:szCs w:val="32"/>
        </w:rPr>
        <w:t>一、资格审查</w:t>
      </w:r>
      <w:bookmarkEnd w:id="6"/>
      <w:bookmarkEnd w:id="7"/>
    </w:p>
    <w:p w14:paraId="5561AE43">
      <w:pPr>
        <w:ind w:firstLine="420"/>
        <w:rPr>
          <w:rFonts w:ascii="宋体" w:hAnsi="宋体" w:cs="宋体"/>
          <w:color w:val="000000"/>
          <w:sz w:val="24"/>
        </w:rPr>
      </w:pPr>
      <w:r>
        <w:rPr>
          <w:rFonts w:hint="eastAsia" w:ascii="宋体" w:hAnsi="宋体" w:cs="宋体"/>
          <w:color w:val="000000"/>
          <w:sz w:val="24"/>
        </w:rPr>
        <w:t>采购人按照下列指标对各投标人的资格进行审查，未通过审查的为无效标，不参与评标。</w:t>
      </w:r>
    </w:p>
    <w:tbl>
      <w:tblPr>
        <w:tblStyle w:val="7"/>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72"/>
        <w:gridCol w:w="5888"/>
      </w:tblGrid>
      <w:tr w14:paraId="55414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trPr>
        <w:tc>
          <w:tcPr>
            <w:tcW w:w="2972" w:type="dxa"/>
            <w:vAlign w:val="center"/>
          </w:tcPr>
          <w:p w14:paraId="1F671A68">
            <w:pPr>
              <w:jc w:val="center"/>
              <w:rPr>
                <w:rFonts w:ascii="宋体" w:hAnsi="宋体" w:cs="宋体"/>
                <w:color w:val="000000"/>
                <w:sz w:val="24"/>
                <w:szCs w:val="28"/>
              </w:rPr>
            </w:pPr>
            <w:r>
              <w:rPr>
                <w:rFonts w:hint="eastAsia" w:ascii="宋体" w:hAnsi="宋体" w:cs="宋体"/>
                <w:color w:val="000000"/>
                <w:sz w:val="24"/>
                <w:szCs w:val="28"/>
              </w:rPr>
              <w:t>资格审查因素</w:t>
            </w:r>
          </w:p>
        </w:tc>
        <w:tc>
          <w:tcPr>
            <w:tcW w:w="5888" w:type="dxa"/>
            <w:vAlign w:val="center"/>
          </w:tcPr>
          <w:p w14:paraId="516CC7FE">
            <w:pPr>
              <w:jc w:val="center"/>
              <w:rPr>
                <w:rFonts w:ascii="宋体" w:hAnsi="宋体" w:cs="宋体"/>
                <w:color w:val="000000"/>
                <w:sz w:val="24"/>
                <w:szCs w:val="28"/>
              </w:rPr>
            </w:pPr>
            <w:r>
              <w:rPr>
                <w:rFonts w:hint="eastAsia" w:ascii="宋体" w:hAnsi="宋体" w:cs="宋体"/>
                <w:color w:val="000000"/>
                <w:sz w:val="24"/>
                <w:szCs w:val="28"/>
              </w:rPr>
              <w:t>审查标准</w:t>
            </w:r>
          </w:p>
        </w:tc>
      </w:tr>
      <w:tr w14:paraId="78E52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972" w:type="dxa"/>
            <w:vAlign w:val="center"/>
          </w:tcPr>
          <w:p w14:paraId="45739F1B">
            <w:pPr>
              <w:jc w:val="left"/>
              <w:rPr>
                <w:rFonts w:ascii="宋体" w:hAnsi="宋体" w:cs="宋体"/>
                <w:color w:val="000000"/>
                <w:sz w:val="24"/>
                <w:szCs w:val="28"/>
              </w:rPr>
            </w:pPr>
            <w:r>
              <w:rPr>
                <w:rFonts w:hint="eastAsia" w:ascii="宋体" w:hAnsi="宋体" w:cs="宋体"/>
                <w:color w:val="000000"/>
                <w:sz w:val="24"/>
                <w:szCs w:val="28"/>
              </w:rPr>
              <w:t>投标人</w:t>
            </w:r>
            <w:r>
              <w:rPr>
                <w:rFonts w:ascii="宋体" w:hAnsi="宋体" w:cs="宋体"/>
                <w:color w:val="000000"/>
                <w:sz w:val="24"/>
                <w:szCs w:val="28"/>
              </w:rPr>
              <w:t>法人营业执照副本（</w:t>
            </w:r>
            <w:r>
              <w:rPr>
                <w:rFonts w:hint="eastAsia" w:ascii="宋体" w:hAnsi="宋体" w:cs="宋体"/>
                <w:color w:val="000000"/>
                <w:sz w:val="24"/>
                <w:szCs w:val="28"/>
              </w:rPr>
              <w:t>“三证合一”的营业执照</w:t>
            </w:r>
            <w:r>
              <w:rPr>
                <w:rFonts w:ascii="宋体" w:hAnsi="宋体" w:cs="宋体"/>
                <w:color w:val="000000"/>
                <w:sz w:val="24"/>
                <w:szCs w:val="28"/>
              </w:rPr>
              <w:t>）</w:t>
            </w:r>
          </w:p>
        </w:tc>
        <w:tc>
          <w:tcPr>
            <w:tcW w:w="5888" w:type="dxa"/>
            <w:vMerge w:val="restart"/>
            <w:vAlign w:val="center"/>
          </w:tcPr>
          <w:p w14:paraId="7FABB65B">
            <w:pPr>
              <w:jc w:val="left"/>
              <w:rPr>
                <w:rFonts w:ascii="宋体" w:hAnsi="宋体" w:cs="宋体"/>
                <w:color w:val="000000"/>
                <w:sz w:val="24"/>
                <w:szCs w:val="28"/>
              </w:rPr>
            </w:pPr>
            <w:r>
              <w:rPr>
                <w:rFonts w:hint="eastAsia" w:ascii="宋体" w:hAnsi="宋体" w:cs="宋体"/>
                <w:color w:val="000000"/>
                <w:sz w:val="24"/>
                <w:szCs w:val="28"/>
              </w:rPr>
              <w:t>一、资格证明文件；</w:t>
            </w:r>
          </w:p>
          <w:p w14:paraId="797FC24F">
            <w:pPr>
              <w:jc w:val="left"/>
              <w:rPr>
                <w:rFonts w:ascii="宋体" w:hAnsi="宋体" w:cs="宋体"/>
                <w:color w:val="000000"/>
                <w:sz w:val="24"/>
                <w:szCs w:val="28"/>
              </w:rPr>
            </w:pPr>
            <w:r>
              <w:rPr>
                <w:rFonts w:ascii="宋体" w:hAnsi="宋体" w:cs="宋体"/>
                <w:color w:val="000000"/>
                <w:sz w:val="24"/>
                <w:szCs w:val="28"/>
              </w:rPr>
              <w:t>1</w:t>
            </w:r>
            <w:r>
              <w:rPr>
                <w:rFonts w:hint="eastAsia" w:ascii="宋体" w:hAnsi="宋体" w:cs="宋体"/>
                <w:color w:val="000000"/>
                <w:sz w:val="24"/>
                <w:szCs w:val="28"/>
              </w:rPr>
              <w:t>、投标人法人营业执照副本复印件(“三证合一”的营业执照）；</w:t>
            </w:r>
          </w:p>
          <w:p w14:paraId="354E3747">
            <w:pPr>
              <w:jc w:val="left"/>
              <w:rPr>
                <w:rFonts w:ascii="宋体" w:hAnsi="宋体" w:cs="宋体"/>
                <w:color w:val="000000"/>
                <w:sz w:val="24"/>
                <w:szCs w:val="28"/>
              </w:rPr>
            </w:pPr>
            <w:r>
              <w:rPr>
                <w:rFonts w:hint="eastAsia" w:ascii="宋体" w:hAnsi="宋体" w:cs="宋体"/>
                <w:color w:val="000000"/>
                <w:sz w:val="24"/>
                <w:szCs w:val="28"/>
              </w:rPr>
              <w:t>2、2</w:t>
            </w:r>
            <w:r>
              <w:rPr>
                <w:rFonts w:ascii="宋体" w:hAnsi="宋体" w:cs="宋体"/>
                <w:color w:val="000000"/>
                <w:sz w:val="24"/>
                <w:szCs w:val="28"/>
              </w:rPr>
              <w:t>023</w:t>
            </w:r>
            <w:r>
              <w:rPr>
                <w:rFonts w:hint="eastAsia" w:ascii="宋体" w:hAnsi="宋体" w:cs="宋体"/>
                <w:color w:val="000000"/>
                <w:sz w:val="24"/>
                <w:szCs w:val="28"/>
              </w:rPr>
              <w:t>年度财务报表（2</w:t>
            </w:r>
            <w:r>
              <w:rPr>
                <w:rFonts w:ascii="宋体" w:hAnsi="宋体" w:cs="宋体"/>
                <w:color w:val="000000"/>
                <w:sz w:val="24"/>
                <w:szCs w:val="28"/>
              </w:rPr>
              <w:t>024</w:t>
            </w:r>
            <w:r>
              <w:rPr>
                <w:rFonts w:hint="eastAsia" w:ascii="宋体" w:hAnsi="宋体" w:cs="宋体"/>
                <w:color w:val="000000"/>
                <w:sz w:val="24"/>
                <w:szCs w:val="28"/>
              </w:rPr>
              <w:t>年1月1日之后成立的供应商需提供基本开户银行出具的资信证明）；（至少包括资产负债表、利润表）</w:t>
            </w:r>
          </w:p>
          <w:p w14:paraId="14AB6BE6">
            <w:pPr>
              <w:jc w:val="left"/>
              <w:rPr>
                <w:rFonts w:ascii="宋体" w:hAnsi="宋体" w:cs="宋体"/>
                <w:color w:val="000000"/>
                <w:sz w:val="24"/>
                <w:szCs w:val="28"/>
              </w:rPr>
            </w:pPr>
            <w:r>
              <w:rPr>
                <w:rFonts w:hint="eastAsia" w:ascii="宋体" w:hAnsi="宋体" w:cs="宋体"/>
                <w:color w:val="000000"/>
                <w:sz w:val="24"/>
                <w:szCs w:val="28"/>
              </w:rPr>
              <w:t>3、2</w:t>
            </w:r>
            <w:r>
              <w:rPr>
                <w:rFonts w:ascii="宋体" w:hAnsi="宋体" w:cs="宋体"/>
                <w:color w:val="000000"/>
                <w:sz w:val="24"/>
                <w:szCs w:val="28"/>
              </w:rPr>
              <w:t>024</w:t>
            </w:r>
            <w:r>
              <w:rPr>
                <w:rFonts w:hint="eastAsia" w:ascii="宋体" w:hAnsi="宋体" w:cs="宋体"/>
                <w:color w:val="000000"/>
                <w:sz w:val="24"/>
                <w:szCs w:val="28"/>
              </w:rPr>
              <w:t>年1月以来任意一个月依法缴纳税收和社会保障资金的相关材料；</w:t>
            </w:r>
          </w:p>
          <w:p w14:paraId="0F570683">
            <w:pPr>
              <w:jc w:val="left"/>
              <w:rPr>
                <w:rFonts w:ascii="宋体" w:hAnsi="宋体" w:cs="宋体"/>
                <w:color w:val="000000"/>
                <w:sz w:val="24"/>
                <w:szCs w:val="28"/>
              </w:rPr>
            </w:pPr>
            <w:r>
              <w:rPr>
                <w:rFonts w:ascii="宋体" w:hAnsi="宋体" w:cs="宋体"/>
                <w:color w:val="000000"/>
                <w:sz w:val="24"/>
                <w:szCs w:val="28"/>
              </w:rPr>
              <w:t>4</w:t>
            </w:r>
            <w:r>
              <w:rPr>
                <w:rFonts w:hint="eastAsia" w:ascii="宋体" w:hAnsi="宋体" w:cs="宋体"/>
                <w:color w:val="000000"/>
                <w:sz w:val="24"/>
                <w:szCs w:val="28"/>
              </w:rPr>
              <w:t>、具备履行合同所必需的设备和专业技术能力的证明材料；</w:t>
            </w:r>
          </w:p>
          <w:p w14:paraId="18A18CA9">
            <w:pPr>
              <w:jc w:val="left"/>
              <w:rPr>
                <w:rFonts w:ascii="宋体" w:hAnsi="宋体" w:cs="宋体"/>
                <w:color w:val="000000"/>
                <w:sz w:val="24"/>
                <w:szCs w:val="28"/>
              </w:rPr>
            </w:pPr>
            <w:r>
              <w:rPr>
                <w:rFonts w:ascii="宋体" w:hAnsi="宋体" w:cs="宋体"/>
                <w:color w:val="000000"/>
                <w:sz w:val="24"/>
                <w:szCs w:val="28"/>
              </w:rPr>
              <w:t>5</w:t>
            </w:r>
            <w:r>
              <w:rPr>
                <w:rFonts w:hint="eastAsia" w:ascii="宋体" w:hAnsi="宋体" w:cs="宋体"/>
                <w:color w:val="000000"/>
                <w:sz w:val="24"/>
                <w:szCs w:val="28"/>
              </w:rPr>
              <w:t>、参加政府采购活动前3年内经营活动中没有重大违法记录的书面声明；</w:t>
            </w:r>
          </w:p>
          <w:p w14:paraId="089DE44C">
            <w:pPr>
              <w:jc w:val="left"/>
              <w:rPr>
                <w:rFonts w:ascii="宋体" w:hAnsi="宋体" w:cs="宋体"/>
                <w:color w:val="000000"/>
                <w:sz w:val="24"/>
                <w:szCs w:val="28"/>
              </w:rPr>
            </w:pPr>
            <w:r>
              <w:rPr>
                <w:rFonts w:ascii="宋体" w:hAnsi="宋体" w:cs="宋体"/>
                <w:color w:val="000000"/>
                <w:sz w:val="24"/>
                <w:szCs w:val="28"/>
              </w:rPr>
              <w:t>6</w:t>
            </w:r>
            <w:r>
              <w:rPr>
                <w:rFonts w:hint="eastAsia" w:ascii="宋体" w:hAnsi="宋体" w:cs="宋体"/>
                <w:color w:val="000000"/>
                <w:sz w:val="24"/>
                <w:szCs w:val="28"/>
              </w:rPr>
              <w:t>、提供“信用中国”（www.creditchina.gov.cn）、“中国政府采购网”(www.ccgp.gov.cn）、“信用江苏”（http://credit.jiangsu.gov.cn/）查询结果截图。</w:t>
            </w:r>
          </w:p>
          <w:p w14:paraId="2C4BF43A">
            <w:pPr>
              <w:jc w:val="left"/>
              <w:rPr>
                <w:rFonts w:ascii="宋体" w:hAnsi="宋体" w:cs="宋体"/>
                <w:color w:val="000000"/>
                <w:sz w:val="24"/>
                <w:szCs w:val="28"/>
              </w:rPr>
            </w:pPr>
          </w:p>
        </w:tc>
      </w:tr>
      <w:tr w14:paraId="7C4E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972" w:type="dxa"/>
            <w:vAlign w:val="center"/>
          </w:tcPr>
          <w:p w14:paraId="0AF7D5D0">
            <w:pPr>
              <w:jc w:val="left"/>
              <w:rPr>
                <w:rFonts w:ascii="宋体" w:hAnsi="宋体" w:cs="宋体"/>
                <w:color w:val="000000"/>
                <w:sz w:val="24"/>
                <w:szCs w:val="28"/>
              </w:rPr>
            </w:pPr>
            <w:r>
              <w:rPr>
                <w:rFonts w:hint="eastAsia" w:ascii="宋体" w:hAnsi="宋体" w:cs="宋体"/>
                <w:color w:val="000000"/>
                <w:sz w:val="24"/>
                <w:szCs w:val="28"/>
              </w:rPr>
              <w:t>具备履行合同所必需的设备和专业技术能力</w:t>
            </w:r>
          </w:p>
        </w:tc>
        <w:tc>
          <w:tcPr>
            <w:tcW w:w="5888" w:type="dxa"/>
            <w:vMerge w:val="continue"/>
            <w:vAlign w:val="center"/>
          </w:tcPr>
          <w:p w14:paraId="60D23BD7">
            <w:pPr>
              <w:jc w:val="left"/>
              <w:rPr>
                <w:rFonts w:ascii="宋体" w:hAnsi="宋体" w:cs="宋体"/>
                <w:color w:val="000000"/>
                <w:sz w:val="24"/>
                <w:szCs w:val="28"/>
              </w:rPr>
            </w:pPr>
          </w:p>
        </w:tc>
      </w:tr>
      <w:tr w14:paraId="46D26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trPr>
        <w:tc>
          <w:tcPr>
            <w:tcW w:w="2972" w:type="dxa"/>
            <w:vAlign w:val="center"/>
          </w:tcPr>
          <w:p w14:paraId="6E3F0CD9">
            <w:pPr>
              <w:jc w:val="left"/>
              <w:rPr>
                <w:rFonts w:ascii="宋体" w:hAnsi="宋体" w:cs="宋体"/>
                <w:color w:val="000000"/>
                <w:sz w:val="24"/>
                <w:szCs w:val="28"/>
              </w:rPr>
            </w:pPr>
            <w:r>
              <w:rPr>
                <w:rFonts w:hint="eastAsia" w:ascii="宋体" w:hAnsi="宋体" w:cs="宋体"/>
                <w:color w:val="000000"/>
                <w:sz w:val="24"/>
                <w:szCs w:val="28"/>
              </w:rPr>
              <w:t>无重大违法行为声明</w:t>
            </w:r>
          </w:p>
        </w:tc>
        <w:tc>
          <w:tcPr>
            <w:tcW w:w="5888" w:type="dxa"/>
            <w:vMerge w:val="continue"/>
            <w:vAlign w:val="center"/>
          </w:tcPr>
          <w:p w14:paraId="03DCC085">
            <w:pPr>
              <w:jc w:val="left"/>
              <w:rPr>
                <w:rFonts w:ascii="宋体" w:hAnsi="宋体" w:cs="宋体"/>
                <w:color w:val="000000"/>
                <w:sz w:val="24"/>
                <w:szCs w:val="28"/>
              </w:rPr>
            </w:pPr>
          </w:p>
        </w:tc>
      </w:tr>
      <w:tr w14:paraId="6A71D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trPr>
        <w:tc>
          <w:tcPr>
            <w:tcW w:w="2972" w:type="dxa"/>
            <w:vAlign w:val="center"/>
          </w:tcPr>
          <w:p w14:paraId="0FBF3D44">
            <w:pPr>
              <w:jc w:val="left"/>
              <w:rPr>
                <w:rFonts w:ascii="宋体" w:hAnsi="宋体" w:cs="宋体"/>
                <w:color w:val="000000"/>
                <w:sz w:val="24"/>
                <w:szCs w:val="28"/>
              </w:rPr>
            </w:pPr>
            <w:r>
              <w:rPr>
                <w:rFonts w:hint="eastAsia" w:ascii="宋体" w:hAnsi="宋体" w:cs="宋体"/>
                <w:color w:val="000000"/>
                <w:sz w:val="24"/>
                <w:szCs w:val="28"/>
              </w:rPr>
              <w:t>投标人资质</w:t>
            </w:r>
          </w:p>
        </w:tc>
        <w:tc>
          <w:tcPr>
            <w:tcW w:w="5888" w:type="dxa"/>
            <w:vMerge w:val="continue"/>
            <w:vAlign w:val="center"/>
          </w:tcPr>
          <w:p w14:paraId="369E1AAB">
            <w:pPr>
              <w:jc w:val="left"/>
              <w:rPr>
                <w:rFonts w:ascii="宋体" w:hAnsi="宋体" w:cs="宋体"/>
                <w:color w:val="000000"/>
                <w:sz w:val="24"/>
                <w:szCs w:val="28"/>
              </w:rPr>
            </w:pPr>
          </w:p>
        </w:tc>
      </w:tr>
      <w:tr w14:paraId="0482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972" w:type="dxa"/>
            <w:vAlign w:val="center"/>
          </w:tcPr>
          <w:p w14:paraId="2C7C5050">
            <w:pPr>
              <w:jc w:val="left"/>
              <w:rPr>
                <w:rFonts w:ascii="宋体" w:hAnsi="宋体" w:cs="宋体"/>
                <w:color w:val="000000"/>
                <w:sz w:val="24"/>
                <w:szCs w:val="28"/>
              </w:rPr>
            </w:pPr>
            <w:r>
              <w:rPr>
                <w:rFonts w:hint="eastAsia" w:ascii="宋体" w:hAnsi="宋体" w:cs="宋体"/>
                <w:color w:val="000000"/>
                <w:sz w:val="24"/>
                <w:szCs w:val="28"/>
              </w:rPr>
              <w:t>信用信息</w:t>
            </w:r>
          </w:p>
        </w:tc>
        <w:tc>
          <w:tcPr>
            <w:tcW w:w="5888" w:type="dxa"/>
            <w:vMerge w:val="continue"/>
            <w:vAlign w:val="center"/>
          </w:tcPr>
          <w:p w14:paraId="3821D1FF">
            <w:pPr>
              <w:jc w:val="left"/>
              <w:rPr>
                <w:rFonts w:ascii="宋体" w:hAnsi="宋体" w:cs="宋体"/>
                <w:color w:val="000000"/>
                <w:sz w:val="24"/>
                <w:szCs w:val="28"/>
              </w:rPr>
            </w:pPr>
          </w:p>
        </w:tc>
      </w:tr>
      <w:tr w14:paraId="56FE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972" w:type="dxa"/>
            <w:vAlign w:val="center"/>
          </w:tcPr>
          <w:p w14:paraId="0A86FBC1">
            <w:pPr>
              <w:jc w:val="left"/>
              <w:rPr>
                <w:rFonts w:ascii="宋体" w:hAnsi="宋体" w:cs="宋体"/>
                <w:color w:val="000000"/>
                <w:sz w:val="24"/>
                <w:szCs w:val="28"/>
              </w:rPr>
            </w:pPr>
            <w:r>
              <w:rPr>
                <w:rFonts w:hint="eastAsia" w:ascii="宋体" w:hAnsi="宋体" w:cs="宋体"/>
                <w:color w:val="000000"/>
                <w:sz w:val="24"/>
                <w:szCs w:val="28"/>
              </w:rPr>
              <w:t>联合体投标</w:t>
            </w:r>
          </w:p>
        </w:tc>
        <w:tc>
          <w:tcPr>
            <w:tcW w:w="5888" w:type="dxa"/>
            <w:vAlign w:val="center"/>
          </w:tcPr>
          <w:p w14:paraId="7774CD89">
            <w:pPr>
              <w:jc w:val="left"/>
              <w:rPr>
                <w:rFonts w:ascii="宋体" w:hAnsi="宋体" w:cs="宋体"/>
                <w:color w:val="000000"/>
                <w:sz w:val="24"/>
                <w:szCs w:val="28"/>
              </w:rPr>
            </w:pPr>
            <w:r>
              <w:rPr>
                <w:rFonts w:hint="eastAsia" w:ascii="宋体" w:hAnsi="宋体" w:cs="宋体"/>
                <w:color w:val="000000"/>
                <w:sz w:val="24"/>
                <w:szCs w:val="28"/>
              </w:rPr>
              <w:t>不接受联合体投标</w:t>
            </w:r>
          </w:p>
        </w:tc>
      </w:tr>
    </w:tbl>
    <w:p w14:paraId="6ADF71F6">
      <w:pPr>
        <w:outlineLvl w:val="1"/>
        <w:rPr>
          <w:rFonts w:ascii="宋体" w:hAnsi="宋体" w:cs="宋体"/>
          <w:b/>
          <w:color w:val="000000"/>
          <w:sz w:val="32"/>
          <w:szCs w:val="32"/>
        </w:rPr>
      </w:pPr>
      <w:bookmarkStart w:id="8" w:name="EB9af8278fd1df4f8591f0fad951f64ddb"/>
      <w:r>
        <w:rPr>
          <w:rFonts w:hint="eastAsia" w:ascii="宋体" w:hAnsi="宋体" w:cs="宋体"/>
          <w:color w:val="000000"/>
          <w:sz w:val="20"/>
        </w:rPr>
        <w:t xml:space="preserve"> </w:t>
      </w:r>
      <w:bookmarkEnd w:id="8"/>
      <w:bookmarkStart w:id="9" w:name="_Toc13271_WPSOffice_Level2"/>
      <w:r>
        <w:rPr>
          <w:rFonts w:hint="eastAsia" w:ascii="宋体" w:hAnsi="宋体" w:cs="宋体"/>
          <w:color w:val="000000"/>
          <w:sz w:val="20"/>
        </w:rPr>
        <w:t xml:space="preserve">    </w:t>
      </w:r>
      <w:bookmarkStart w:id="10" w:name="_Toc11959"/>
      <w:r>
        <w:rPr>
          <w:rFonts w:hint="eastAsia" w:ascii="宋体" w:hAnsi="宋体" w:cs="宋体"/>
          <w:b/>
          <w:color w:val="000000"/>
          <w:sz w:val="32"/>
          <w:szCs w:val="32"/>
        </w:rPr>
        <w:t>二、评分办法—综合评分法</w:t>
      </w:r>
      <w:bookmarkEnd w:id="9"/>
      <w:bookmarkEnd w:id="10"/>
    </w:p>
    <w:p w14:paraId="1923D9B7">
      <w:pPr>
        <w:spacing w:line="500" w:lineRule="exact"/>
        <w:ind w:firstLine="482" w:firstLineChars="200"/>
        <w:jc w:val="left"/>
        <w:rPr>
          <w:rFonts w:ascii="宋体" w:hAnsi="宋体" w:cs="宋体"/>
          <w:color w:val="000000"/>
          <w:sz w:val="24"/>
        </w:rPr>
      </w:pPr>
      <w:r>
        <w:rPr>
          <w:rFonts w:hint="eastAsia" w:ascii="宋体" w:hAnsi="宋体" w:cs="宋体"/>
          <w:b/>
          <w:color w:val="000000"/>
          <w:sz w:val="24"/>
        </w:rPr>
        <w:t>1、评标办法：</w:t>
      </w:r>
      <w:r>
        <w:rPr>
          <w:rFonts w:hint="eastAsia" w:ascii="宋体" w:hAnsi="宋体" w:cs="宋体"/>
          <w:color w:val="000000"/>
          <w:sz w:val="24"/>
        </w:rPr>
        <w:t>本项目采用综合评分法，评标委员会严格按照招标文件规定的评分标准和要求，对各投标文件进行综合评审，按评审后得分由高到低顺序对投标人进行排序。得分相同的，按投标报价由低到高顺序排序。得分且投标报价相同的并列。</w:t>
      </w:r>
    </w:p>
    <w:p w14:paraId="0F63F1F6">
      <w:pPr>
        <w:spacing w:line="500" w:lineRule="exact"/>
        <w:ind w:firstLine="480" w:firstLineChars="200"/>
        <w:jc w:val="left"/>
        <w:rPr>
          <w:rFonts w:ascii="宋体" w:hAnsi="宋体" w:cs="宋体"/>
          <w:color w:val="000000"/>
          <w:sz w:val="24"/>
        </w:rPr>
      </w:pPr>
      <w:r>
        <w:rPr>
          <w:rFonts w:hint="eastAsia" w:ascii="宋体" w:hAnsi="宋体" w:cs="宋体"/>
          <w:color w:val="000000"/>
          <w:sz w:val="24"/>
        </w:rPr>
        <w:t>评标委员会根据评审后投标人排序推荐中标候选人。投标文件满足招标文件全部实质性要求，且评审后排序第一的投标人为第一中标候选人，依次类推。</w:t>
      </w:r>
    </w:p>
    <w:p w14:paraId="084631DA">
      <w:pPr>
        <w:spacing w:line="500" w:lineRule="exact"/>
        <w:ind w:firstLine="480" w:firstLineChars="200"/>
        <w:jc w:val="left"/>
        <w:rPr>
          <w:rFonts w:ascii="宋体" w:hAnsi="宋体" w:cs="宋体"/>
          <w:color w:val="000000"/>
          <w:sz w:val="24"/>
        </w:rPr>
      </w:pPr>
      <w:r>
        <w:rPr>
          <w:rFonts w:hint="eastAsia" w:ascii="宋体" w:hAnsi="宋体" w:cs="宋体"/>
          <w:color w:val="000000"/>
          <w:sz w:val="24"/>
        </w:rPr>
        <w:t xml:space="preserve">综合评分保留至小数点后两位。 </w:t>
      </w:r>
    </w:p>
    <w:p w14:paraId="07F3369D">
      <w:pPr>
        <w:spacing w:line="500" w:lineRule="exact"/>
        <w:ind w:firstLine="482" w:firstLineChars="200"/>
        <w:jc w:val="left"/>
        <w:rPr>
          <w:rFonts w:ascii="宋体" w:hAnsi="宋体" w:cs="宋体"/>
          <w:color w:val="000000"/>
          <w:sz w:val="24"/>
        </w:rPr>
      </w:pPr>
      <w:r>
        <w:rPr>
          <w:rFonts w:hint="eastAsia" w:ascii="宋体" w:hAnsi="宋体" w:cs="宋体"/>
          <w:b/>
          <w:color w:val="000000"/>
          <w:sz w:val="24"/>
        </w:rPr>
        <w:t>2、符合性审查。</w:t>
      </w:r>
      <w:r>
        <w:rPr>
          <w:rFonts w:hint="eastAsia" w:ascii="宋体" w:hAnsi="宋体" w:cs="宋体"/>
          <w:color w:val="000000"/>
          <w:sz w:val="24"/>
        </w:rPr>
        <w:t>评标委员会首先按照下列指标对各投标人的投标文件进行符合性审查，未通过审查的为无效标，不再参与评审。</w:t>
      </w:r>
    </w:p>
    <w:tbl>
      <w:tblPr>
        <w:tblStyle w:val="7"/>
        <w:tblW w:w="9206"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835"/>
        <w:gridCol w:w="7371"/>
      </w:tblGrid>
      <w:tr w14:paraId="6855339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27" w:hRule="atLeast"/>
        </w:trPr>
        <w:tc>
          <w:tcPr>
            <w:tcW w:w="1835" w:type="dxa"/>
            <w:tcBorders>
              <w:top w:val="outset" w:color="auto" w:sz="6" w:space="0"/>
              <w:left w:val="outset" w:color="auto" w:sz="6" w:space="0"/>
              <w:bottom w:val="outset" w:color="auto" w:sz="6" w:space="0"/>
              <w:right w:val="outset" w:color="auto" w:sz="6" w:space="0"/>
            </w:tcBorders>
            <w:vAlign w:val="center"/>
          </w:tcPr>
          <w:p w14:paraId="1882E447">
            <w:pPr>
              <w:jc w:val="center"/>
              <w:rPr>
                <w:rFonts w:ascii="宋体" w:hAnsi="宋体" w:cs="宋体"/>
                <w:color w:val="000000"/>
                <w:sz w:val="24"/>
                <w:szCs w:val="28"/>
              </w:rPr>
            </w:pPr>
            <w:r>
              <w:rPr>
                <w:rFonts w:hint="eastAsia" w:ascii="宋体" w:hAnsi="宋体" w:cs="宋体"/>
                <w:color w:val="000000"/>
                <w:sz w:val="24"/>
                <w:szCs w:val="28"/>
              </w:rPr>
              <w:t>符合性审查因素</w:t>
            </w:r>
          </w:p>
        </w:tc>
        <w:tc>
          <w:tcPr>
            <w:tcW w:w="7371" w:type="dxa"/>
            <w:tcBorders>
              <w:top w:val="outset" w:color="auto" w:sz="6" w:space="0"/>
              <w:left w:val="outset" w:color="auto" w:sz="6" w:space="0"/>
              <w:bottom w:val="outset" w:color="auto" w:sz="6" w:space="0"/>
              <w:right w:val="outset" w:color="auto" w:sz="6" w:space="0"/>
            </w:tcBorders>
            <w:vAlign w:val="center"/>
          </w:tcPr>
          <w:p w14:paraId="707C36F4">
            <w:pPr>
              <w:jc w:val="center"/>
              <w:rPr>
                <w:rFonts w:ascii="宋体" w:hAnsi="宋体" w:cs="宋体"/>
                <w:color w:val="000000"/>
                <w:sz w:val="24"/>
                <w:szCs w:val="28"/>
              </w:rPr>
            </w:pPr>
            <w:r>
              <w:rPr>
                <w:rFonts w:hint="eastAsia" w:ascii="宋体" w:hAnsi="宋体" w:cs="宋体"/>
                <w:color w:val="000000"/>
                <w:sz w:val="24"/>
                <w:szCs w:val="28"/>
              </w:rPr>
              <w:t>审查标准</w:t>
            </w:r>
          </w:p>
        </w:tc>
      </w:tr>
      <w:tr w14:paraId="54CC766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835" w:type="dxa"/>
            <w:tcBorders>
              <w:top w:val="outset" w:color="auto" w:sz="6" w:space="0"/>
              <w:left w:val="outset" w:color="auto" w:sz="6" w:space="0"/>
              <w:bottom w:val="outset" w:color="auto" w:sz="6" w:space="0"/>
              <w:right w:val="outset" w:color="auto" w:sz="6" w:space="0"/>
            </w:tcBorders>
            <w:vAlign w:val="center"/>
          </w:tcPr>
          <w:p w14:paraId="27A7FE25">
            <w:pPr>
              <w:jc w:val="left"/>
              <w:rPr>
                <w:rFonts w:ascii="宋体" w:hAnsi="宋体" w:cs="宋体"/>
                <w:color w:val="000000"/>
                <w:sz w:val="24"/>
                <w:szCs w:val="28"/>
              </w:rPr>
            </w:pPr>
            <w:r>
              <w:rPr>
                <w:rFonts w:hint="eastAsia" w:ascii="宋体" w:hAnsi="宋体" w:cs="宋体"/>
                <w:color w:val="000000"/>
                <w:sz w:val="24"/>
                <w:szCs w:val="28"/>
              </w:rPr>
              <w:t>投标函</w:t>
            </w:r>
          </w:p>
        </w:tc>
        <w:tc>
          <w:tcPr>
            <w:tcW w:w="7371" w:type="dxa"/>
            <w:tcBorders>
              <w:top w:val="outset" w:color="auto" w:sz="6" w:space="0"/>
              <w:left w:val="outset" w:color="auto" w:sz="6" w:space="0"/>
              <w:bottom w:val="outset" w:color="auto" w:sz="6" w:space="0"/>
              <w:right w:val="outset" w:color="auto" w:sz="6" w:space="0"/>
            </w:tcBorders>
            <w:vAlign w:val="center"/>
          </w:tcPr>
          <w:p w14:paraId="72CD9B51">
            <w:pPr>
              <w:jc w:val="left"/>
              <w:rPr>
                <w:rFonts w:ascii="宋体" w:hAnsi="宋体" w:cs="宋体"/>
                <w:color w:val="000000"/>
                <w:sz w:val="24"/>
                <w:szCs w:val="28"/>
              </w:rPr>
            </w:pPr>
            <w:r>
              <w:rPr>
                <w:rFonts w:hint="eastAsia" w:ascii="宋体" w:hAnsi="宋体" w:cs="宋体"/>
                <w:color w:val="000000"/>
                <w:sz w:val="24"/>
                <w:szCs w:val="28"/>
              </w:rPr>
              <w:t>投标函须由法定代表人或其授权代理人签署；</w:t>
            </w:r>
          </w:p>
        </w:tc>
      </w:tr>
      <w:tr w14:paraId="519A54C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11" w:hRule="atLeast"/>
        </w:trPr>
        <w:tc>
          <w:tcPr>
            <w:tcW w:w="1835" w:type="dxa"/>
            <w:tcBorders>
              <w:top w:val="outset" w:color="auto" w:sz="6" w:space="0"/>
              <w:left w:val="outset" w:color="auto" w:sz="6" w:space="0"/>
              <w:bottom w:val="outset" w:color="auto" w:sz="6" w:space="0"/>
              <w:right w:val="outset" w:color="auto" w:sz="6" w:space="0"/>
            </w:tcBorders>
            <w:vAlign w:val="center"/>
          </w:tcPr>
          <w:p w14:paraId="42E615C5">
            <w:pPr>
              <w:jc w:val="left"/>
              <w:rPr>
                <w:rFonts w:ascii="宋体" w:hAnsi="宋体" w:cs="宋体"/>
                <w:color w:val="000000"/>
                <w:sz w:val="24"/>
                <w:szCs w:val="28"/>
              </w:rPr>
            </w:pPr>
            <w:r>
              <w:rPr>
                <w:rFonts w:hint="eastAsia" w:ascii="宋体" w:hAnsi="宋体" w:cs="宋体"/>
                <w:color w:val="000000"/>
                <w:sz w:val="24"/>
                <w:szCs w:val="28"/>
              </w:rPr>
              <w:t>法定代表人身份证明或授权委托书</w:t>
            </w:r>
          </w:p>
        </w:tc>
        <w:tc>
          <w:tcPr>
            <w:tcW w:w="7371" w:type="dxa"/>
            <w:tcBorders>
              <w:top w:val="outset" w:color="auto" w:sz="6" w:space="0"/>
              <w:left w:val="outset" w:color="auto" w:sz="6" w:space="0"/>
              <w:bottom w:val="outset" w:color="auto" w:sz="6" w:space="0"/>
              <w:right w:val="outset" w:color="auto" w:sz="6" w:space="0"/>
            </w:tcBorders>
            <w:vAlign w:val="center"/>
          </w:tcPr>
          <w:p w14:paraId="0FDDF8B1">
            <w:pPr>
              <w:jc w:val="left"/>
              <w:rPr>
                <w:rFonts w:ascii="宋体" w:hAnsi="宋体" w:cs="宋体"/>
                <w:color w:val="000000"/>
                <w:sz w:val="24"/>
                <w:szCs w:val="28"/>
              </w:rPr>
            </w:pPr>
            <w:r>
              <w:rPr>
                <w:rFonts w:hint="eastAsia" w:ascii="宋体" w:hAnsi="宋体" w:cs="宋体"/>
                <w:color w:val="000000"/>
                <w:sz w:val="24"/>
                <w:szCs w:val="28"/>
              </w:rPr>
              <w:t>提供法定代表人身份证明或法定代表人授权委托书（并按要求提供法定代表人或授权委托人居民身份证复印件加盖公章）；</w:t>
            </w:r>
          </w:p>
        </w:tc>
      </w:tr>
      <w:tr w14:paraId="27C850A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835" w:type="dxa"/>
            <w:tcBorders>
              <w:top w:val="outset" w:color="auto" w:sz="6" w:space="0"/>
              <w:left w:val="outset" w:color="auto" w:sz="6" w:space="0"/>
              <w:bottom w:val="outset" w:color="auto" w:sz="6" w:space="0"/>
              <w:right w:val="outset" w:color="auto" w:sz="6" w:space="0"/>
            </w:tcBorders>
            <w:vAlign w:val="center"/>
          </w:tcPr>
          <w:p w14:paraId="28B30BCB">
            <w:pPr>
              <w:jc w:val="left"/>
              <w:rPr>
                <w:rFonts w:ascii="宋体" w:hAnsi="宋体" w:cs="宋体"/>
                <w:color w:val="000000"/>
                <w:sz w:val="24"/>
                <w:szCs w:val="28"/>
              </w:rPr>
            </w:pPr>
            <w:r>
              <w:rPr>
                <w:rFonts w:hint="eastAsia" w:ascii="宋体" w:hAnsi="宋体" w:cs="宋体"/>
                <w:color w:val="000000"/>
                <w:sz w:val="24"/>
                <w:szCs w:val="28"/>
              </w:rPr>
              <w:t>开标一览表及投标报价</w:t>
            </w:r>
          </w:p>
        </w:tc>
        <w:tc>
          <w:tcPr>
            <w:tcW w:w="7371" w:type="dxa"/>
            <w:tcBorders>
              <w:top w:val="outset" w:color="auto" w:sz="6" w:space="0"/>
              <w:left w:val="outset" w:color="auto" w:sz="6" w:space="0"/>
              <w:bottom w:val="outset" w:color="auto" w:sz="6" w:space="0"/>
              <w:right w:val="outset" w:color="auto" w:sz="6" w:space="0"/>
            </w:tcBorders>
            <w:vAlign w:val="center"/>
          </w:tcPr>
          <w:p w14:paraId="77D838BE">
            <w:pPr>
              <w:spacing w:line="240" w:lineRule="exact"/>
              <w:rPr>
                <w:rFonts w:ascii="宋体" w:hAnsi="宋体" w:cs="宋体"/>
                <w:color w:val="000000"/>
                <w:sz w:val="24"/>
                <w:szCs w:val="28"/>
              </w:rPr>
            </w:pPr>
            <w:r>
              <w:rPr>
                <w:rFonts w:ascii="宋体" w:hAnsi="宋体" w:cs="宋体"/>
                <w:color w:val="000000"/>
                <w:sz w:val="24"/>
                <w:szCs w:val="28"/>
              </w:rPr>
              <w:t>1</w:t>
            </w:r>
            <w:r>
              <w:rPr>
                <w:rFonts w:hint="eastAsia" w:ascii="宋体" w:hAnsi="宋体" w:cs="宋体"/>
                <w:color w:val="000000"/>
                <w:sz w:val="24"/>
                <w:szCs w:val="28"/>
              </w:rPr>
              <w:t>、明细报价表；</w:t>
            </w:r>
          </w:p>
          <w:p w14:paraId="3D05D499">
            <w:pPr>
              <w:spacing w:line="240" w:lineRule="exact"/>
              <w:rPr>
                <w:rFonts w:ascii="宋体" w:hAnsi="宋体" w:cs="宋体"/>
                <w:color w:val="000000"/>
                <w:sz w:val="24"/>
                <w:szCs w:val="28"/>
              </w:rPr>
            </w:pPr>
            <w:r>
              <w:rPr>
                <w:rFonts w:ascii="宋体" w:hAnsi="宋体" w:cs="宋体"/>
                <w:color w:val="000000"/>
                <w:sz w:val="24"/>
                <w:szCs w:val="28"/>
              </w:rPr>
              <w:t>2</w:t>
            </w:r>
            <w:r>
              <w:rPr>
                <w:rFonts w:hint="eastAsia" w:ascii="宋体" w:hAnsi="宋体" w:cs="宋体"/>
                <w:color w:val="000000"/>
                <w:sz w:val="24"/>
                <w:szCs w:val="28"/>
              </w:rPr>
              <w:t>、技术文件；</w:t>
            </w:r>
          </w:p>
          <w:p w14:paraId="23B9C9ED">
            <w:pPr>
              <w:spacing w:line="240" w:lineRule="exact"/>
              <w:rPr>
                <w:rFonts w:ascii="宋体" w:hAnsi="宋体" w:cs="宋体"/>
                <w:color w:val="000000"/>
                <w:sz w:val="24"/>
                <w:szCs w:val="28"/>
              </w:rPr>
            </w:pPr>
            <w:r>
              <w:rPr>
                <w:rFonts w:ascii="宋体" w:hAnsi="宋体" w:cs="宋体"/>
                <w:color w:val="000000"/>
                <w:sz w:val="24"/>
                <w:szCs w:val="28"/>
              </w:rPr>
              <w:t>3</w:t>
            </w:r>
            <w:r>
              <w:rPr>
                <w:rFonts w:hint="eastAsia" w:ascii="宋体" w:hAnsi="宋体" w:cs="宋体"/>
                <w:color w:val="000000"/>
                <w:sz w:val="24"/>
                <w:szCs w:val="28"/>
              </w:rPr>
              <w:t>、货物设备清单（以表格形式列明所投全部设备及配件清单）及主要货物详细技术资料（包括实物样图、使用手册、规格说明等）（格式自拟）；</w:t>
            </w:r>
          </w:p>
          <w:p w14:paraId="51F7BADB">
            <w:pPr>
              <w:spacing w:line="240" w:lineRule="exact"/>
              <w:rPr>
                <w:rFonts w:ascii="宋体" w:hAnsi="宋体" w:cs="宋体"/>
                <w:color w:val="000000"/>
                <w:sz w:val="24"/>
                <w:szCs w:val="28"/>
              </w:rPr>
            </w:pPr>
            <w:r>
              <w:rPr>
                <w:rFonts w:ascii="宋体" w:hAnsi="宋体" w:cs="宋体"/>
                <w:color w:val="000000"/>
                <w:sz w:val="24"/>
                <w:szCs w:val="28"/>
              </w:rPr>
              <w:t>4</w:t>
            </w:r>
            <w:r>
              <w:rPr>
                <w:rFonts w:hint="eastAsia" w:ascii="宋体" w:hAnsi="宋体" w:cs="宋体"/>
                <w:color w:val="000000"/>
                <w:sz w:val="24"/>
                <w:szCs w:val="28"/>
              </w:rPr>
              <w:t>、货物主要部件、辅材明细表；</w:t>
            </w:r>
          </w:p>
        </w:tc>
      </w:tr>
      <w:tr w14:paraId="42BAAEC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835" w:type="dxa"/>
            <w:tcBorders>
              <w:top w:val="outset" w:color="auto" w:sz="6" w:space="0"/>
              <w:left w:val="outset" w:color="auto" w:sz="6" w:space="0"/>
              <w:bottom w:val="outset" w:color="auto" w:sz="6" w:space="0"/>
              <w:right w:val="outset" w:color="auto" w:sz="6" w:space="0"/>
            </w:tcBorders>
            <w:vAlign w:val="center"/>
          </w:tcPr>
          <w:p w14:paraId="4ACB027D">
            <w:pPr>
              <w:jc w:val="left"/>
              <w:rPr>
                <w:rFonts w:ascii="宋体" w:hAnsi="宋体" w:cs="宋体"/>
                <w:color w:val="000000"/>
                <w:sz w:val="24"/>
                <w:szCs w:val="28"/>
              </w:rPr>
            </w:pPr>
            <w:r>
              <w:rPr>
                <w:rFonts w:hint="eastAsia" w:ascii="宋体" w:hAnsi="宋体" w:cs="宋体"/>
                <w:color w:val="000000"/>
                <w:sz w:val="24"/>
                <w:szCs w:val="28"/>
              </w:rPr>
              <w:t>其他</w:t>
            </w:r>
          </w:p>
        </w:tc>
        <w:tc>
          <w:tcPr>
            <w:tcW w:w="7371" w:type="dxa"/>
            <w:tcBorders>
              <w:top w:val="outset" w:color="auto" w:sz="6" w:space="0"/>
              <w:left w:val="outset" w:color="auto" w:sz="6" w:space="0"/>
              <w:bottom w:val="outset" w:color="auto" w:sz="6" w:space="0"/>
              <w:right w:val="outset" w:color="auto" w:sz="6" w:space="0"/>
            </w:tcBorders>
            <w:vAlign w:val="center"/>
          </w:tcPr>
          <w:p w14:paraId="3FBCA2B4">
            <w:pPr>
              <w:jc w:val="left"/>
              <w:rPr>
                <w:rFonts w:ascii="宋体" w:hAnsi="宋体" w:cs="宋体"/>
                <w:color w:val="000000"/>
                <w:sz w:val="24"/>
                <w:szCs w:val="28"/>
              </w:rPr>
            </w:pPr>
            <w:r>
              <w:rPr>
                <w:rFonts w:hint="eastAsia" w:ascii="宋体" w:hAnsi="宋体" w:cs="宋体"/>
                <w:color w:val="000000"/>
                <w:sz w:val="24"/>
                <w:szCs w:val="28"/>
              </w:rPr>
              <w:t>投标人认为有必要提供的其它材料。</w:t>
            </w:r>
          </w:p>
        </w:tc>
      </w:tr>
      <w:tr w14:paraId="296BB55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206" w:type="dxa"/>
            <w:gridSpan w:val="2"/>
            <w:tcBorders>
              <w:top w:val="outset" w:color="auto" w:sz="6" w:space="0"/>
              <w:left w:val="outset" w:color="auto" w:sz="6" w:space="0"/>
              <w:bottom w:val="outset" w:color="auto" w:sz="6" w:space="0"/>
              <w:right w:val="outset" w:color="auto" w:sz="6" w:space="0"/>
            </w:tcBorders>
            <w:vAlign w:val="center"/>
          </w:tcPr>
          <w:p w14:paraId="1E9085DA">
            <w:pPr>
              <w:jc w:val="left"/>
              <w:rPr>
                <w:rFonts w:ascii="宋体" w:hAnsi="宋体" w:cs="宋体"/>
                <w:color w:val="000000"/>
                <w:sz w:val="24"/>
                <w:szCs w:val="28"/>
              </w:rPr>
            </w:pPr>
            <w:r>
              <w:rPr>
                <w:rFonts w:hint="eastAsia" w:ascii="宋体" w:hAnsi="宋体" w:cs="宋体"/>
                <w:color w:val="000000"/>
                <w:sz w:val="24"/>
                <w:szCs w:val="28"/>
              </w:rPr>
              <w:t>※以上所有资料均须加盖投标单位法人公章</w:t>
            </w:r>
          </w:p>
        </w:tc>
      </w:tr>
    </w:tbl>
    <w:p w14:paraId="64931DC8">
      <w:pPr>
        <w:spacing w:line="500" w:lineRule="exact"/>
        <w:ind w:firstLine="482" w:firstLineChars="200"/>
        <w:jc w:val="left"/>
        <w:rPr>
          <w:rFonts w:ascii="宋体" w:hAnsi="宋体" w:cs="宋体"/>
          <w:color w:val="000000"/>
          <w:sz w:val="24"/>
        </w:rPr>
      </w:pPr>
      <w:r>
        <w:rPr>
          <w:rFonts w:hint="eastAsia" w:ascii="宋体" w:hAnsi="宋体" w:cs="宋体"/>
          <w:b/>
          <w:color w:val="000000"/>
          <w:sz w:val="24"/>
        </w:rPr>
        <w:t>3、详细评审。</w:t>
      </w:r>
      <w:r>
        <w:rPr>
          <w:rFonts w:hint="eastAsia" w:ascii="宋体" w:hAnsi="宋体" w:cs="宋体"/>
          <w:color w:val="000000"/>
          <w:sz w:val="24"/>
        </w:rPr>
        <w:t>评标委员会按照招标文件规定的评分标准，对各投标文件进行详细评审打分。评标委员会组长对各评审专家的打分情况进行复核无误后汇总，形成评审报告。</w:t>
      </w:r>
    </w:p>
    <w:p w14:paraId="0ED0DF65">
      <w:pPr>
        <w:spacing w:line="500" w:lineRule="exact"/>
        <w:ind w:firstLine="482" w:firstLineChars="200"/>
        <w:jc w:val="center"/>
        <w:rPr>
          <w:b/>
          <w:color w:val="000000"/>
        </w:rPr>
      </w:pPr>
      <w:r>
        <w:rPr>
          <w:rFonts w:hint="eastAsia" w:ascii="宋体" w:hAnsi="宋体" w:cs="宋体"/>
          <w:b/>
          <w:color w:val="000000"/>
          <w:sz w:val="24"/>
        </w:rPr>
        <w:t>评分方法</w:t>
      </w:r>
    </w:p>
    <w:tbl>
      <w:tblPr>
        <w:tblStyle w:val="7"/>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9"/>
      </w:tblGrid>
      <w:tr w14:paraId="3A7BF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tcPr>
          <w:p w14:paraId="7E16CEE6">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（一）价格分（</w:t>
            </w:r>
            <w:r>
              <w:rPr>
                <w:rFonts w:ascii="宋体" w:hAnsi="宋体"/>
                <w:b/>
                <w:bCs/>
                <w:color w:val="000000"/>
                <w:sz w:val="24"/>
              </w:rPr>
              <w:t>30</w:t>
            </w:r>
            <w:r>
              <w:rPr>
                <w:rFonts w:hint="eastAsia" w:ascii="宋体" w:hAnsi="宋体"/>
                <w:b/>
                <w:bCs/>
                <w:color w:val="000000"/>
                <w:sz w:val="24"/>
              </w:rPr>
              <w:t xml:space="preserve">分） </w:t>
            </w:r>
          </w:p>
          <w:p w14:paraId="4C0C4A03">
            <w:pPr>
              <w:adjustRightInd w:val="0"/>
              <w:snapToGrid w:val="0"/>
              <w:spacing w:before="156" w:beforeLines="50" w:line="440" w:lineRule="exact"/>
              <w:ind w:firstLine="480" w:firstLineChars="200"/>
              <w:rPr>
                <w:rFonts w:ascii="宋体" w:hAnsi="宋体"/>
                <w:color w:val="000000"/>
                <w:sz w:val="24"/>
              </w:rPr>
            </w:pPr>
            <w:r>
              <w:rPr>
                <w:rFonts w:hint="eastAsia" w:ascii="宋体" w:hAnsi="宋体"/>
                <w:color w:val="000000"/>
                <w:sz w:val="24"/>
              </w:rPr>
              <w:t>价格分采用低价优先法计算，即满足采购文件要求且投标价格最低的供应商投标报价为评标基准价，其价格分为满分</w:t>
            </w:r>
            <w:r>
              <w:rPr>
                <w:rFonts w:ascii="宋体" w:hAnsi="宋体"/>
                <w:color w:val="000000"/>
                <w:sz w:val="24"/>
              </w:rPr>
              <w:t>30</w:t>
            </w:r>
            <w:r>
              <w:rPr>
                <w:rFonts w:hint="eastAsia" w:ascii="宋体" w:hAnsi="宋体"/>
                <w:color w:val="000000"/>
                <w:sz w:val="24"/>
              </w:rPr>
              <w:t>分，其它投标人的价格分统一按照以下公式计算：投标报价得分=（评标基准价/该投标人的投标报价）×</w:t>
            </w:r>
            <w:r>
              <w:rPr>
                <w:rFonts w:ascii="宋体" w:hAnsi="宋体"/>
                <w:color w:val="000000"/>
                <w:sz w:val="24"/>
              </w:rPr>
              <w:t>30</w:t>
            </w:r>
            <w:r>
              <w:rPr>
                <w:rFonts w:hint="eastAsia" w:ascii="宋体" w:hAnsi="宋体"/>
                <w:color w:val="000000"/>
                <w:sz w:val="24"/>
              </w:rPr>
              <w:t>分。分值保留小数点后2位。报价为一次报价。本项目不接受备选的投标方案或有选择的报价，只允许有一个报价。投标报价内容包括：设备本身、安装调试费、人工费、服务费、税金以及交付使用过程中涉及到的其他一切费用。</w:t>
            </w:r>
          </w:p>
          <w:p w14:paraId="0E8023B1">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4E60588">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（二）技术参数及商务要求响应情况（</w:t>
            </w:r>
            <w:r>
              <w:rPr>
                <w:rFonts w:ascii="宋体" w:hAnsi="宋体"/>
                <w:b/>
                <w:bCs/>
                <w:color w:val="000000"/>
                <w:sz w:val="24"/>
              </w:rPr>
              <w:t>40</w:t>
            </w:r>
            <w:r>
              <w:rPr>
                <w:rFonts w:hint="eastAsia" w:ascii="宋体" w:hAnsi="宋体"/>
                <w:b/>
                <w:bCs/>
                <w:color w:val="000000"/>
                <w:sz w:val="24"/>
              </w:rPr>
              <w:t>分）</w:t>
            </w:r>
          </w:p>
          <w:p w14:paraId="676F1024">
            <w:pPr>
              <w:adjustRightInd w:val="0"/>
              <w:snapToGrid w:val="0"/>
              <w:spacing w:before="156" w:beforeLines="50" w:line="440" w:lineRule="exact"/>
              <w:ind w:firstLine="480" w:firstLineChars="200"/>
              <w:rPr>
                <w:rFonts w:ascii="宋体" w:hAnsi="宋体"/>
                <w:color w:val="000000"/>
                <w:sz w:val="24"/>
              </w:rPr>
            </w:pPr>
            <w:r>
              <w:rPr>
                <w:rFonts w:hint="eastAsia" w:ascii="宋体" w:hAnsi="宋体"/>
                <w:color w:val="000000"/>
                <w:sz w:val="24"/>
              </w:rPr>
              <w:t>根据投标产品对招标文件具体需求的响应程度：全部响应即满足招标文件技术参数及商务要求等的得4</w:t>
            </w:r>
            <w:r>
              <w:rPr>
                <w:rFonts w:ascii="宋体" w:hAnsi="宋体"/>
                <w:color w:val="000000"/>
                <w:sz w:val="24"/>
              </w:rPr>
              <w:t>0</w:t>
            </w:r>
            <w:r>
              <w:rPr>
                <w:rFonts w:hint="eastAsia" w:ascii="宋体" w:hAnsi="宋体"/>
                <w:color w:val="000000"/>
                <w:sz w:val="24"/>
              </w:rPr>
              <w:t>分，正偏离不加分。带</w:t>
            </w:r>
            <w:r>
              <w:rPr>
                <w:rFonts w:hint="eastAsia" w:ascii="宋体" w:hAnsi="宋体"/>
                <w:color w:val="000000"/>
                <w:sz w:val="24"/>
                <w:szCs w:val="24"/>
              </w:rPr>
              <w:t>▲</w:t>
            </w:r>
            <w:r>
              <w:rPr>
                <w:rFonts w:hint="eastAsia" w:ascii="宋体" w:hAnsi="宋体"/>
                <w:color w:val="000000"/>
                <w:sz w:val="24"/>
              </w:rPr>
              <w:t>的参数为重要参数，负偏离的每项扣</w:t>
            </w:r>
            <w:r>
              <w:rPr>
                <w:rFonts w:ascii="宋体" w:hAnsi="宋体"/>
                <w:color w:val="000000"/>
                <w:sz w:val="24"/>
              </w:rPr>
              <w:t>6</w:t>
            </w:r>
            <w:r>
              <w:rPr>
                <w:rFonts w:hint="eastAsia" w:ascii="宋体" w:hAnsi="宋体"/>
                <w:color w:val="000000"/>
                <w:sz w:val="24"/>
              </w:rPr>
              <w:t>分，非</w:t>
            </w:r>
            <w:r>
              <w:rPr>
                <w:rFonts w:hint="eastAsia" w:ascii="宋体" w:hAnsi="宋体"/>
                <w:color w:val="000000"/>
                <w:sz w:val="24"/>
                <w:szCs w:val="24"/>
              </w:rPr>
              <w:t>▲</w:t>
            </w:r>
            <w:r>
              <w:rPr>
                <w:rFonts w:hint="eastAsia" w:ascii="宋体" w:hAnsi="宋体"/>
                <w:color w:val="000000"/>
                <w:sz w:val="24"/>
              </w:rPr>
              <w:t>参数为一般参数，负偏离的每项扣</w:t>
            </w:r>
            <w:r>
              <w:rPr>
                <w:rFonts w:ascii="宋体" w:hAnsi="宋体"/>
                <w:color w:val="000000"/>
                <w:sz w:val="24"/>
              </w:rPr>
              <w:t>3</w:t>
            </w:r>
            <w:r>
              <w:rPr>
                <w:rFonts w:hint="eastAsia" w:ascii="宋体" w:hAnsi="宋体"/>
                <w:color w:val="000000"/>
                <w:sz w:val="24"/>
              </w:rPr>
              <w:t>分，扣完为止。</w:t>
            </w:r>
          </w:p>
          <w:p w14:paraId="2ACB17D6">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投标人需按照采购文件的技术要求和商务要求，在“技术响应及偏差表”以及“商务偏差表”中如实详细填列所投产品的参数及商务承诺，并按采购文件要求提供相应证明材料并在偏差表中标明所在页码，否则评标委员会有权做负偏离处理。各投标人须提供所投产品的生产厂家原厂盖章确认的技术参数、配置清单参数、彩页等材料，以供评委评判。）</w:t>
            </w:r>
          </w:p>
          <w:p w14:paraId="4C5E2FA7">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（三）</w:t>
            </w:r>
            <w:r>
              <w:rPr>
                <w:rFonts w:hint="eastAsia" w:ascii="宋体" w:hAnsi="宋体"/>
                <w:b/>
                <w:bCs/>
                <w:color w:val="000000"/>
                <w:sz w:val="24"/>
              </w:rPr>
              <w:tab/>
            </w:r>
            <w:r>
              <w:rPr>
                <w:rFonts w:hint="eastAsia" w:ascii="宋体" w:hAnsi="宋体"/>
                <w:b/>
                <w:bCs/>
                <w:color w:val="000000"/>
                <w:sz w:val="24"/>
              </w:rPr>
              <w:t>产品综合性能评价（</w:t>
            </w:r>
            <w:r>
              <w:rPr>
                <w:rFonts w:ascii="宋体" w:hAnsi="宋体"/>
                <w:b/>
                <w:bCs/>
                <w:color w:val="000000"/>
                <w:sz w:val="24"/>
              </w:rPr>
              <w:t>9</w:t>
            </w:r>
            <w:r>
              <w:rPr>
                <w:rFonts w:hint="eastAsia" w:ascii="宋体" w:hAnsi="宋体"/>
                <w:b/>
                <w:bCs/>
                <w:color w:val="000000"/>
                <w:sz w:val="24"/>
              </w:rPr>
              <w:t>分）</w:t>
            </w:r>
          </w:p>
          <w:p w14:paraId="5456FB60">
            <w:pPr>
              <w:adjustRightInd w:val="0"/>
              <w:snapToGrid w:val="0"/>
              <w:spacing w:before="156" w:beforeLines="50" w:line="440" w:lineRule="exact"/>
              <w:ind w:firstLine="480" w:firstLineChars="200"/>
              <w:rPr>
                <w:rFonts w:ascii="宋体" w:hAnsi="宋体"/>
                <w:color w:val="000000"/>
                <w:sz w:val="24"/>
              </w:rPr>
            </w:pPr>
            <w:r>
              <w:rPr>
                <w:rFonts w:hint="eastAsia" w:ascii="宋体" w:hAnsi="宋体"/>
                <w:color w:val="000000"/>
                <w:sz w:val="24"/>
              </w:rPr>
              <w:t>产品综合性能评价：由评委根据投标单位所投设备的配置选型及品牌、所投产品的设计、制造以及院内前期调研情况等因素，结合投标文件提供的佐证材料等进行评审。佐证材料包括但不限于主要设备的技术彩页、产品技术指标的描述、检测文件、获得奖项、照片等内容。产品综合性能优于招标文件要求得</w:t>
            </w:r>
            <w:r>
              <w:rPr>
                <w:rFonts w:ascii="宋体" w:hAnsi="宋体"/>
                <w:color w:val="000000"/>
                <w:sz w:val="24"/>
              </w:rPr>
              <w:t>8-9</w:t>
            </w:r>
            <w:r>
              <w:rPr>
                <w:rFonts w:hint="eastAsia" w:ascii="宋体" w:hAnsi="宋体"/>
                <w:color w:val="000000"/>
                <w:sz w:val="24"/>
              </w:rPr>
              <w:t>分；符合招标文件要求得</w:t>
            </w:r>
            <w:r>
              <w:rPr>
                <w:rFonts w:ascii="宋体" w:hAnsi="宋体"/>
                <w:color w:val="000000"/>
                <w:sz w:val="24"/>
              </w:rPr>
              <w:t>7</w:t>
            </w:r>
            <w:r>
              <w:rPr>
                <w:rFonts w:hint="eastAsia" w:ascii="宋体" w:hAnsi="宋体"/>
                <w:color w:val="000000"/>
                <w:sz w:val="24"/>
              </w:rPr>
              <w:t>分；不能完全响应招标文件要求视实际情况得</w:t>
            </w:r>
            <w:r>
              <w:rPr>
                <w:rFonts w:ascii="宋体" w:hAnsi="宋体"/>
                <w:color w:val="000000"/>
                <w:sz w:val="24"/>
              </w:rPr>
              <w:t>1-6</w:t>
            </w:r>
            <w:r>
              <w:rPr>
                <w:rFonts w:hint="eastAsia" w:ascii="宋体" w:hAnsi="宋体"/>
                <w:color w:val="000000"/>
                <w:sz w:val="24"/>
              </w:rPr>
              <w:t>分，未提供有效佐证材料不得分。采购包如需递交样品，按投标样品质量性能参与评分。</w:t>
            </w:r>
          </w:p>
          <w:p w14:paraId="27F66652">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（五）投标货物的业绩（5分）</w:t>
            </w:r>
          </w:p>
          <w:p w14:paraId="32C02677">
            <w:pPr>
              <w:adjustRightInd w:val="0"/>
              <w:snapToGrid w:val="0"/>
              <w:spacing w:before="156" w:beforeLines="50" w:line="440" w:lineRule="exact"/>
              <w:ind w:firstLine="480" w:firstLineChars="200"/>
              <w:rPr>
                <w:rFonts w:ascii="宋体" w:hAnsi="宋体"/>
                <w:color w:val="000000"/>
                <w:sz w:val="24"/>
              </w:rPr>
            </w:pPr>
            <w:r>
              <w:rPr>
                <w:rFonts w:hint="eastAsia" w:ascii="宋体" w:hAnsi="宋体"/>
                <w:color w:val="000000"/>
                <w:sz w:val="24"/>
              </w:rPr>
              <w:t>提供自2</w:t>
            </w:r>
            <w:r>
              <w:rPr>
                <w:rFonts w:ascii="宋体" w:hAnsi="宋体"/>
                <w:color w:val="000000"/>
                <w:sz w:val="24"/>
              </w:rPr>
              <w:t>021</w:t>
            </w:r>
            <w:r>
              <w:rPr>
                <w:rFonts w:hint="eastAsia" w:ascii="宋体" w:hAnsi="宋体"/>
                <w:color w:val="000000"/>
                <w:sz w:val="24"/>
              </w:rPr>
              <w:t>年1月1日以来（以合同签订时间为准）所投标的同品牌型号设备的成交合同复印件，合同内容须清晰可辨，除价格外不得有遮蔽、缺漏，合同至少须包含以下信息：设备型号、甲乙方名称、甲方联系人、双方签字及盖章、合同签订日期。如因特殊原因上述信息不全的，须由合同甲方出具签字盖章的书面说明以证明合同的真实性。每提供一份满足以上要求的合同得1分，最多得5分。</w:t>
            </w:r>
          </w:p>
          <w:p w14:paraId="1090726F">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（六）项目实施、人员培训及售后服务方案（</w:t>
            </w:r>
            <w:r>
              <w:rPr>
                <w:rFonts w:ascii="宋体" w:hAnsi="宋体"/>
                <w:b/>
                <w:bCs/>
                <w:color w:val="000000"/>
                <w:sz w:val="24"/>
              </w:rPr>
              <w:t>10</w:t>
            </w:r>
            <w:r>
              <w:rPr>
                <w:rFonts w:hint="eastAsia" w:ascii="宋体" w:hAnsi="宋体"/>
                <w:b/>
                <w:bCs/>
                <w:color w:val="000000"/>
                <w:sz w:val="24"/>
              </w:rPr>
              <w:t>分）</w:t>
            </w:r>
          </w:p>
          <w:p w14:paraId="1082BF94">
            <w:pPr>
              <w:adjustRightInd w:val="0"/>
              <w:snapToGrid w:val="0"/>
              <w:spacing w:before="156" w:beforeLines="50" w:line="440" w:lineRule="exact"/>
              <w:ind w:firstLine="480" w:firstLineChars="200"/>
              <w:rPr>
                <w:rFonts w:ascii="宋体" w:hAnsi="宋体"/>
                <w:color w:val="000000"/>
                <w:sz w:val="24"/>
              </w:rPr>
            </w:pPr>
            <w:r>
              <w:rPr>
                <w:rFonts w:hint="eastAsia" w:ascii="宋体" w:hAnsi="宋体"/>
                <w:color w:val="000000"/>
                <w:sz w:val="24"/>
              </w:rPr>
              <w:t>项目人员安排，实施方案；故障响应时间、服务方案、系统重大故障的应急预案以及措施安排。评标委员会根据供应商编写的方案可行性、合理性、全面性进行综合打分，方案全面有效合理可行性强的得</w:t>
            </w:r>
            <w:r>
              <w:rPr>
                <w:rFonts w:ascii="宋体" w:hAnsi="宋体"/>
                <w:color w:val="000000"/>
                <w:sz w:val="24"/>
              </w:rPr>
              <w:t>7-10</w:t>
            </w:r>
            <w:r>
              <w:rPr>
                <w:rFonts w:hint="eastAsia" w:ascii="宋体" w:hAnsi="宋体"/>
                <w:color w:val="000000"/>
                <w:sz w:val="24"/>
              </w:rPr>
              <w:t>分；方案较完善较全面可行性较强的得</w:t>
            </w:r>
            <w:r>
              <w:rPr>
                <w:rFonts w:ascii="宋体" w:hAnsi="宋体"/>
                <w:color w:val="000000"/>
                <w:sz w:val="24"/>
              </w:rPr>
              <w:t>4-6</w:t>
            </w:r>
            <w:r>
              <w:rPr>
                <w:rFonts w:hint="eastAsia" w:ascii="宋体" w:hAnsi="宋体"/>
                <w:color w:val="000000"/>
                <w:sz w:val="24"/>
              </w:rPr>
              <w:t>分；方案简单有缺失未踩点编写可行性不强的得1</w:t>
            </w:r>
            <w:r>
              <w:rPr>
                <w:rFonts w:ascii="宋体" w:hAnsi="宋体"/>
                <w:color w:val="000000"/>
                <w:sz w:val="24"/>
              </w:rPr>
              <w:t>-3</w:t>
            </w:r>
            <w:r>
              <w:rPr>
                <w:rFonts w:hint="eastAsia" w:ascii="宋体" w:hAnsi="宋体"/>
                <w:color w:val="000000"/>
                <w:sz w:val="24"/>
              </w:rPr>
              <w:t>分；未提供不得分。</w:t>
            </w:r>
          </w:p>
          <w:p w14:paraId="02FC4D89">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（七）质保期（6分）</w:t>
            </w:r>
          </w:p>
          <w:p w14:paraId="24374029">
            <w:pPr>
              <w:spacing w:line="400" w:lineRule="exact"/>
              <w:ind w:firstLine="480" w:firstLineChars="200"/>
              <w:rPr>
                <w:rFonts w:ascii="宋体" w:hAnsi="宋体"/>
                <w:color w:val="000000"/>
                <w:szCs w:val="24"/>
              </w:rPr>
            </w:pPr>
            <w:r>
              <w:rPr>
                <w:rFonts w:hint="eastAsia" w:ascii="宋体" w:hAnsi="宋体"/>
                <w:color w:val="000000"/>
                <w:sz w:val="24"/>
              </w:rPr>
              <w:t>满足招标文件质保期要求得</w:t>
            </w:r>
            <w:r>
              <w:rPr>
                <w:rFonts w:ascii="宋体" w:hAnsi="宋体"/>
                <w:color w:val="000000"/>
                <w:sz w:val="24"/>
              </w:rPr>
              <w:t>3</w:t>
            </w:r>
            <w:r>
              <w:rPr>
                <w:rFonts w:hint="eastAsia" w:ascii="宋体" w:hAnsi="宋体"/>
                <w:color w:val="000000"/>
                <w:sz w:val="24"/>
              </w:rPr>
              <w:t>分，每增加1年质保加1分，最多加</w:t>
            </w:r>
            <w:r>
              <w:rPr>
                <w:rFonts w:ascii="宋体" w:hAnsi="宋体"/>
                <w:color w:val="000000"/>
                <w:sz w:val="24"/>
              </w:rPr>
              <w:t>3</w:t>
            </w:r>
            <w:r>
              <w:rPr>
                <w:rFonts w:hint="eastAsia" w:ascii="宋体" w:hAnsi="宋体"/>
                <w:color w:val="000000"/>
                <w:sz w:val="24"/>
              </w:rPr>
              <w:t>分。采购需求中要求终身质保的，评标委员会根据各投标人应急处理方案及售后服务方案中设备维修保障响应的及时性、措施的有效性横向比较，优秀的得5</w:t>
            </w:r>
            <w:r>
              <w:rPr>
                <w:rFonts w:ascii="宋体" w:hAnsi="宋体"/>
                <w:color w:val="000000"/>
                <w:sz w:val="24"/>
              </w:rPr>
              <w:t>-6</w:t>
            </w:r>
            <w:r>
              <w:rPr>
                <w:rFonts w:hint="eastAsia" w:ascii="宋体" w:hAnsi="宋体"/>
                <w:color w:val="000000"/>
                <w:sz w:val="24"/>
              </w:rPr>
              <w:t>分，一般的得</w:t>
            </w:r>
            <w:r>
              <w:rPr>
                <w:rFonts w:ascii="宋体" w:hAnsi="宋体"/>
                <w:color w:val="000000"/>
                <w:sz w:val="24"/>
              </w:rPr>
              <w:t>3-4</w:t>
            </w:r>
            <w:r>
              <w:rPr>
                <w:rFonts w:hint="eastAsia" w:ascii="宋体" w:hAnsi="宋体"/>
                <w:color w:val="000000"/>
                <w:sz w:val="24"/>
              </w:rPr>
              <w:t>分，较差的得</w:t>
            </w:r>
            <w:r>
              <w:rPr>
                <w:rFonts w:ascii="宋体" w:hAnsi="宋体"/>
                <w:color w:val="000000"/>
                <w:sz w:val="24"/>
              </w:rPr>
              <w:t>1-2</w:t>
            </w:r>
            <w:r>
              <w:rPr>
                <w:rFonts w:hint="eastAsia" w:ascii="宋体" w:hAnsi="宋体"/>
                <w:color w:val="000000"/>
                <w:sz w:val="24"/>
              </w:rPr>
              <w:t>分，未见体现的及其他情况不得分。</w:t>
            </w:r>
          </w:p>
          <w:p w14:paraId="76A531FF">
            <w:pPr>
              <w:adjustRightInd w:val="0"/>
              <w:snapToGrid w:val="0"/>
              <w:spacing w:line="360" w:lineRule="auto"/>
              <w:ind w:firstLine="482" w:firstLineChars="200"/>
              <w:rPr>
                <w:rFonts w:ascii="宋体" w:hAnsi="宋体" w:cs="Arial"/>
                <w:color w:val="000000"/>
                <w:sz w:val="24"/>
                <w:szCs w:val="24"/>
              </w:rPr>
            </w:pPr>
            <w:r>
              <w:rPr>
                <w:rFonts w:hint="eastAsia" w:ascii="宋体" w:hAnsi="宋体"/>
                <w:b/>
                <w:bCs/>
                <w:color w:val="000000"/>
                <w:sz w:val="24"/>
              </w:rPr>
              <w:t>（特别提醒：质保期不满足</w:t>
            </w:r>
            <w:r>
              <w:rPr>
                <w:rFonts w:hint="eastAsia" w:ascii="宋体" w:hAnsi="宋体"/>
                <w:b/>
                <w:bCs/>
                <w:color w:val="000000"/>
                <w:sz w:val="24"/>
                <w:lang w:val="en-US" w:eastAsia="zh-CN"/>
              </w:rPr>
              <w:t>采购</w:t>
            </w:r>
            <w:r>
              <w:rPr>
                <w:rFonts w:hint="eastAsia" w:ascii="宋体" w:hAnsi="宋体"/>
                <w:b/>
                <w:bCs/>
                <w:color w:val="000000"/>
                <w:sz w:val="24"/>
              </w:rPr>
              <w:t>文件最低要求的按无效投标处理）</w:t>
            </w:r>
          </w:p>
        </w:tc>
      </w:tr>
    </w:tbl>
    <w:p w14:paraId="3FD7C171">
      <w:pPr>
        <w:adjustRightInd w:val="0"/>
        <w:snapToGrid w:val="0"/>
        <w:spacing w:line="360" w:lineRule="auto"/>
        <w:ind w:right="-10"/>
        <w:rPr>
          <w:rFonts w:ascii="宋体" w:hAnsi="宋体" w:cs="宋体"/>
          <w:b/>
          <w:color w:val="000000"/>
          <w:sz w:val="24"/>
        </w:rPr>
      </w:pPr>
    </w:p>
    <w:p w14:paraId="5324EF1B">
      <w:pPr>
        <w:numPr>
          <w:ilvl w:val="0"/>
          <w:numId w:val="4"/>
        </w:numPr>
        <w:adjustRightInd w:val="0"/>
        <w:snapToGrid w:val="0"/>
        <w:spacing w:line="360" w:lineRule="auto"/>
        <w:ind w:left="-62" w:leftChars="0" w:right="-10" w:firstLine="482" w:firstLineChars="0"/>
        <w:rPr>
          <w:rFonts w:hint="eastAsia" w:ascii="宋体" w:hAnsi="宋体" w:cs="宋体"/>
          <w:sz w:val="24"/>
        </w:rPr>
      </w:pPr>
      <w:r>
        <w:rPr>
          <w:rFonts w:hint="eastAsia" w:ascii="宋体" w:hAnsi="宋体" w:cs="宋体"/>
          <w:b/>
          <w:color w:val="000000"/>
          <w:sz w:val="24"/>
          <w:lang w:val="en-US" w:eastAsia="zh-CN"/>
        </w:rPr>
        <w:t>成交</w:t>
      </w:r>
      <w:r>
        <w:rPr>
          <w:rFonts w:hint="eastAsia" w:ascii="宋体" w:hAnsi="宋体" w:cs="宋体"/>
          <w:b/>
          <w:color w:val="000000"/>
          <w:sz w:val="24"/>
        </w:rPr>
        <w:t>结果。</w:t>
      </w:r>
      <w:r>
        <w:rPr>
          <w:rFonts w:hint="eastAsia" w:ascii="宋体" w:hAnsi="宋体" w:cs="宋体"/>
          <w:color w:val="000000"/>
          <w:sz w:val="24"/>
        </w:rPr>
        <w:t>评标委员会按照本办法规定选定</w:t>
      </w:r>
      <w:r>
        <w:rPr>
          <w:rFonts w:hint="eastAsia" w:ascii="宋体" w:hAnsi="宋体" w:cs="宋体"/>
          <w:color w:val="000000"/>
          <w:sz w:val="24"/>
          <w:lang w:val="en-US" w:eastAsia="zh-CN"/>
        </w:rPr>
        <w:t>成交</w:t>
      </w:r>
      <w:r>
        <w:rPr>
          <w:rFonts w:hint="eastAsia" w:ascii="宋体" w:hAnsi="宋体" w:cs="宋体"/>
          <w:color w:val="000000"/>
          <w:sz w:val="24"/>
        </w:rPr>
        <w:t>人</w:t>
      </w:r>
      <w:r>
        <w:rPr>
          <w:rFonts w:hint="eastAsia" w:ascii="宋体" w:hAnsi="宋体" w:cs="宋体"/>
          <w:color w:val="000000"/>
          <w:sz w:val="24"/>
          <w:lang w:val="en-US" w:eastAsia="zh-CN"/>
        </w:rPr>
        <w:t>并在</w:t>
      </w:r>
      <w:r>
        <w:rPr>
          <w:rFonts w:hint="eastAsia" w:ascii="宋体" w:hAnsi="宋体" w:cs="宋体"/>
          <w:sz w:val="24"/>
        </w:rPr>
        <w:t>南通市妇幼保健院官网发布成交结果公告</w:t>
      </w:r>
      <w:r>
        <w:rPr>
          <w:rFonts w:hint="eastAsia" w:ascii="宋体" w:hAnsi="宋体" w:cs="宋体"/>
          <w:sz w:val="24"/>
          <w:lang w:eastAsia="zh-CN"/>
        </w:rPr>
        <w:t>，</w:t>
      </w:r>
      <w:r>
        <w:rPr>
          <w:rFonts w:hint="eastAsia" w:ascii="宋体" w:hAnsi="宋体" w:cs="宋体"/>
          <w:sz w:val="24"/>
        </w:rPr>
        <w:t>公告期限为1个工作日。对成交结果提出质疑的，为成交结果公告期限届满之日</w:t>
      </w:r>
      <w:r>
        <w:rPr>
          <w:rFonts w:hint="eastAsia" w:ascii="宋体" w:hAnsi="宋体" w:cs="宋体"/>
          <w:sz w:val="24"/>
          <w:lang w:eastAsia="zh-CN"/>
        </w:rPr>
        <w:t>（</w:t>
      </w:r>
      <w:r>
        <w:rPr>
          <w:rFonts w:hint="eastAsia" w:ascii="宋体" w:hAnsi="宋体" w:cs="宋体"/>
          <w:sz w:val="24"/>
          <w:lang w:val="en-US" w:eastAsia="zh-CN"/>
        </w:rPr>
        <w:t>逾期医院不予受理</w:t>
      </w:r>
      <w:r>
        <w:rPr>
          <w:rFonts w:hint="eastAsia" w:ascii="宋体" w:hAnsi="宋体" w:cs="宋体"/>
          <w:sz w:val="24"/>
          <w:lang w:eastAsia="zh-CN"/>
        </w:rPr>
        <w:t>）。</w:t>
      </w:r>
    </w:p>
    <w:p w14:paraId="2787B253">
      <w:pPr>
        <w:numPr>
          <w:ilvl w:val="0"/>
          <w:numId w:val="4"/>
        </w:numPr>
        <w:adjustRightInd w:val="0"/>
        <w:snapToGrid w:val="0"/>
        <w:spacing w:line="360" w:lineRule="auto"/>
        <w:ind w:left="-62" w:leftChars="0" w:right="-10" w:firstLine="482" w:firstLineChars="0"/>
        <w:rPr>
          <w:rFonts w:hint="eastAsia" w:ascii="宋体" w:hAnsi="宋体" w:cs="宋体"/>
          <w:sz w:val="24"/>
          <w:lang w:val="en-US" w:eastAsia="zh-CN"/>
        </w:rPr>
      </w:pPr>
      <w:r>
        <w:rPr>
          <w:rFonts w:hint="eastAsia" w:ascii="宋体" w:hAnsi="宋体" w:cs="宋体"/>
          <w:sz w:val="24"/>
          <w:lang w:val="en-US" w:eastAsia="zh-CN"/>
        </w:rPr>
        <w:t>对采购文件如有疑问，可在报名期限届满之日前咨询，逾期医院不予受理。</w:t>
      </w:r>
    </w:p>
    <w:p w14:paraId="6F4F6CB8">
      <w:pPr>
        <w:adjustRightInd w:val="0"/>
        <w:snapToGrid w:val="0"/>
        <w:spacing w:line="360" w:lineRule="auto"/>
        <w:ind w:firstLine="480" w:firstLineChars="200"/>
        <w:rPr>
          <w:rFonts w:ascii="宋体" w:hAnsi="宋体" w:cs="宋体"/>
          <w:sz w:val="24"/>
        </w:rPr>
      </w:pPr>
    </w:p>
    <w:p w14:paraId="6EBE876E">
      <w:pPr>
        <w:numPr>
          <w:ilvl w:val="0"/>
          <w:numId w:val="0"/>
        </w:numPr>
        <w:adjustRightInd w:val="0"/>
        <w:snapToGrid w:val="0"/>
        <w:spacing w:line="360" w:lineRule="auto"/>
        <w:ind w:right="-10" w:rightChars="0"/>
        <w:rPr>
          <w:rFonts w:hint="default" w:ascii="宋体" w:hAnsi="宋体" w:cs="宋体"/>
          <w:sz w:val="24"/>
          <w:lang w:val="en-US" w:eastAsia="zh-CN"/>
        </w:rPr>
      </w:pPr>
    </w:p>
    <w:p w14:paraId="4AF5BD98">
      <w:pPr>
        <w:keepNext/>
        <w:keepLines/>
        <w:pageBreakBefore/>
        <w:jc w:val="center"/>
        <w:outlineLvl w:val="0"/>
        <w:rPr>
          <w:b/>
          <w:color w:val="000000"/>
          <w:sz w:val="44"/>
          <w:szCs w:val="44"/>
        </w:rPr>
      </w:pPr>
      <w:r>
        <w:rPr>
          <w:rFonts w:hint="eastAsia"/>
          <w:b/>
          <w:color w:val="000000"/>
          <w:sz w:val="44"/>
          <w:szCs w:val="44"/>
        </w:rPr>
        <w:t>投标文件格式</w:t>
      </w:r>
    </w:p>
    <w:p w14:paraId="50774171">
      <w:pPr>
        <w:rPr>
          <w:color w:val="000000"/>
        </w:rPr>
      </w:pPr>
      <w:bookmarkStart w:id="11" w:name="EB819316f773b24a75aef829f9b72900c0"/>
    </w:p>
    <w:p w14:paraId="0A1661FF">
      <w:pPr>
        <w:widowControl/>
        <w:ind w:firstLine="321" w:firstLineChars="100"/>
        <w:jc w:val="center"/>
        <w:outlineLvl w:val="1"/>
        <w:rPr>
          <w:rFonts w:ascii="黑体" w:hAnsi="黑体" w:eastAsia="黑体"/>
          <w:b/>
          <w:color w:val="000000"/>
          <w:kern w:val="0"/>
          <w:sz w:val="32"/>
          <w:szCs w:val="24"/>
        </w:rPr>
      </w:pPr>
      <w:bookmarkStart w:id="12" w:name="_Toc26779"/>
      <w:bookmarkStart w:id="13" w:name="_Toc514054484"/>
      <w:r>
        <w:rPr>
          <w:rFonts w:ascii="黑体" w:hAnsi="黑体" w:eastAsia="黑体"/>
          <w:b/>
          <w:color w:val="000000"/>
          <w:kern w:val="0"/>
          <w:sz w:val="32"/>
          <w:szCs w:val="24"/>
        </w:rPr>
        <w:t>封面</w:t>
      </w:r>
      <w:bookmarkEnd w:id="12"/>
      <w:bookmarkEnd w:id="13"/>
    </w:p>
    <w:p w14:paraId="17BA343A">
      <w:pPr>
        <w:autoSpaceDE w:val="0"/>
        <w:autoSpaceDN w:val="0"/>
        <w:adjustRightInd w:val="0"/>
        <w:jc w:val="left"/>
        <w:rPr>
          <w:rFonts w:ascii="黑体" w:eastAsia="黑体" w:cs="黑体"/>
          <w:color w:val="000000"/>
          <w:kern w:val="0"/>
          <w:sz w:val="32"/>
          <w:szCs w:val="32"/>
        </w:rPr>
      </w:pPr>
    </w:p>
    <w:p w14:paraId="5D725E93">
      <w:pPr>
        <w:autoSpaceDE w:val="0"/>
        <w:autoSpaceDN w:val="0"/>
        <w:adjustRightInd w:val="0"/>
        <w:jc w:val="left"/>
        <w:rPr>
          <w:rFonts w:ascii="黑体" w:eastAsia="黑体" w:cs="黑体"/>
          <w:color w:val="000000"/>
          <w:kern w:val="0"/>
          <w:sz w:val="32"/>
          <w:szCs w:val="32"/>
        </w:rPr>
      </w:pPr>
    </w:p>
    <w:p w14:paraId="07A30E83">
      <w:pPr>
        <w:autoSpaceDE w:val="0"/>
        <w:autoSpaceDN w:val="0"/>
        <w:adjustRightInd w:val="0"/>
        <w:jc w:val="left"/>
        <w:rPr>
          <w:rFonts w:ascii="黑体" w:eastAsia="黑体" w:cs="黑体"/>
          <w:color w:val="000000"/>
          <w:kern w:val="0"/>
          <w:sz w:val="32"/>
          <w:szCs w:val="32"/>
        </w:rPr>
      </w:pPr>
    </w:p>
    <w:p w14:paraId="15707AA7">
      <w:pPr>
        <w:autoSpaceDE w:val="0"/>
        <w:autoSpaceDN w:val="0"/>
        <w:adjustRightInd w:val="0"/>
        <w:jc w:val="center"/>
        <w:rPr>
          <w:rFonts w:ascii="黑体" w:eastAsia="黑体" w:cs="黑体"/>
          <w:color w:val="000000"/>
          <w:kern w:val="0"/>
          <w:sz w:val="44"/>
          <w:szCs w:val="44"/>
          <w:u w:val="single"/>
        </w:rPr>
      </w:pPr>
      <w:r>
        <w:rPr>
          <w:rFonts w:hint="eastAsia" w:ascii="黑体" w:eastAsia="黑体" w:cs="黑体"/>
          <w:color w:val="000000"/>
          <w:kern w:val="0"/>
          <w:sz w:val="44"/>
          <w:szCs w:val="44"/>
          <w:u w:val="single"/>
        </w:rPr>
        <w:t>（  项 目 名 称  ）</w:t>
      </w:r>
    </w:p>
    <w:p w14:paraId="171E21F3">
      <w:pPr>
        <w:autoSpaceDE w:val="0"/>
        <w:autoSpaceDN w:val="0"/>
        <w:adjustRightInd w:val="0"/>
        <w:jc w:val="center"/>
        <w:rPr>
          <w:rFonts w:ascii="黑体" w:eastAsia="黑体" w:cs="黑体"/>
          <w:color w:val="000000"/>
          <w:kern w:val="0"/>
          <w:sz w:val="52"/>
          <w:szCs w:val="52"/>
        </w:rPr>
      </w:pPr>
    </w:p>
    <w:p w14:paraId="7A09337A">
      <w:pPr>
        <w:autoSpaceDE w:val="0"/>
        <w:autoSpaceDN w:val="0"/>
        <w:adjustRightInd w:val="0"/>
        <w:jc w:val="center"/>
        <w:rPr>
          <w:rFonts w:ascii="黑体" w:eastAsia="黑体" w:cs="黑体"/>
          <w:color w:val="000000"/>
          <w:kern w:val="0"/>
          <w:sz w:val="72"/>
          <w:szCs w:val="72"/>
        </w:rPr>
      </w:pPr>
      <w:r>
        <w:rPr>
          <w:rFonts w:hint="eastAsia" w:ascii="黑体" w:eastAsia="黑体" w:cs="黑体"/>
          <w:color w:val="000000"/>
          <w:kern w:val="0"/>
          <w:sz w:val="72"/>
          <w:szCs w:val="72"/>
        </w:rPr>
        <w:t>投</w:t>
      </w:r>
      <w:r>
        <w:rPr>
          <w:rFonts w:ascii="黑体" w:eastAsia="黑体" w:cs="黑体"/>
          <w:color w:val="000000"/>
          <w:kern w:val="0"/>
          <w:sz w:val="72"/>
          <w:szCs w:val="72"/>
        </w:rPr>
        <w:t xml:space="preserve"> </w:t>
      </w:r>
      <w:r>
        <w:rPr>
          <w:rFonts w:hint="eastAsia" w:ascii="黑体" w:eastAsia="黑体" w:cs="黑体"/>
          <w:color w:val="000000"/>
          <w:kern w:val="0"/>
          <w:sz w:val="72"/>
          <w:szCs w:val="72"/>
        </w:rPr>
        <w:t>标</w:t>
      </w:r>
      <w:r>
        <w:rPr>
          <w:rFonts w:ascii="黑体" w:eastAsia="黑体" w:cs="黑体"/>
          <w:color w:val="000000"/>
          <w:kern w:val="0"/>
          <w:sz w:val="72"/>
          <w:szCs w:val="72"/>
        </w:rPr>
        <w:t xml:space="preserve"> </w:t>
      </w:r>
      <w:r>
        <w:rPr>
          <w:rFonts w:hint="eastAsia" w:ascii="黑体" w:eastAsia="黑体" w:cs="黑体"/>
          <w:color w:val="000000"/>
          <w:kern w:val="0"/>
          <w:sz w:val="72"/>
          <w:szCs w:val="72"/>
        </w:rPr>
        <w:t>文</w:t>
      </w:r>
      <w:r>
        <w:rPr>
          <w:rFonts w:ascii="黑体" w:eastAsia="黑体" w:cs="黑体"/>
          <w:color w:val="000000"/>
          <w:kern w:val="0"/>
          <w:sz w:val="72"/>
          <w:szCs w:val="72"/>
        </w:rPr>
        <w:t xml:space="preserve"> </w:t>
      </w:r>
      <w:r>
        <w:rPr>
          <w:rFonts w:hint="eastAsia" w:ascii="黑体" w:eastAsia="黑体" w:cs="黑体"/>
          <w:color w:val="000000"/>
          <w:kern w:val="0"/>
          <w:sz w:val="72"/>
          <w:szCs w:val="72"/>
        </w:rPr>
        <w:t>件</w:t>
      </w:r>
    </w:p>
    <w:p w14:paraId="4E08C51B">
      <w:pPr>
        <w:autoSpaceDE w:val="0"/>
        <w:autoSpaceDN w:val="0"/>
        <w:adjustRightInd w:val="0"/>
        <w:jc w:val="center"/>
        <w:rPr>
          <w:rFonts w:ascii="黑体" w:eastAsia="黑体" w:cs="黑体"/>
          <w:color w:val="000000"/>
          <w:kern w:val="0"/>
          <w:sz w:val="28"/>
          <w:szCs w:val="28"/>
        </w:rPr>
      </w:pPr>
    </w:p>
    <w:p w14:paraId="417E8B54">
      <w:pPr>
        <w:autoSpaceDE w:val="0"/>
        <w:autoSpaceDN w:val="0"/>
        <w:adjustRightInd w:val="0"/>
        <w:jc w:val="center"/>
        <w:rPr>
          <w:rFonts w:ascii="黑体" w:eastAsia="黑体" w:cs="黑体"/>
          <w:color w:val="000000"/>
          <w:kern w:val="0"/>
          <w:sz w:val="28"/>
          <w:szCs w:val="28"/>
        </w:rPr>
      </w:pPr>
      <w:r>
        <w:rPr>
          <w:rFonts w:hint="eastAsia" w:ascii="黑体" w:eastAsia="黑体" w:cs="黑体"/>
          <w:color w:val="000000"/>
          <w:kern w:val="0"/>
          <w:sz w:val="28"/>
          <w:szCs w:val="28"/>
        </w:rPr>
        <w:t>（项目编号/分包号）</w:t>
      </w:r>
    </w:p>
    <w:p w14:paraId="2EB3EC49">
      <w:pPr>
        <w:autoSpaceDE w:val="0"/>
        <w:autoSpaceDN w:val="0"/>
        <w:adjustRightInd w:val="0"/>
        <w:jc w:val="center"/>
        <w:rPr>
          <w:rFonts w:ascii="黑体" w:eastAsia="黑体" w:cs="黑体"/>
          <w:color w:val="000000"/>
          <w:kern w:val="0"/>
          <w:sz w:val="28"/>
          <w:szCs w:val="28"/>
        </w:rPr>
      </w:pPr>
      <w:r>
        <w:rPr>
          <w:rFonts w:hint="eastAsia" w:ascii="黑体" w:eastAsia="黑体" w:cs="黑体"/>
          <w:color w:val="000000"/>
          <w:kern w:val="0"/>
          <w:sz w:val="28"/>
          <w:szCs w:val="28"/>
        </w:rPr>
        <w:t>（分包名称）</w:t>
      </w:r>
    </w:p>
    <w:p w14:paraId="477C6D08">
      <w:pPr>
        <w:autoSpaceDE w:val="0"/>
        <w:autoSpaceDN w:val="0"/>
        <w:adjustRightInd w:val="0"/>
        <w:jc w:val="left"/>
        <w:rPr>
          <w:rFonts w:ascii="黑体" w:eastAsia="黑体" w:cs="黑体"/>
          <w:color w:val="000000"/>
          <w:kern w:val="0"/>
          <w:sz w:val="28"/>
          <w:szCs w:val="28"/>
        </w:rPr>
      </w:pPr>
    </w:p>
    <w:p w14:paraId="0B6FB4CF">
      <w:pPr>
        <w:autoSpaceDE w:val="0"/>
        <w:autoSpaceDN w:val="0"/>
        <w:adjustRightInd w:val="0"/>
        <w:jc w:val="left"/>
        <w:rPr>
          <w:rFonts w:ascii="黑体" w:eastAsia="黑体" w:cs="黑体"/>
          <w:color w:val="000000"/>
          <w:kern w:val="0"/>
          <w:sz w:val="28"/>
          <w:szCs w:val="28"/>
        </w:rPr>
      </w:pPr>
    </w:p>
    <w:p w14:paraId="57782810">
      <w:pPr>
        <w:autoSpaceDE w:val="0"/>
        <w:autoSpaceDN w:val="0"/>
        <w:adjustRightInd w:val="0"/>
        <w:jc w:val="left"/>
        <w:rPr>
          <w:rFonts w:ascii="黑体" w:eastAsia="黑体" w:cs="黑体"/>
          <w:color w:val="000000"/>
          <w:kern w:val="0"/>
          <w:sz w:val="28"/>
          <w:szCs w:val="28"/>
        </w:rPr>
      </w:pPr>
    </w:p>
    <w:p w14:paraId="37A5D6DD">
      <w:pPr>
        <w:autoSpaceDE w:val="0"/>
        <w:autoSpaceDN w:val="0"/>
        <w:adjustRightInd w:val="0"/>
        <w:jc w:val="left"/>
        <w:rPr>
          <w:rFonts w:ascii="黑体" w:eastAsia="黑体" w:cs="黑体"/>
          <w:color w:val="000000"/>
          <w:kern w:val="0"/>
          <w:sz w:val="28"/>
          <w:szCs w:val="28"/>
        </w:rPr>
      </w:pPr>
    </w:p>
    <w:p w14:paraId="7030A916">
      <w:pPr>
        <w:autoSpaceDE w:val="0"/>
        <w:autoSpaceDN w:val="0"/>
        <w:adjustRightInd w:val="0"/>
        <w:jc w:val="left"/>
        <w:rPr>
          <w:rFonts w:ascii="黑体" w:eastAsia="黑体" w:cs="黑体"/>
          <w:color w:val="000000"/>
          <w:kern w:val="0"/>
          <w:sz w:val="28"/>
          <w:szCs w:val="28"/>
        </w:rPr>
      </w:pPr>
    </w:p>
    <w:p w14:paraId="15D391CD">
      <w:pPr>
        <w:autoSpaceDE w:val="0"/>
        <w:autoSpaceDN w:val="0"/>
        <w:adjustRightInd w:val="0"/>
        <w:jc w:val="left"/>
        <w:rPr>
          <w:rFonts w:ascii="黑体" w:eastAsia="黑体" w:cs="黑体"/>
          <w:color w:val="000000"/>
          <w:kern w:val="0"/>
          <w:sz w:val="28"/>
          <w:szCs w:val="28"/>
        </w:rPr>
      </w:pPr>
    </w:p>
    <w:p w14:paraId="708D3305">
      <w:pPr>
        <w:autoSpaceDE w:val="0"/>
        <w:autoSpaceDN w:val="0"/>
        <w:adjustRightInd w:val="0"/>
        <w:jc w:val="left"/>
        <w:rPr>
          <w:rFonts w:ascii="黑体" w:eastAsia="黑体" w:cs="黑体"/>
          <w:color w:val="000000"/>
          <w:kern w:val="0"/>
          <w:sz w:val="28"/>
          <w:szCs w:val="28"/>
        </w:rPr>
      </w:pPr>
    </w:p>
    <w:p w14:paraId="73EB46F1">
      <w:pPr>
        <w:autoSpaceDE w:val="0"/>
        <w:autoSpaceDN w:val="0"/>
        <w:adjustRightInd w:val="0"/>
        <w:ind w:firstLine="2520" w:firstLineChars="900"/>
        <w:rPr>
          <w:rFonts w:ascii="黑体" w:eastAsia="黑体" w:cs="黑体"/>
          <w:color w:val="000000"/>
          <w:kern w:val="0"/>
          <w:sz w:val="28"/>
          <w:szCs w:val="28"/>
        </w:rPr>
      </w:pPr>
      <w:r>
        <w:rPr>
          <w:rFonts w:hint="eastAsia" w:ascii="黑体" w:eastAsia="黑体" w:cs="黑体"/>
          <w:color w:val="000000"/>
          <w:kern w:val="0"/>
          <w:sz w:val="28"/>
          <w:szCs w:val="28"/>
        </w:rPr>
        <w:t>投标人：</w:t>
      </w:r>
      <w:r>
        <w:rPr>
          <w:rFonts w:ascii="黑体" w:eastAsia="黑体" w:cs="黑体"/>
          <w:color w:val="000000"/>
          <w:kern w:val="0"/>
          <w:sz w:val="28"/>
          <w:szCs w:val="28"/>
        </w:rPr>
        <w:t xml:space="preserve"> </w:t>
      </w:r>
      <w:r>
        <w:rPr>
          <w:rFonts w:hint="eastAsia" w:ascii="黑体" w:eastAsia="黑体" w:cs="黑体"/>
          <w:color w:val="000000"/>
          <w:kern w:val="0"/>
          <w:sz w:val="28"/>
          <w:szCs w:val="28"/>
        </w:rPr>
        <w:t>（盖章）</w:t>
      </w:r>
    </w:p>
    <w:p w14:paraId="240D7CC5">
      <w:pPr>
        <w:autoSpaceDE w:val="0"/>
        <w:autoSpaceDN w:val="0"/>
        <w:adjustRightInd w:val="0"/>
        <w:rPr>
          <w:rFonts w:ascii="黑体" w:eastAsia="黑体" w:cs="黑体"/>
          <w:color w:val="000000"/>
          <w:kern w:val="0"/>
          <w:sz w:val="28"/>
          <w:szCs w:val="28"/>
        </w:rPr>
      </w:pPr>
      <w:r>
        <w:rPr>
          <w:rFonts w:hint="eastAsia" w:ascii="黑体" w:eastAsia="黑体" w:cs="黑体"/>
          <w:color w:val="000000"/>
          <w:kern w:val="0"/>
          <w:sz w:val="28"/>
          <w:szCs w:val="28"/>
        </w:rPr>
        <w:t xml:space="preserve">                  法定代表人（或授权代表）：（签字）</w:t>
      </w:r>
      <w:r>
        <w:rPr>
          <w:rFonts w:ascii="黑体" w:eastAsia="黑体" w:cs="黑体"/>
          <w:color w:val="000000"/>
          <w:kern w:val="0"/>
          <w:sz w:val="28"/>
          <w:szCs w:val="28"/>
        </w:rPr>
        <w:t xml:space="preserve"> </w:t>
      </w:r>
    </w:p>
    <w:p w14:paraId="347856BA">
      <w:pPr>
        <w:autoSpaceDE w:val="0"/>
        <w:autoSpaceDN w:val="0"/>
        <w:adjustRightInd w:val="0"/>
        <w:ind w:firstLine="3080" w:firstLineChars="1100"/>
        <w:rPr>
          <w:rFonts w:ascii="黑体" w:eastAsia="黑体" w:cs="黑体"/>
          <w:color w:val="000000"/>
          <w:kern w:val="0"/>
          <w:sz w:val="28"/>
          <w:szCs w:val="28"/>
        </w:rPr>
      </w:pPr>
      <w:r>
        <w:rPr>
          <w:rFonts w:hint="eastAsia" w:ascii="黑体" w:eastAsia="黑体" w:cs="黑体"/>
          <w:color w:val="000000"/>
          <w:kern w:val="0"/>
          <w:sz w:val="28"/>
          <w:szCs w:val="28"/>
        </w:rPr>
        <w:t xml:space="preserve">年   </w:t>
      </w:r>
      <w:r>
        <w:rPr>
          <w:rFonts w:ascii="黑体" w:eastAsia="黑体" w:cs="黑体"/>
          <w:color w:val="000000"/>
          <w:kern w:val="0"/>
          <w:sz w:val="28"/>
          <w:szCs w:val="28"/>
        </w:rPr>
        <w:t xml:space="preserve"> </w:t>
      </w:r>
      <w:r>
        <w:rPr>
          <w:rFonts w:hint="eastAsia" w:ascii="黑体" w:eastAsia="黑体" w:cs="黑体"/>
          <w:color w:val="000000"/>
          <w:kern w:val="0"/>
          <w:sz w:val="28"/>
          <w:szCs w:val="28"/>
        </w:rPr>
        <w:t xml:space="preserve">月   </w:t>
      </w:r>
      <w:r>
        <w:rPr>
          <w:rFonts w:ascii="黑体" w:eastAsia="黑体" w:cs="黑体"/>
          <w:color w:val="000000"/>
          <w:kern w:val="0"/>
          <w:sz w:val="28"/>
          <w:szCs w:val="28"/>
        </w:rPr>
        <w:t xml:space="preserve"> </w:t>
      </w:r>
      <w:r>
        <w:rPr>
          <w:rFonts w:hint="eastAsia" w:ascii="黑体" w:eastAsia="黑体" w:cs="黑体"/>
          <w:color w:val="000000"/>
          <w:kern w:val="0"/>
          <w:sz w:val="28"/>
          <w:szCs w:val="28"/>
        </w:rPr>
        <w:t>日</w:t>
      </w:r>
    </w:p>
    <w:p w14:paraId="07A3EA27">
      <w:pPr>
        <w:widowControl/>
        <w:jc w:val="center"/>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14" w:name="_Toc20871"/>
      <w:bookmarkStart w:id="15" w:name="_Toc514054485"/>
      <w:r>
        <w:rPr>
          <w:rFonts w:hint="eastAsia" w:ascii="黑体" w:hAnsi="黑体" w:eastAsia="黑体"/>
          <w:b/>
          <w:color w:val="000000"/>
          <w:kern w:val="0"/>
          <w:sz w:val="32"/>
          <w:szCs w:val="24"/>
        </w:rPr>
        <w:t>评审索引表</w:t>
      </w:r>
      <w:bookmarkEnd w:id="14"/>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3"/>
        <w:gridCol w:w="4157"/>
      </w:tblGrid>
      <w:tr w14:paraId="2572A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365A7FB5">
            <w:pPr>
              <w:widowControl/>
              <w:jc w:val="center"/>
              <w:outlineLvl w:val="1"/>
              <w:rPr>
                <w:rFonts w:ascii="黑体" w:hAnsi="黑体" w:eastAsia="黑体"/>
                <w:b/>
                <w:color w:val="000000"/>
                <w:kern w:val="0"/>
                <w:sz w:val="32"/>
                <w:szCs w:val="24"/>
              </w:rPr>
            </w:pPr>
            <w:bookmarkStart w:id="16" w:name="_Toc26621"/>
            <w:r>
              <w:rPr>
                <w:rFonts w:hint="eastAsia" w:ascii="黑体" w:hAnsi="黑体" w:eastAsia="黑体"/>
                <w:b/>
                <w:color w:val="000000"/>
                <w:kern w:val="0"/>
                <w:sz w:val="32"/>
                <w:szCs w:val="24"/>
              </w:rPr>
              <w:t>资格审查项</w:t>
            </w:r>
            <w:bookmarkEnd w:id="16"/>
          </w:p>
        </w:tc>
        <w:tc>
          <w:tcPr>
            <w:tcW w:w="4157" w:type="dxa"/>
          </w:tcPr>
          <w:p w14:paraId="48E21CAB">
            <w:pPr>
              <w:widowControl/>
              <w:jc w:val="center"/>
              <w:outlineLvl w:val="1"/>
              <w:rPr>
                <w:rFonts w:ascii="黑体" w:hAnsi="黑体" w:eastAsia="黑体"/>
                <w:b/>
                <w:color w:val="000000"/>
                <w:kern w:val="0"/>
                <w:sz w:val="32"/>
                <w:szCs w:val="24"/>
              </w:rPr>
            </w:pPr>
            <w:bookmarkStart w:id="17" w:name="_Toc23773"/>
            <w:r>
              <w:rPr>
                <w:rFonts w:hint="eastAsia" w:ascii="黑体" w:hAnsi="黑体" w:eastAsia="黑体"/>
                <w:b/>
                <w:color w:val="000000"/>
                <w:kern w:val="0"/>
                <w:sz w:val="32"/>
                <w:szCs w:val="24"/>
              </w:rPr>
              <w:t>在投标文件中的页码位置</w:t>
            </w:r>
            <w:bookmarkEnd w:id="17"/>
          </w:p>
        </w:tc>
      </w:tr>
      <w:tr w14:paraId="400F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3A27A21C">
            <w:pPr>
              <w:widowControl/>
              <w:jc w:val="center"/>
              <w:rPr>
                <w:rFonts w:ascii="黑体" w:hAnsi="黑体" w:eastAsia="黑体"/>
                <w:b/>
                <w:color w:val="000000"/>
                <w:kern w:val="0"/>
                <w:sz w:val="32"/>
                <w:szCs w:val="24"/>
              </w:rPr>
            </w:pPr>
          </w:p>
        </w:tc>
        <w:tc>
          <w:tcPr>
            <w:tcW w:w="4157" w:type="dxa"/>
          </w:tcPr>
          <w:p w14:paraId="1D82DAC6">
            <w:pPr>
              <w:widowControl/>
              <w:jc w:val="center"/>
              <w:rPr>
                <w:rFonts w:ascii="黑体" w:hAnsi="黑体" w:eastAsia="黑体"/>
                <w:b/>
                <w:color w:val="000000"/>
                <w:kern w:val="0"/>
                <w:sz w:val="32"/>
                <w:szCs w:val="24"/>
              </w:rPr>
            </w:pPr>
          </w:p>
        </w:tc>
      </w:tr>
      <w:tr w14:paraId="0A5F1ACD">
        <w:tblPrEx>
          <w:tblCellMar>
            <w:top w:w="0" w:type="dxa"/>
            <w:left w:w="108" w:type="dxa"/>
            <w:bottom w:w="0" w:type="dxa"/>
            <w:right w:w="108" w:type="dxa"/>
          </w:tblCellMar>
        </w:tblPrEx>
        <w:tc>
          <w:tcPr>
            <w:tcW w:w="4903" w:type="dxa"/>
          </w:tcPr>
          <w:p w14:paraId="336650A2">
            <w:pPr>
              <w:widowControl/>
              <w:jc w:val="center"/>
              <w:rPr>
                <w:rFonts w:ascii="黑体" w:hAnsi="黑体" w:eastAsia="黑体"/>
                <w:b/>
                <w:color w:val="000000"/>
                <w:kern w:val="0"/>
                <w:sz w:val="32"/>
                <w:szCs w:val="24"/>
              </w:rPr>
            </w:pPr>
          </w:p>
        </w:tc>
        <w:tc>
          <w:tcPr>
            <w:tcW w:w="4157" w:type="dxa"/>
          </w:tcPr>
          <w:p w14:paraId="7730133E">
            <w:pPr>
              <w:widowControl/>
              <w:jc w:val="center"/>
              <w:rPr>
                <w:rFonts w:ascii="黑体" w:hAnsi="黑体" w:eastAsia="黑体"/>
                <w:b/>
                <w:color w:val="000000"/>
                <w:kern w:val="0"/>
                <w:sz w:val="32"/>
                <w:szCs w:val="24"/>
              </w:rPr>
            </w:pPr>
          </w:p>
        </w:tc>
      </w:tr>
      <w:tr w14:paraId="1A3F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7D93E5E3">
            <w:pPr>
              <w:widowControl/>
              <w:jc w:val="center"/>
              <w:rPr>
                <w:rFonts w:ascii="黑体" w:hAnsi="黑体" w:eastAsia="黑体"/>
                <w:b/>
                <w:color w:val="000000"/>
                <w:kern w:val="0"/>
                <w:sz w:val="32"/>
                <w:szCs w:val="24"/>
              </w:rPr>
            </w:pPr>
          </w:p>
        </w:tc>
        <w:tc>
          <w:tcPr>
            <w:tcW w:w="4157" w:type="dxa"/>
          </w:tcPr>
          <w:p w14:paraId="2DE7373E">
            <w:pPr>
              <w:widowControl/>
              <w:jc w:val="center"/>
              <w:rPr>
                <w:rFonts w:ascii="黑体" w:hAnsi="黑体" w:eastAsia="黑体"/>
                <w:b/>
                <w:color w:val="000000"/>
                <w:kern w:val="0"/>
                <w:sz w:val="32"/>
                <w:szCs w:val="24"/>
              </w:rPr>
            </w:pPr>
          </w:p>
        </w:tc>
      </w:tr>
      <w:tr w14:paraId="3EC09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00589ED8">
            <w:pPr>
              <w:widowControl/>
              <w:jc w:val="center"/>
              <w:rPr>
                <w:rFonts w:ascii="黑体" w:hAnsi="黑体" w:eastAsia="黑体"/>
                <w:b/>
                <w:color w:val="000000"/>
                <w:kern w:val="0"/>
                <w:sz w:val="32"/>
                <w:szCs w:val="24"/>
              </w:rPr>
            </w:pPr>
          </w:p>
        </w:tc>
        <w:tc>
          <w:tcPr>
            <w:tcW w:w="4157" w:type="dxa"/>
          </w:tcPr>
          <w:p w14:paraId="62D27432">
            <w:pPr>
              <w:widowControl/>
              <w:jc w:val="center"/>
              <w:rPr>
                <w:rFonts w:ascii="黑体" w:hAnsi="黑体" w:eastAsia="黑体"/>
                <w:b/>
                <w:color w:val="000000"/>
                <w:kern w:val="0"/>
                <w:sz w:val="32"/>
                <w:szCs w:val="24"/>
              </w:rPr>
            </w:pPr>
          </w:p>
        </w:tc>
      </w:tr>
      <w:tr w14:paraId="0D0FF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7D6FC3BB">
            <w:pPr>
              <w:widowControl/>
              <w:jc w:val="center"/>
              <w:rPr>
                <w:rFonts w:ascii="黑体" w:hAnsi="黑体" w:eastAsia="黑体"/>
                <w:b/>
                <w:color w:val="000000"/>
                <w:kern w:val="0"/>
                <w:sz w:val="32"/>
                <w:szCs w:val="24"/>
              </w:rPr>
            </w:pPr>
          </w:p>
        </w:tc>
        <w:tc>
          <w:tcPr>
            <w:tcW w:w="4157" w:type="dxa"/>
          </w:tcPr>
          <w:p w14:paraId="43B4E05C">
            <w:pPr>
              <w:widowControl/>
              <w:jc w:val="center"/>
              <w:rPr>
                <w:rFonts w:ascii="黑体" w:hAnsi="黑体" w:eastAsia="黑体"/>
                <w:b/>
                <w:color w:val="000000"/>
                <w:kern w:val="0"/>
                <w:sz w:val="32"/>
                <w:szCs w:val="24"/>
              </w:rPr>
            </w:pPr>
          </w:p>
        </w:tc>
      </w:tr>
      <w:tr w14:paraId="4D72B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380F8D65">
            <w:pPr>
              <w:widowControl/>
              <w:jc w:val="center"/>
              <w:outlineLvl w:val="1"/>
              <w:rPr>
                <w:rFonts w:ascii="黑体" w:hAnsi="黑体" w:eastAsia="黑体"/>
                <w:b/>
                <w:color w:val="000000"/>
                <w:kern w:val="0"/>
                <w:sz w:val="32"/>
                <w:szCs w:val="24"/>
              </w:rPr>
            </w:pPr>
            <w:bookmarkStart w:id="18" w:name="_Toc4520"/>
            <w:r>
              <w:rPr>
                <w:rFonts w:hint="eastAsia" w:ascii="黑体" w:hAnsi="黑体" w:eastAsia="黑体"/>
                <w:b/>
                <w:color w:val="000000"/>
                <w:kern w:val="0"/>
                <w:sz w:val="32"/>
                <w:szCs w:val="24"/>
              </w:rPr>
              <w:t>......</w:t>
            </w:r>
            <w:bookmarkEnd w:id="18"/>
          </w:p>
        </w:tc>
        <w:tc>
          <w:tcPr>
            <w:tcW w:w="4157" w:type="dxa"/>
          </w:tcPr>
          <w:p w14:paraId="47B031C9">
            <w:pPr>
              <w:widowControl/>
              <w:jc w:val="center"/>
              <w:rPr>
                <w:rFonts w:ascii="黑体" w:hAnsi="黑体" w:eastAsia="黑体"/>
                <w:b/>
                <w:color w:val="000000"/>
                <w:kern w:val="0"/>
                <w:sz w:val="32"/>
                <w:szCs w:val="24"/>
              </w:rPr>
            </w:pPr>
          </w:p>
        </w:tc>
      </w:tr>
      <w:tr w14:paraId="764FA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456B4E1F">
            <w:pPr>
              <w:widowControl/>
              <w:jc w:val="center"/>
              <w:outlineLvl w:val="1"/>
              <w:rPr>
                <w:rFonts w:ascii="黑体" w:hAnsi="黑体" w:eastAsia="黑体"/>
                <w:b/>
                <w:color w:val="000000"/>
                <w:kern w:val="0"/>
                <w:sz w:val="32"/>
                <w:szCs w:val="24"/>
              </w:rPr>
            </w:pPr>
            <w:bookmarkStart w:id="19" w:name="_Toc17522"/>
            <w:r>
              <w:rPr>
                <w:rFonts w:hint="eastAsia" w:ascii="黑体" w:hAnsi="黑体" w:eastAsia="黑体"/>
                <w:b/>
                <w:color w:val="000000"/>
                <w:kern w:val="0"/>
                <w:sz w:val="32"/>
                <w:szCs w:val="24"/>
              </w:rPr>
              <w:t>符合性审查</w:t>
            </w:r>
            <w:bookmarkEnd w:id="19"/>
          </w:p>
        </w:tc>
        <w:tc>
          <w:tcPr>
            <w:tcW w:w="4157" w:type="dxa"/>
          </w:tcPr>
          <w:p w14:paraId="40A0DD1E">
            <w:pPr>
              <w:widowControl/>
              <w:jc w:val="center"/>
              <w:outlineLvl w:val="1"/>
              <w:rPr>
                <w:rFonts w:ascii="黑体" w:hAnsi="黑体" w:eastAsia="黑体"/>
                <w:b/>
                <w:color w:val="000000"/>
                <w:kern w:val="0"/>
                <w:sz w:val="32"/>
                <w:szCs w:val="24"/>
              </w:rPr>
            </w:pPr>
            <w:bookmarkStart w:id="20" w:name="_Toc22080"/>
            <w:r>
              <w:rPr>
                <w:rFonts w:hint="eastAsia" w:ascii="黑体" w:hAnsi="黑体" w:eastAsia="黑体"/>
                <w:b/>
                <w:color w:val="000000"/>
                <w:kern w:val="0"/>
                <w:sz w:val="32"/>
                <w:szCs w:val="24"/>
              </w:rPr>
              <w:t>在投标文件中的页码位置</w:t>
            </w:r>
            <w:bookmarkEnd w:id="20"/>
          </w:p>
        </w:tc>
      </w:tr>
      <w:tr w14:paraId="7ED9C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69445296">
            <w:pPr>
              <w:widowControl/>
              <w:jc w:val="center"/>
              <w:rPr>
                <w:rFonts w:ascii="黑体" w:hAnsi="黑体" w:eastAsia="黑体"/>
                <w:b/>
                <w:color w:val="000000"/>
                <w:kern w:val="0"/>
                <w:sz w:val="32"/>
                <w:szCs w:val="24"/>
              </w:rPr>
            </w:pPr>
          </w:p>
        </w:tc>
        <w:tc>
          <w:tcPr>
            <w:tcW w:w="4157" w:type="dxa"/>
          </w:tcPr>
          <w:p w14:paraId="7D213ACD">
            <w:pPr>
              <w:widowControl/>
              <w:jc w:val="center"/>
              <w:rPr>
                <w:rFonts w:ascii="黑体" w:hAnsi="黑体" w:eastAsia="黑体"/>
                <w:b/>
                <w:color w:val="000000"/>
                <w:kern w:val="0"/>
                <w:sz w:val="32"/>
                <w:szCs w:val="24"/>
              </w:rPr>
            </w:pPr>
          </w:p>
        </w:tc>
      </w:tr>
      <w:tr w14:paraId="3C01A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032A4D38">
            <w:pPr>
              <w:widowControl/>
              <w:jc w:val="center"/>
              <w:rPr>
                <w:rFonts w:ascii="黑体" w:hAnsi="黑体" w:eastAsia="黑体"/>
                <w:b/>
                <w:color w:val="000000"/>
                <w:kern w:val="0"/>
                <w:sz w:val="32"/>
                <w:szCs w:val="24"/>
              </w:rPr>
            </w:pPr>
          </w:p>
        </w:tc>
        <w:tc>
          <w:tcPr>
            <w:tcW w:w="4157" w:type="dxa"/>
          </w:tcPr>
          <w:p w14:paraId="08E10822">
            <w:pPr>
              <w:widowControl/>
              <w:jc w:val="center"/>
              <w:rPr>
                <w:rFonts w:ascii="黑体" w:hAnsi="黑体" w:eastAsia="黑体"/>
                <w:b/>
                <w:color w:val="000000"/>
                <w:kern w:val="0"/>
                <w:sz w:val="32"/>
                <w:szCs w:val="24"/>
              </w:rPr>
            </w:pPr>
          </w:p>
        </w:tc>
      </w:tr>
      <w:tr w14:paraId="50DD0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26BBE76F">
            <w:pPr>
              <w:widowControl/>
              <w:jc w:val="center"/>
              <w:rPr>
                <w:rFonts w:ascii="黑体" w:hAnsi="黑体" w:eastAsia="黑体"/>
                <w:b/>
                <w:color w:val="000000"/>
                <w:kern w:val="0"/>
                <w:sz w:val="32"/>
                <w:szCs w:val="24"/>
              </w:rPr>
            </w:pPr>
          </w:p>
        </w:tc>
        <w:tc>
          <w:tcPr>
            <w:tcW w:w="4157" w:type="dxa"/>
          </w:tcPr>
          <w:p w14:paraId="11AA6478">
            <w:pPr>
              <w:widowControl/>
              <w:jc w:val="center"/>
              <w:rPr>
                <w:rFonts w:ascii="黑体" w:hAnsi="黑体" w:eastAsia="黑体"/>
                <w:b/>
                <w:color w:val="000000"/>
                <w:kern w:val="0"/>
                <w:sz w:val="32"/>
                <w:szCs w:val="24"/>
              </w:rPr>
            </w:pPr>
          </w:p>
        </w:tc>
      </w:tr>
      <w:tr w14:paraId="17962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4B38AAC9">
            <w:pPr>
              <w:widowControl/>
              <w:jc w:val="center"/>
              <w:rPr>
                <w:rFonts w:ascii="黑体" w:hAnsi="黑体" w:eastAsia="黑体"/>
                <w:b/>
                <w:color w:val="000000"/>
                <w:kern w:val="0"/>
                <w:sz w:val="32"/>
                <w:szCs w:val="24"/>
              </w:rPr>
            </w:pPr>
          </w:p>
        </w:tc>
        <w:tc>
          <w:tcPr>
            <w:tcW w:w="4157" w:type="dxa"/>
          </w:tcPr>
          <w:p w14:paraId="57FCC81F">
            <w:pPr>
              <w:widowControl/>
              <w:jc w:val="center"/>
              <w:rPr>
                <w:rFonts w:ascii="黑体" w:hAnsi="黑体" w:eastAsia="黑体"/>
                <w:b/>
                <w:color w:val="000000"/>
                <w:kern w:val="0"/>
                <w:sz w:val="32"/>
                <w:szCs w:val="24"/>
              </w:rPr>
            </w:pPr>
          </w:p>
        </w:tc>
      </w:tr>
      <w:tr w14:paraId="238C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760AE641">
            <w:pPr>
              <w:widowControl/>
              <w:jc w:val="center"/>
              <w:outlineLvl w:val="1"/>
              <w:rPr>
                <w:rFonts w:ascii="黑体" w:hAnsi="黑体" w:eastAsia="黑体"/>
                <w:b/>
                <w:color w:val="000000"/>
                <w:kern w:val="0"/>
                <w:sz w:val="32"/>
                <w:szCs w:val="24"/>
              </w:rPr>
            </w:pPr>
            <w:bookmarkStart w:id="21" w:name="_Toc2367"/>
            <w:r>
              <w:rPr>
                <w:rFonts w:hint="eastAsia" w:ascii="黑体" w:hAnsi="黑体" w:eastAsia="黑体"/>
                <w:b/>
                <w:color w:val="000000"/>
                <w:kern w:val="0"/>
                <w:sz w:val="32"/>
                <w:szCs w:val="24"/>
              </w:rPr>
              <w:t>......</w:t>
            </w:r>
            <w:bookmarkEnd w:id="21"/>
          </w:p>
        </w:tc>
        <w:tc>
          <w:tcPr>
            <w:tcW w:w="4157" w:type="dxa"/>
          </w:tcPr>
          <w:p w14:paraId="1B3035CA">
            <w:pPr>
              <w:widowControl/>
              <w:jc w:val="center"/>
              <w:rPr>
                <w:rFonts w:ascii="黑体" w:hAnsi="黑体" w:eastAsia="黑体"/>
                <w:b/>
                <w:color w:val="000000"/>
                <w:kern w:val="0"/>
                <w:sz w:val="32"/>
                <w:szCs w:val="24"/>
              </w:rPr>
            </w:pPr>
          </w:p>
        </w:tc>
      </w:tr>
      <w:tr w14:paraId="22784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57CDA4FC">
            <w:pPr>
              <w:widowControl/>
              <w:jc w:val="center"/>
              <w:outlineLvl w:val="1"/>
              <w:rPr>
                <w:rFonts w:ascii="黑体" w:hAnsi="黑体" w:eastAsia="黑体"/>
                <w:b/>
                <w:color w:val="000000"/>
                <w:kern w:val="0"/>
                <w:sz w:val="32"/>
                <w:szCs w:val="24"/>
              </w:rPr>
            </w:pPr>
            <w:bookmarkStart w:id="22" w:name="_Toc16952"/>
            <w:r>
              <w:rPr>
                <w:rFonts w:hint="eastAsia" w:ascii="黑体" w:hAnsi="黑体" w:eastAsia="黑体"/>
                <w:b/>
                <w:color w:val="000000"/>
                <w:kern w:val="0"/>
                <w:sz w:val="32"/>
                <w:szCs w:val="24"/>
              </w:rPr>
              <w:t>评分项目</w:t>
            </w:r>
            <w:bookmarkEnd w:id="22"/>
          </w:p>
        </w:tc>
        <w:tc>
          <w:tcPr>
            <w:tcW w:w="4157" w:type="dxa"/>
          </w:tcPr>
          <w:p w14:paraId="073F4CF7">
            <w:pPr>
              <w:widowControl/>
              <w:jc w:val="center"/>
              <w:outlineLvl w:val="1"/>
              <w:rPr>
                <w:rFonts w:ascii="黑体" w:hAnsi="黑体" w:eastAsia="黑体"/>
                <w:b/>
                <w:color w:val="000000"/>
                <w:kern w:val="0"/>
                <w:sz w:val="32"/>
                <w:szCs w:val="24"/>
              </w:rPr>
            </w:pPr>
            <w:bookmarkStart w:id="23" w:name="_Toc16352"/>
            <w:r>
              <w:rPr>
                <w:rFonts w:hint="eastAsia" w:ascii="黑体" w:hAnsi="黑体" w:eastAsia="黑体"/>
                <w:b/>
                <w:color w:val="000000"/>
                <w:kern w:val="0"/>
                <w:sz w:val="32"/>
                <w:szCs w:val="24"/>
              </w:rPr>
              <w:t>在投标文件中的页码位置</w:t>
            </w:r>
            <w:bookmarkEnd w:id="23"/>
          </w:p>
        </w:tc>
      </w:tr>
      <w:tr w14:paraId="24E00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7AFDA25D">
            <w:pPr>
              <w:widowControl/>
              <w:jc w:val="center"/>
              <w:rPr>
                <w:rFonts w:ascii="黑体" w:hAnsi="黑体" w:eastAsia="黑体"/>
                <w:b/>
                <w:color w:val="000000"/>
                <w:kern w:val="0"/>
                <w:sz w:val="32"/>
                <w:szCs w:val="24"/>
              </w:rPr>
            </w:pPr>
          </w:p>
        </w:tc>
        <w:tc>
          <w:tcPr>
            <w:tcW w:w="4157" w:type="dxa"/>
          </w:tcPr>
          <w:p w14:paraId="6F4AD526">
            <w:pPr>
              <w:widowControl/>
              <w:jc w:val="center"/>
              <w:rPr>
                <w:rFonts w:ascii="黑体" w:hAnsi="黑体" w:eastAsia="黑体"/>
                <w:b/>
                <w:color w:val="000000"/>
                <w:kern w:val="0"/>
                <w:sz w:val="32"/>
                <w:szCs w:val="24"/>
              </w:rPr>
            </w:pPr>
          </w:p>
        </w:tc>
      </w:tr>
      <w:tr w14:paraId="53ABC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426B8F4D">
            <w:pPr>
              <w:widowControl/>
              <w:jc w:val="center"/>
              <w:rPr>
                <w:rFonts w:ascii="黑体" w:hAnsi="黑体" w:eastAsia="黑体"/>
                <w:b/>
                <w:color w:val="000000"/>
                <w:kern w:val="0"/>
                <w:sz w:val="32"/>
                <w:szCs w:val="24"/>
              </w:rPr>
            </w:pPr>
          </w:p>
        </w:tc>
        <w:tc>
          <w:tcPr>
            <w:tcW w:w="4157" w:type="dxa"/>
          </w:tcPr>
          <w:p w14:paraId="336563A0">
            <w:pPr>
              <w:widowControl/>
              <w:jc w:val="center"/>
              <w:rPr>
                <w:rFonts w:ascii="黑体" w:hAnsi="黑体" w:eastAsia="黑体"/>
                <w:b/>
                <w:color w:val="000000"/>
                <w:kern w:val="0"/>
                <w:sz w:val="32"/>
                <w:szCs w:val="24"/>
              </w:rPr>
            </w:pPr>
          </w:p>
        </w:tc>
      </w:tr>
      <w:tr w14:paraId="0B6D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7FB6017C">
            <w:pPr>
              <w:widowControl/>
              <w:jc w:val="center"/>
              <w:rPr>
                <w:rFonts w:ascii="黑体" w:hAnsi="黑体" w:eastAsia="黑体"/>
                <w:b/>
                <w:color w:val="000000"/>
                <w:kern w:val="0"/>
                <w:sz w:val="32"/>
                <w:szCs w:val="24"/>
              </w:rPr>
            </w:pPr>
          </w:p>
        </w:tc>
        <w:tc>
          <w:tcPr>
            <w:tcW w:w="4157" w:type="dxa"/>
          </w:tcPr>
          <w:p w14:paraId="04640057">
            <w:pPr>
              <w:widowControl/>
              <w:jc w:val="center"/>
              <w:rPr>
                <w:rFonts w:ascii="黑体" w:hAnsi="黑体" w:eastAsia="黑体"/>
                <w:b/>
                <w:color w:val="000000"/>
                <w:kern w:val="0"/>
                <w:sz w:val="32"/>
                <w:szCs w:val="24"/>
              </w:rPr>
            </w:pPr>
          </w:p>
        </w:tc>
      </w:tr>
      <w:tr w14:paraId="35CF4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0B9FA471">
            <w:pPr>
              <w:widowControl/>
              <w:jc w:val="center"/>
              <w:rPr>
                <w:rFonts w:ascii="黑体" w:hAnsi="黑体" w:eastAsia="黑体"/>
                <w:b/>
                <w:color w:val="000000"/>
                <w:kern w:val="0"/>
                <w:sz w:val="32"/>
                <w:szCs w:val="24"/>
              </w:rPr>
            </w:pPr>
          </w:p>
        </w:tc>
        <w:tc>
          <w:tcPr>
            <w:tcW w:w="4157" w:type="dxa"/>
          </w:tcPr>
          <w:p w14:paraId="067446DD">
            <w:pPr>
              <w:widowControl/>
              <w:jc w:val="center"/>
              <w:rPr>
                <w:rFonts w:ascii="黑体" w:hAnsi="黑体" w:eastAsia="黑体"/>
                <w:b/>
                <w:color w:val="000000"/>
                <w:kern w:val="0"/>
                <w:sz w:val="32"/>
                <w:szCs w:val="24"/>
              </w:rPr>
            </w:pPr>
          </w:p>
        </w:tc>
      </w:tr>
      <w:tr w14:paraId="087C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6D043408">
            <w:pPr>
              <w:widowControl/>
              <w:jc w:val="center"/>
              <w:outlineLvl w:val="1"/>
              <w:rPr>
                <w:rFonts w:ascii="黑体" w:hAnsi="黑体" w:eastAsia="黑体"/>
                <w:b/>
                <w:color w:val="000000"/>
                <w:kern w:val="0"/>
                <w:sz w:val="32"/>
                <w:szCs w:val="24"/>
              </w:rPr>
            </w:pPr>
            <w:bookmarkStart w:id="24" w:name="_Toc12770"/>
            <w:r>
              <w:rPr>
                <w:rFonts w:hint="eastAsia" w:ascii="黑体" w:hAnsi="黑体" w:eastAsia="黑体"/>
                <w:b/>
                <w:color w:val="000000"/>
                <w:kern w:val="0"/>
                <w:sz w:val="32"/>
                <w:szCs w:val="24"/>
              </w:rPr>
              <w:t>......</w:t>
            </w:r>
            <w:bookmarkEnd w:id="24"/>
          </w:p>
        </w:tc>
        <w:tc>
          <w:tcPr>
            <w:tcW w:w="4157" w:type="dxa"/>
          </w:tcPr>
          <w:p w14:paraId="554D1070">
            <w:pPr>
              <w:widowControl/>
              <w:jc w:val="center"/>
              <w:rPr>
                <w:rFonts w:ascii="黑体" w:hAnsi="黑体" w:eastAsia="黑体"/>
                <w:b/>
                <w:color w:val="000000"/>
                <w:kern w:val="0"/>
                <w:sz w:val="32"/>
                <w:szCs w:val="24"/>
              </w:rPr>
            </w:pPr>
          </w:p>
        </w:tc>
      </w:tr>
    </w:tbl>
    <w:p w14:paraId="7BFB130C">
      <w:pPr>
        <w:widowControl/>
        <w:rPr>
          <w:rFonts w:ascii="黑体" w:hAnsi="黑体" w:eastAsia="黑体"/>
          <w:b/>
          <w:color w:val="000000"/>
          <w:kern w:val="0"/>
          <w:sz w:val="44"/>
          <w:szCs w:val="44"/>
        </w:rPr>
        <w:sectPr>
          <w:footerReference r:id="rId3" w:type="default"/>
          <w:pgSz w:w="11906" w:h="16838"/>
          <w:pgMar w:top="1440" w:right="1474" w:bottom="1440" w:left="1247" w:header="851" w:footer="992" w:gutter="0"/>
          <w:pgNumType w:start="1"/>
          <w:cols w:space="720" w:num="1"/>
          <w:docGrid w:type="lines" w:linePitch="312" w:charSpace="0"/>
        </w:sectPr>
      </w:pPr>
    </w:p>
    <w:p w14:paraId="4DD580E2">
      <w:pPr>
        <w:widowControl/>
        <w:jc w:val="center"/>
        <w:outlineLvl w:val="1"/>
        <w:rPr>
          <w:rFonts w:ascii="黑体" w:hAnsi="黑体" w:eastAsia="黑体"/>
          <w:b/>
          <w:color w:val="000000"/>
          <w:kern w:val="0"/>
          <w:sz w:val="32"/>
          <w:szCs w:val="24"/>
        </w:rPr>
      </w:pPr>
      <w:bookmarkStart w:id="25" w:name="_Toc11482"/>
      <w:r>
        <w:rPr>
          <w:rFonts w:ascii="黑体" w:hAnsi="黑体" w:eastAsia="黑体"/>
          <w:b/>
          <w:color w:val="000000"/>
          <w:kern w:val="0"/>
          <w:sz w:val="32"/>
          <w:szCs w:val="24"/>
        </w:rPr>
        <w:t>目录</w:t>
      </w:r>
      <w:bookmarkEnd w:id="15"/>
      <w:bookmarkEnd w:id="25"/>
    </w:p>
    <w:p w14:paraId="12BE3120">
      <w:pPr>
        <w:widowControl/>
        <w:spacing w:after="100" w:afterAutospacing="1"/>
        <w:jc w:val="left"/>
        <w:rPr>
          <w:rFonts w:eastAsia="Times New Roman"/>
          <w:color w:val="000000"/>
          <w:kern w:val="0"/>
          <w:sz w:val="24"/>
          <w:szCs w:val="24"/>
        </w:rPr>
      </w:pPr>
      <w:r>
        <w:rPr>
          <w:rFonts w:ascii="宋体" w:hAnsi="宋体" w:cs="宋体"/>
          <w:color w:val="000000"/>
          <w:kern w:val="0"/>
          <w:sz w:val="24"/>
          <w:szCs w:val="24"/>
        </w:rPr>
        <w:t>一、投标人基本情况</w:t>
      </w:r>
    </w:p>
    <w:p w14:paraId="256F55FE">
      <w:pPr>
        <w:widowControl/>
        <w:spacing w:after="100" w:afterAutospacing="1"/>
        <w:jc w:val="left"/>
        <w:rPr>
          <w:rFonts w:ascii="宋体" w:hAnsi="宋体" w:cs="宋体"/>
          <w:color w:val="000000"/>
          <w:kern w:val="0"/>
          <w:sz w:val="24"/>
          <w:szCs w:val="24"/>
        </w:rPr>
      </w:pPr>
      <w:r>
        <w:rPr>
          <w:rFonts w:ascii="宋体" w:hAnsi="宋体" w:cs="宋体"/>
          <w:color w:val="000000"/>
          <w:kern w:val="0"/>
          <w:sz w:val="24"/>
          <w:szCs w:val="24"/>
        </w:rPr>
        <w:t>二、投标人资质</w:t>
      </w:r>
    </w:p>
    <w:p w14:paraId="3B42C20C">
      <w:pPr>
        <w:widowControl/>
        <w:spacing w:after="100" w:afterAutospacing="1"/>
        <w:jc w:val="left"/>
        <w:rPr>
          <w:rFonts w:ascii="宋体" w:hAnsi="宋体" w:cs="宋体"/>
          <w:color w:val="000000"/>
          <w:kern w:val="0"/>
          <w:sz w:val="24"/>
          <w:szCs w:val="24"/>
        </w:rPr>
      </w:pPr>
      <w:r>
        <w:rPr>
          <w:rFonts w:hint="eastAsia" w:ascii="宋体" w:hAnsi="宋体" w:cs="宋体"/>
          <w:color w:val="000000"/>
          <w:kern w:val="0"/>
          <w:sz w:val="24"/>
          <w:szCs w:val="24"/>
        </w:rPr>
        <w:t>三、投标人财务状况报告</w:t>
      </w:r>
    </w:p>
    <w:p w14:paraId="0B1B18DC">
      <w:pPr>
        <w:widowControl/>
        <w:spacing w:after="100" w:afterAutospacing="1"/>
        <w:jc w:val="left"/>
        <w:rPr>
          <w:rFonts w:ascii="宋体" w:hAnsi="宋体" w:cs="宋体"/>
          <w:color w:val="000000"/>
          <w:kern w:val="0"/>
          <w:sz w:val="24"/>
          <w:szCs w:val="24"/>
        </w:rPr>
      </w:pPr>
      <w:r>
        <w:rPr>
          <w:rFonts w:hint="eastAsia" w:ascii="宋体" w:hAnsi="宋体" w:cs="宋体"/>
          <w:color w:val="000000"/>
          <w:kern w:val="0"/>
          <w:sz w:val="24"/>
          <w:szCs w:val="24"/>
        </w:rPr>
        <w:t>四、缴纳税收和社会保障资金凭据</w:t>
      </w:r>
    </w:p>
    <w:p w14:paraId="299562E0">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五</w:t>
      </w:r>
      <w:r>
        <w:rPr>
          <w:rFonts w:ascii="宋体" w:hAnsi="宋体" w:cs="宋体"/>
          <w:color w:val="000000"/>
          <w:kern w:val="0"/>
          <w:sz w:val="24"/>
          <w:szCs w:val="24"/>
        </w:rPr>
        <w:t>、履行合同所必需的设备和专业技术能力的声明</w:t>
      </w:r>
    </w:p>
    <w:p w14:paraId="62FEF2A1">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六</w:t>
      </w:r>
      <w:r>
        <w:rPr>
          <w:rFonts w:ascii="宋体" w:hAnsi="宋体" w:cs="宋体"/>
          <w:color w:val="000000"/>
          <w:kern w:val="0"/>
          <w:sz w:val="24"/>
          <w:szCs w:val="24"/>
        </w:rPr>
        <w:t>、无重大违法行为声明</w:t>
      </w:r>
    </w:p>
    <w:p w14:paraId="69AF00B9">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七</w:t>
      </w:r>
      <w:r>
        <w:rPr>
          <w:rFonts w:ascii="宋体" w:hAnsi="宋体" w:cs="宋体"/>
          <w:color w:val="000000"/>
          <w:kern w:val="0"/>
          <w:sz w:val="24"/>
          <w:szCs w:val="24"/>
        </w:rPr>
        <w:t>、投标函</w:t>
      </w:r>
    </w:p>
    <w:p w14:paraId="79BBAB2B">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八</w:t>
      </w:r>
      <w:r>
        <w:rPr>
          <w:rFonts w:ascii="宋体" w:hAnsi="宋体" w:cs="宋体"/>
          <w:color w:val="000000"/>
          <w:kern w:val="0"/>
          <w:sz w:val="24"/>
          <w:szCs w:val="24"/>
        </w:rPr>
        <w:t>、法定代表人身份证明或授权委托书</w:t>
      </w:r>
    </w:p>
    <w:p w14:paraId="2FA29B64">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九</w:t>
      </w:r>
      <w:r>
        <w:rPr>
          <w:rFonts w:ascii="宋体" w:hAnsi="宋体" w:cs="宋体"/>
          <w:color w:val="000000"/>
          <w:kern w:val="0"/>
          <w:sz w:val="24"/>
          <w:szCs w:val="24"/>
        </w:rPr>
        <w:t>、开标一览表</w:t>
      </w:r>
    </w:p>
    <w:p w14:paraId="0C300E18">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十</w:t>
      </w:r>
      <w:r>
        <w:rPr>
          <w:rFonts w:ascii="宋体" w:hAnsi="宋体" w:cs="宋体"/>
          <w:color w:val="000000"/>
          <w:kern w:val="0"/>
          <w:sz w:val="24"/>
          <w:szCs w:val="24"/>
        </w:rPr>
        <w:t>、明细报价表</w:t>
      </w:r>
    </w:p>
    <w:p w14:paraId="2A995C20">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十一</w:t>
      </w:r>
      <w:r>
        <w:rPr>
          <w:rFonts w:ascii="宋体" w:hAnsi="宋体" w:cs="宋体"/>
          <w:color w:val="000000"/>
          <w:kern w:val="0"/>
          <w:sz w:val="24"/>
          <w:szCs w:val="24"/>
        </w:rPr>
        <w:t>、响应偏差表</w:t>
      </w:r>
    </w:p>
    <w:p w14:paraId="5870144F">
      <w:pPr>
        <w:widowControl/>
        <w:spacing w:after="100" w:afterAutospacing="1"/>
        <w:jc w:val="left"/>
        <w:rPr>
          <w:rFonts w:ascii="宋体" w:hAnsi="宋体" w:cs="宋体"/>
          <w:color w:val="000000"/>
          <w:kern w:val="0"/>
          <w:sz w:val="24"/>
          <w:szCs w:val="24"/>
        </w:rPr>
      </w:pPr>
      <w:r>
        <w:rPr>
          <w:rFonts w:hint="eastAsia" w:ascii="宋体" w:hAnsi="宋体" w:cs="宋体"/>
          <w:color w:val="000000"/>
          <w:kern w:val="0"/>
          <w:sz w:val="24"/>
          <w:szCs w:val="24"/>
        </w:rPr>
        <w:t>十二</w:t>
      </w:r>
      <w:r>
        <w:rPr>
          <w:rFonts w:ascii="宋体" w:hAnsi="宋体" w:cs="宋体"/>
          <w:color w:val="000000"/>
          <w:kern w:val="0"/>
          <w:sz w:val="24"/>
          <w:szCs w:val="24"/>
        </w:rPr>
        <w:t>、所投产品技术资料或样本等</w:t>
      </w:r>
    </w:p>
    <w:p w14:paraId="5EC80EFD">
      <w:pPr>
        <w:widowControl/>
        <w:spacing w:after="100" w:afterAutospacing="1"/>
        <w:jc w:val="left"/>
        <w:rPr>
          <w:rFonts w:ascii="宋体" w:hAnsi="宋体" w:cs="宋体"/>
          <w:color w:val="000000"/>
          <w:kern w:val="0"/>
          <w:sz w:val="24"/>
          <w:szCs w:val="24"/>
        </w:rPr>
      </w:pPr>
      <w:r>
        <w:rPr>
          <w:rFonts w:hint="eastAsia" w:ascii="宋体" w:hAnsi="宋体" w:cs="宋体"/>
          <w:color w:val="000000"/>
          <w:kern w:val="0"/>
          <w:sz w:val="24"/>
          <w:szCs w:val="24"/>
        </w:rPr>
        <w:t>十三、主要部件、辅材明细</w:t>
      </w:r>
    </w:p>
    <w:p w14:paraId="3BF3D627">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十四</w:t>
      </w:r>
      <w:r>
        <w:rPr>
          <w:rFonts w:ascii="宋体" w:hAnsi="宋体" w:cs="宋体"/>
          <w:color w:val="000000"/>
          <w:kern w:val="0"/>
          <w:sz w:val="24"/>
          <w:szCs w:val="24"/>
        </w:rPr>
        <w:t>、</w:t>
      </w:r>
      <w:r>
        <w:rPr>
          <w:rFonts w:hint="eastAsia" w:ascii="宋体" w:hAnsi="宋体" w:cs="宋体"/>
          <w:color w:val="000000"/>
          <w:kern w:val="0"/>
          <w:sz w:val="24"/>
          <w:szCs w:val="24"/>
        </w:rPr>
        <w:t>项目实施、人员培训及售后服务方案</w:t>
      </w:r>
    </w:p>
    <w:p w14:paraId="146B72A2">
      <w:pPr>
        <w:widowControl/>
        <w:spacing w:after="100" w:afterAutospacing="1"/>
        <w:jc w:val="left"/>
        <w:rPr>
          <w:rFonts w:eastAsia="Times New Roman"/>
          <w:color w:val="000000"/>
          <w:kern w:val="0"/>
          <w:sz w:val="24"/>
          <w:szCs w:val="24"/>
        </w:rPr>
      </w:pPr>
      <w:r>
        <w:rPr>
          <w:rFonts w:ascii="宋体" w:hAnsi="宋体" w:cs="宋体"/>
          <w:color w:val="000000"/>
          <w:kern w:val="0"/>
          <w:sz w:val="24"/>
          <w:szCs w:val="24"/>
        </w:rPr>
        <w:t>十</w:t>
      </w:r>
      <w:r>
        <w:rPr>
          <w:rFonts w:hint="eastAsia" w:ascii="宋体" w:hAnsi="宋体" w:cs="宋体"/>
          <w:color w:val="000000"/>
          <w:kern w:val="0"/>
          <w:sz w:val="24"/>
          <w:szCs w:val="24"/>
        </w:rPr>
        <w:t>五</w:t>
      </w:r>
      <w:r>
        <w:rPr>
          <w:rFonts w:ascii="宋体" w:hAnsi="宋体" w:cs="宋体"/>
          <w:color w:val="000000"/>
          <w:kern w:val="0"/>
          <w:sz w:val="24"/>
          <w:szCs w:val="24"/>
        </w:rPr>
        <w:t>、投标人承担类似项目业绩一览表</w:t>
      </w:r>
    </w:p>
    <w:p w14:paraId="791969DE">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十六</w:t>
      </w:r>
      <w:r>
        <w:rPr>
          <w:rFonts w:ascii="宋体" w:hAnsi="宋体" w:cs="宋体"/>
          <w:color w:val="000000"/>
          <w:kern w:val="0"/>
          <w:sz w:val="24"/>
          <w:szCs w:val="24"/>
        </w:rPr>
        <w:t>、投标所需其他材料</w:t>
      </w:r>
    </w:p>
    <w:p w14:paraId="5EFF729E">
      <w:pPr>
        <w:rPr>
          <w:color w:val="000000"/>
        </w:rPr>
      </w:pPr>
    </w:p>
    <w:p w14:paraId="08DCF2BD">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26" w:name="_Toc23205_WPSOffice_Level2"/>
      <w:bookmarkStart w:id="27" w:name="_Toc514054486"/>
      <w:bookmarkStart w:id="28" w:name="_Toc21292"/>
      <w:r>
        <w:rPr>
          <w:rFonts w:ascii="黑体" w:hAnsi="黑体" w:eastAsia="黑体"/>
          <w:b/>
          <w:color w:val="000000"/>
          <w:kern w:val="0"/>
          <w:sz w:val="32"/>
          <w:szCs w:val="24"/>
        </w:rPr>
        <w:t>一、投标人基本情况</w:t>
      </w:r>
      <w:bookmarkEnd w:id="26"/>
      <w:bookmarkEnd w:id="27"/>
      <w:bookmarkEnd w:id="28"/>
    </w:p>
    <w:p w14:paraId="1F59003F">
      <w:pPr>
        <w:jc w:val="center"/>
        <w:rPr>
          <w:color w:val="000000"/>
          <w:sz w:val="44"/>
          <w:szCs w:val="44"/>
        </w:rPr>
      </w:pPr>
      <w:r>
        <w:rPr>
          <w:rFonts w:hint="eastAsia"/>
          <w:color w:val="000000"/>
          <w:sz w:val="44"/>
          <w:szCs w:val="44"/>
        </w:rPr>
        <w:t>投标人基本情况表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118"/>
        <w:gridCol w:w="1276"/>
        <w:gridCol w:w="2604"/>
      </w:tblGrid>
      <w:tr w14:paraId="44759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346B4495">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投标人名称</w:t>
            </w:r>
          </w:p>
        </w:tc>
        <w:tc>
          <w:tcPr>
            <w:tcW w:w="6998" w:type="dxa"/>
            <w:gridSpan w:val="3"/>
            <w:vAlign w:val="center"/>
          </w:tcPr>
          <w:p w14:paraId="1232DDDA">
            <w:pPr>
              <w:spacing w:line="600" w:lineRule="exact"/>
              <w:jc w:val="center"/>
              <w:rPr>
                <w:rFonts w:ascii="仿宋_GB2312" w:eastAsia="仿宋_GB2312"/>
                <w:color w:val="000000"/>
                <w:sz w:val="24"/>
                <w:szCs w:val="24"/>
              </w:rPr>
            </w:pPr>
          </w:p>
        </w:tc>
      </w:tr>
      <w:tr w14:paraId="4D0D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6F83509B">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法定代表人</w:t>
            </w:r>
          </w:p>
        </w:tc>
        <w:tc>
          <w:tcPr>
            <w:tcW w:w="3118" w:type="dxa"/>
            <w:vAlign w:val="center"/>
          </w:tcPr>
          <w:p w14:paraId="1BB82A4B">
            <w:pPr>
              <w:spacing w:line="600" w:lineRule="exact"/>
              <w:jc w:val="center"/>
              <w:rPr>
                <w:rFonts w:ascii="仿宋_GB2312" w:eastAsia="仿宋_GB2312"/>
                <w:color w:val="000000"/>
                <w:sz w:val="24"/>
                <w:szCs w:val="24"/>
              </w:rPr>
            </w:pPr>
          </w:p>
        </w:tc>
        <w:tc>
          <w:tcPr>
            <w:tcW w:w="1276" w:type="dxa"/>
            <w:vAlign w:val="center"/>
          </w:tcPr>
          <w:p w14:paraId="033B4CF3">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注册地区</w:t>
            </w:r>
          </w:p>
        </w:tc>
        <w:tc>
          <w:tcPr>
            <w:tcW w:w="2604" w:type="dxa"/>
            <w:vAlign w:val="center"/>
          </w:tcPr>
          <w:p w14:paraId="1503C79E">
            <w:pPr>
              <w:spacing w:line="600" w:lineRule="exact"/>
              <w:jc w:val="center"/>
              <w:rPr>
                <w:rFonts w:ascii="仿宋_GB2312" w:eastAsia="仿宋_GB2312"/>
                <w:color w:val="000000"/>
                <w:sz w:val="24"/>
                <w:szCs w:val="24"/>
              </w:rPr>
            </w:pPr>
          </w:p>
        </w:tc>
      </w:tr>
      <w:tr w14:paraId="72431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22C67F30">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地址</w:t>
            </w:r>
          </w:p>
        </w:tc>
        <w:tc>
          <w:tcPr>
            <w:tcW w:w="3118" w:type="dxa"/>
            <w:vAlign w:val="center"/>
          </w:tcPr>
          <w:p w14:paraId="340A122E">
            <w:pPr>
              <w:spacing w:line="600" w:lineRule="exact"/>
              <w:jc w:val="center"/>
              <w:rPr>
                <w:rFonts w:ascii="仿宋_GB2312" w:eastAsia="仿宋_GB2312"/>
                <w:color w:val="000000"/>
                <w:sz w:val="24"/>
                <w:szCs w:val="24"/>
              </w:rPr>
            </w:pPr>
          </w:p>
        </w:tc>
        <w:tc>
          <w:tcPr>
            <w:tcW w:w="1276" w:type="dxa"/>
            <w:vAlign w:val="center"/>
          </w:tcPr>
          <w:p w14:paraId="01683BF7">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邮政编码</w:t>
            </w:r>
          </w:p>
        </w:tc>
        <w:tc>
          <w:tcPr>
            <w:tcW w:w="2604" w:type="dxa"/>
            <w:vAlign w:val="center"/>
          </w:tcPr>
          <w:p w14:paraId="16D130A0">
            <w:pPr>
              <w:spacing w:line="600" w:lineRule="exact"/>
              <w:jc w:val="center"/>
              <w:rPr>
                <w:rFonts w:ascii="仿宋_GB2312" w:eastAsia="仿宋_GB2312"/>
                <w:color w:val="000000"/>
                <w:sz w:val="24"/>
                <w:szCs w:val="24"/>
              </w:rPr>
            </w:pPr>
          </w:p>
        </w:tc>
      </w:tr>
      <w:tr w14:paraId="7A35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140737CB">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成立时间</w:t>
            </w:r>
          </w:p>
        </w:tc>
        <w:tc>
          <w:tcPr>
            <w:tcW w:w="3118" w:type="dxa"/>
            <w:vAlign w:val="center"/>
          </w:tcPr>
          <w:p w14:paraId="73F42B01">
            <w:pPr>
              <w:spacing w:line="600" w:lineRule="exact"/>
              <w:jc w:val="center"/>
              <w:rPr>
                <w:rFonts w:ascii="仿宋_GB2312" w:eastAsia="仿宋_GB2312"/>
                <w:color w:val="000000"/>
                <w:sz w:val="24"/>
                <w:szCs w:val="24"/>
              </w:rPr>
            </w:pPr>
          </w:p>
        </w:tc>
        <w:tc>
          <w:tcPr>
            <w:tcW w:w="1276" w:type="dxa"/>
            <w:vAlign w:val="center"/>
          </w:tcPr>
          <w:p w14:paraId="7922B168">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单位性质</w:t>
            </w:r>
          </w:p>
        </w:tc>
        <w:tc>
          <w:tcPr>
            <w:tcW w:w="2604" w:type="dxa"/>
            <w:vAlign w:val="center"/>
          </w:tcPr>
          <w:p w14:paraId="42FCE049">
            <w:pPr>
              <w:spacing w:line="600" w:lineRule="exact"/>
              <w:jc w:val="center"/>
              <w:rPr>
                <w:rFonts w:ascii="仿宋_GB2312" w:eastAsia="仿宋_GB2312"/>
                <w:color w:val="000000"/>
                <w:sz w:val="24"/>
                <w:szCs w:val="24"/>
              </w:rPr>
            </w:pPr>
          </w:p>
        </w:tc>
      </w:tr>
      <w:tr w14:paraId="6BF1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6616CC8A">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注册号或社会信用代码</w:t>
            </w:r>
          </w:p>
        </w:tc>
        <w:tc>
          <w:tcPr>
            <w:tcW w:w="3118" w:type="dxa"/>
            <w:vAlign w:val="center"/>
          </w:tcPr>
          <w:p w14:paraId="13B1AD44">
            <w:pPr>
              <w:spacing w:line="600" w:lineRule="exact"/>
              <w:jc w:val="center"/>
              <w:rPr>
                <w:rFonts w:ascii="仿宋_GB2312" w:eastAsia="仿宋_GB2312"/>
                <w:color w:val="000000"/>
                <w:sz w:val="24"/>
                <w:szCs w:val="24"/>
              </w:rPr>
            </w:pPr>
          </w:p>
        </w:tc>
        <w:tc>
          <w:tcPr>
            <w:tcW w:w="1276" w:type="dxa"/>
            <w:vAlign w:val="center"/>
          </w:tcPr>
          <w:p w14:paraId="2250C918">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注册资本（万元）</w:t>
            </w:r>
          </w:p>
        </w:tc>
        <w:tc>
          <w:tcPr>
            <w:tcW w:w="2604" w:type="dxa"/>
            <w:vAlign w:val="center"/>
          </w:tcPr>
          <w:p w14:paraId="103F6AD3">
            <w:pPr>
              <w:spacing w:line="600" w:lineRule="exact"/>
              <w:jc w:val="center"/>
              <w:rPr>
                <w:rFonts w:ascii="仿宋_GB2312" w:eastAsia="仿宋_GB2312"/>
                <w:color w:val="000000"/>
                <w:sz w:val="24"/>
                <w:szCs w:val="24"/>
              </w:rPr>
            </w:pPr>
          </w:p>
        </w:tc>
      </w:tr>
      <w:tr w14:paraId="2BF9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36DCADBD">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开户银行</w:t>
            </w:r>
          </w:p>
        </w:tc>
        <w:tc>
          <w:tcPr>
            <w:tcW w:w="3118" w:type="dxa"/>
            <w:vAlign w:val="center"/>
          </w:tcPr>
          <w:p w14:paraId="4B0206FF">
            <w:pPr>
              <w:spacing w:line="600" w:lineRule="exact"/>
              <w:jc w:val="center"/>
              <w:rPr>
                <w:rFonts w:ascii="仿宋_GB2312" w:eastAsia="仿宋_GB2312"/>
                <w:color w:val="000000"/>
                <w:sz w:val="24"/>
                <w:szCs w:val="24"/>
              </w:rPr>
            </w:pPr>
          </w:p>
        </w:tc>
        <w:tc>
          <w:tcPr>
            <w:tcW w:w="1276" w:type="dxa"/>
            <w:vAlign w:val="center"/>
          </w:tcPr>
          <w:p w14:paraId="27D34E96">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账号</w:t>
            </w:r>
          </w:p>
        </w:tc>
        <w:tc>
          <w:tcPr>
            <w:tcW w:w="2604" w:type="dxa"/>
            <w:vAlign w:val="center"/>
          </w:tcPr>
          <w:p w14:paraId="707AA42F">
            <w:pPr>
              <w:spacing w:line="600" w:lineRule="exact"/>
              <w:jc w:val="center"/>
              <w:rPr>
                <w:rFonts w:ascii="仿宋_GB2312" w:eastAsia="仿宋_GB2312"/>
                <w:color w:val="000000"/>
                <w:sz w:val="24"/>
                <w:szCs w:val="24"/>
              </w:rPr>
            </w:pPr>
          </w:p>
        </w:tc>
      </w:tr>
      <w:tr w14:paraId="1FB6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21C21F94">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联系人</w:t>
            </w:r>
          </w:p>
        </w:tc>
        <w:tc>
          <w:tcPr>
            <w:tcW w:w="3118" w:type="dxa"/>
            <w:vAlign w:val="center"/>
          </w:tcPr>
          <w:p w14:paraId="2F4246A3">
            <w:pPr>
              <w:spacing w:line="600" w:lineRule="exact"/>
              <w:jc w:val="center"/>
              <w:rPr>
                <w:rFonts w:ascii="仿宋_GB2312" w:eastAsia="仿宋_GB2312"/>
                <w:color w:val="000000"/>
                <w:sz w:val="24"/>
                <w:szCs w:val="24"/>
              </w:rPr>
            </w:pPr>
          </w:p>
        </w:tc>
        <w:tc>
          <w:tcPr>
            <w:tcW w:w="1276" w:type="dxa"/>
            <w:vAlign w:val="center"/>
          </w:tcPr>
          <w:p w14:paraId="1C9C94D6">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联系电话</w:t>
            </w:r>
          </w:p>
        </w:tc>
        <w:tc>
          <w:tcPr>
            <w:tcW w:w="2604" w:type="dxa"/>
            <w:vAlign w:val="center"/>
          </w:tcPr>
          <w:p w14:paraId="3E06A35E">
            <w:pPr>
              <w:spacing w:line="600" w:lineRule="exact"/>
              <w:jc w:val="center"/>
              <w:rPr>
                <w:rFonts w:ascii="仿宋_GB2312" w:eastAsia="仿宋_GB2312"/>
                <w:color w:val="000000"/>
                <w:sz w:val="24"/>
                <w:szCs w:val="24"/>
              </w:rPr>
            </w:pPr>
          </w:p>
        </w:tc>
      </w:tr>
      <w:tr w14:paraId="7125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1526" w:type="dxa"/>
            <w:vAlign w:val="center"/>
          </w:tcPr>
          <w:p w14:paraId="2B0AFDB0">
            <w:pPr>
              <w:spacing w:line="560" w:lineRule="exact"/>
              <w:jc w:val="center"/>
              <w:rPr>
                <w:rFonts w:ascii="仿宋_GB2312" w:eastAsia="仿宋_GB2312"/>
                <w:color w:val="000000"/>
                <w:sz w:val="24"/>
                <w:szCs w:val="24"/>
              </w:rPr>
            </w:pPr>
            <w:r>
              <w:rPr>
                <w:rFonts w:hint="eastAsia" w:ascii="仿宋_GB2312" w:eastAsia="仿宋_GB2312"/>
                <w:color w:val="000000"/>
                <w:sz w:val="24"/>
                <w:szCs w:val="24"/>
              </w:rPr>
              <w:t>经营范围</w:t>
            </w:r>
          </w:p>
        </w:tc>
        <w:tc>
          <w:tcPr>
            <w:tcW w:w="6998" w:type="dxa"/>
            <w:gridSpan w:val="3"/>
          </w:tcPr>
          <w:p w14:paraId="5FB30075">
            <w:pPr>
              <w:spacing w:line="560" w:lineRule="exact"/>
              <w:ind w:firstLine="1432" w:firstLineChars="597"/>
              <w:rPr>
                <w:rFonts w:ascii="仿宋_GB2312" w:eastAsia="仿宋_GB2312"/>
                <w:color w:val="000000"/>
                <w:sz w:val="24"/>
                <w:szCs w:val="24"/>
              </w:rPr>
            </w:pPr>
          </w:p>
        </w:tc>
      </w:tr>
      <w:tr w14:paraId="5D33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26" w:type="dxa"/>
            <w:vAlign w:val="center"/>
          </w:tcPr>
          <w:p w14:paraId="45A75432">
            <w:pPr>
              <w:spacing w:line="560" w:lineRule="exact"/>
              <w:jc w:val="center"/>
              <w:rPr>
                <w:rFonts w:ascii="仿宋_GB2312" w:eastAsia="仿宋_GB2312"/>
                <w:color w:val="000000"/>
                <w:sz w:val="24"/>
                <w:szCs w:val="24"/>
              </w:rPr>
            </w:pPr>
            <w:r>
              <w:rPr>
                <w:rFonts w:hint="eastAsia" w:ascii="仿宋_GB2312" w:eastAsia="仿宋_GB2312"/>
                <w:color w:val="000000"/>
                <w:sz w:val="24"/>
                <w:szCs w:val="24"/>
              </w:rPr>
              <w:t>备注</w:t>
            </w:r>
          </w:p>
        </w:tc>
        <w:tc>
          <w:tcPr>
            <w:tcW w:w="6998" w:type="dxa"/>
            <w:gridSpan w:val="3"/>
            <w:vAlign w:val="center"/>
          </w:tcPr>
          <w:p w14:paraId="3F55E4B2">
            <w:pPr>
              <w:spacing w:line="500" w:lineRule="exact"/>
              <w:jc w:val="center"/>
              <w:rPr>
                <w:rFonts w:ascii="仿宋_GB2312" w:eastAsia="仿宋_GB2312"/>
                <w:color w:val="000000"/>
                <w:sz w:val="24"/>
                <w:szCs w:val="24"/>
              </w:rPr>
            </w:pPr>
          </w:p>
        </w:tc>
      </w:tr>
    </w:tbl>
    <w:p w14:paraId="155201FB">
      <w:pPr>
        <w:spacing w:line="560" w:lineRule="exact"/>
        <w:jc w:val="center"/>
        <w:rPr>
          <w:rFonts w:ascii="方正大标宋简体" w:eastAsia="方正大标宋简体"/>
          <w:bCs/>
          <w:color w:val="000000"/>
          <w:sz w:val="32"/>
          <w:szCs w:val="32"/>
        </w:rPr>
      </w:pPr>
    </w:p>
    <w:p w14:paraId="0622A725">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29" w:name="_Toc30260_WPSOffice_Level2"/>
      <w:bookmarkStart w:id="30" w:name="_Toc514054487"/>
      <w:bookmarkStart w:id="31" w:name="_Toc15353"/>
      <w:r>
        <w:rPr>
          <w:rFonts w:ascii="黑体" w:hAnsi="黑体" w:eastAsia="黑体"/>
          <w:b/>
          <w:color w:val="000000"/>
          <w:kern w:val="0"/>
          <w:sz w:val="32"/>
          <w:szCs w:val="24"/>
        </w:rPr>
        <w:t>二、投标人资质</w:t>
      </w:r>
      <w:bookmarkEnd w:id="29"/>
      <w:bookmarkEnd w:id="30"/>
      <w:r>
        <w:rPr>
          <w:rFonts w:hint="eastAsia" w:ascii="黑体" w:hAnsi="黑体" w:eastAsia="黑体"/>
          <w:b/>
          <w:color w:val="000000"/>
          <w:kern w:val="0"/>
          <w:sz w:val="32"/>
          <w:szCs w:val="24"/>
        </w:rPr>
        <w:t>（按资格要求提供）</w:t>
      </w:r>
      <w:bookmarkEnd w:id="31"/>
    </w:p>
    <w:p w14:paraId="7A72E951">
      <w:pPr>
        <w:widowControl/>
        <w:jc w:val="left"/>
        <w:rPr>
          <w:rFonts w:ascii="黑体" w:hAnsi="黑体" w:eastAsia="黑体"/>
          <w:b/>
          <w:color w:val="000000"/>
          <w:kern w:val="0"/>
          <w:sz w:val="32"/>
          <w:szCs w:val="24"/>
        </w:rPr>
      </w:pPr>
      <w:r>
        <w:rPr>
          <w:rFonts w:hint="eastAsia" w:ascii="黑体" w:hAnsi="黑体" w:eastAsia="黑体"/>
          <w:b/>
          <w:color w:val="000000"/>
          <w:kern w:val="0"/>
          <w:sz w:val="32"/>
          <w:szCs w:val="24"/>
        </w:rPr>
        <w:t xml:space="preserve">    </w:t>
      </w:r>
      <w:bookmarkStart w:id="32" w:name="_Toc21452_WPSOffice_Level2"/>
      <w:bookmarkStart w:id="33" w:name="_Toc514054488"/>
    </w:p>
    <w:p w14:paraId="256DAF14">
      <w:pPr>
        <w:widowControl/>
        <w:jc w:val="left"/>
        <w:rPr>
          <w:rFonts w:ascii="黑体" w:hAnsi="黑体" w:eastAsia="黑体"/>
          <w:b/>
          <w:color w:val="000000"/>
          <w:kern w:val="0"/>
          <w:sz w:val="32"/>
          <w:szCs w:val="24"/>
        </w:rPr>
      </w:pPr>
    </w:p>
    <w:p w14:paraId="7BE26668">
      <w:pPr>
        <w:widowControl/>
        <w:jc w:val="left"/>
        <w:rPr>
          <w:rFonts w:ascii="黑体" w:hAnsi="黑体" w:eastAsia="黑体"/>
          <w:b/>
          <w:color w:val="000000"/>
          <w:kern w:val="0"/>
          <w:sz w:val="32"/>
          <w:szCs w:val="24"/>
        </w:rPr>
      </w:pPr>
    </w:p>
    <w:p w14:paraId="377FA34F">
      <w:pPr>
        <w:widowControl/>
        <w:jc w:val="left"/>
        <w:rPr>
          <w:rFonts w:ascii="黑体" w:hAnsi="黑体" w:eastAsia="黑体"/>
          <w:b/>
          <w:color w:val="000000"/>
          <w:kern w:val="0"/>
          <w:sz w:val="32"/>
          <w:szCs w:val="24"/>
        </w:rPr>
      </w:pPr>
    </w:p>
    <w:p w14:paraId="36A8ED89">
      <w:pPr>
        <w:widowControl/>
        <w:jc w:val="left"/>
        <w:rPr>
          <w:rFonts w:ascii="黑体" w:hAnsi="黑体" w:eastAsia="黑体"/>
          <w:b/>
          <w:color w:val="000000"/>
          <w:kern w:val="0"/>
          <w:sz w:val="32"/>
          <w:szCs w:val="24"/>
        </w:rPr>
      </w:pPr>
    </w:p>
    <w:p w14:paraId="09AD6076">
      <w:pPr>
        <w:widowControl/>
        <w:jc w:val="left"/>
        <w:rPr>
          <w:rFonts w:ascii="黑体" w:hAnsi="黑体" w:eastAsia="黑体"/>
          <w:b/>
          <w:color w:val="000000"/>
          <w:kern w:val="0"/>
          <w:sz w:val="32"/>
          <w:szCs w:val="24"/>
        </w:rPr>
      </w:pPr>
    </w:p>
    <w:p w14:paraId="5B5A517A">
      <w:pPr>
        <w:widowControl/>
        <w:jc w:val="left"/>
        <w:rPr>
          <w:rFonts w:ascii="黑体" w:hAnsi="黑体" w:eastAsia="黑体"/>
          <w:b/>
          <w:color w:val="000000"/>
          <w:kern w:val="0"/>
          <w:sz w:val="32"/>
          <w:szCs w:val="24"/>
        </w:rPr>
      </w:pPr>
    </w:p>
    <w:p w14:paraId="32F4A185">
      <w:pPr>
        <w:widowControl/>
        <w:jc w:val="left"/>
        <w:rPr>
          <w:rFonts w:ascii="黑体" w:hAnsi="黑体" w:eastAsia="黑体"/>
          <w:b/>
          <w:color w:val="000000"/>
          <w:kern w:val="0"/>
          <w:sz w:val="32"/>
          <w:szCs w:val="24"/>
        </w:rPr>
      </w:pPr>
    </w:p>
    <w:p w14:paraId="6DE529E1">
      <w:pPr>
        <w:widowControl/>
        <w:jc w:val="left"/>
        <w:rPr>
          <w:rFonts w:ascii="黑体" w:hAnsi="黑体" w:eastAsia="黑体"/>
          <w:b/>
          <w:color w:val="000000"/>
          <w:kern w:val="0"/>
          <w:sz w:val="32"/>
          <w:szCs w:val="24"/>
        </w:rPr>
      </w:pPr>
    </w:p>
    <w:p w14:paraId="0B849048">
      <w:pPr>
        <w:widowControl/>
        <w:jc w:val="left"/>
        <w:rPr>
          <w:rFonts w:ascii="黑体" w:hAnsi="黑体" w:eastAsia="黑体"/>
          <w:b/>
          <w:color w:val="000000"/>
          <w:kern w:val="0"/>
          <w:sz w:val="32"/>
          <w:szCs w:val="24"/>
        </w:rPr>
      </w:pPr>
    </w:p>
    <w:p w14:paraId="779FD13A">
      <w:pPr>
        <w:widowControl/>
        <w:jc w:val="left"/>
        <w:rPr>
          <w:rFonts w:ascii="黑体" w:hAnsi="黑体" w:eastAsia="黑体"/>
          <w:b/>
          <w:color w:val="000000"/>
          <w:kern w:val="0"/>
          <w:sz w:val="32"/>
          <w:szCs w:val="24"/>
        </w:rPr>
      </w:pPr>
    </w:p>
    <w:p w14:paraId="492A8B51">
      <w:pPr>
        <w:widowControl/>
        <w:jc w:val="left"/>
        <w:rPr>
          <w:rFonts w:ascii="黑体" w:hAnsi="黑体" w:eastAsia="黑体"/>
          <w:b/>
          <w:color w:val="000000"/>
          <w:kern w:val="0"/>
          <w:sz w:val="32"/>
          <w:szCs w:val="24"/>
        </w:rPr>
      </w:pPr>
    </w:p>
    <w:p w14:paraId="002F75FA">
      <w:pPr>
        <w:widowControl/>
        <w:jc w:val="left"/>
        <w:rPr>
          <w:rFonts w:ascii="黑体" w:hAnsi="黑体" w:eastAsia="黑体"/>
          <w:b/>
          <w:color w:val="000000"/>
          <w:kern w:val="0"/>
          <w:sz w:val="32"/>
          <w:szCs w:val="24"/>
        </w:rPr>
      </w:pPr>
    </w:p>
    <w:p w14:paraId="37CD993D">
      <w:pPr>
        <w:widowControl/>
        <w:jc w:val="left"/>
        <w:rPr>
          <w:rFonts w:ascii="黑体" w:hAnsi="黑体" w:eastAsia="黑体"/>
          <w:b/>
          <w:color w:val="000000"/>
          <w:kern w:val="0"/>
          <w:sz w:val="32"/>
          <w:szCs w:val="24"/>
        </w:rPr>
      </w:pPr>
    </w:p>
    <w:p w14:paraId="657C9373">
      <w:pPr>
        <w:widowControl/>
        <w:jc w:val="left"/>
        <w:rPr>
          <w:rFonts w:ascii="黑体" w:hAnsi="黑体" w:eastAsia="黑体"/>
          <w:b/>
          <w:color w:val="000000"/>
          <w:kern w:val="0"/>
          <w:sz w:val="32"/>
          <w:szCs w:val="24"/>
        </w:rPr>
      </w:pPr>
    </w:p>
    <w:p w14:paraId="77318647">
      <w:pPr>
        <w:widowControl/>
        <w:jc w:val="left"/>
        <w:rPr>
          <w:rFonts w:ascii="黑体" w:hAnsi="黑体" w:eastAsia="黑体"/>
          <w:b/>
          <w:color w:val="000000"/>
          <w:kern w:val="0"/>
          <w:sz w:val="32"/>
          <w:szCs w:val="24"/>
        </w:rPr>
      </w:pPr>
    </w:p>
    <w:p w14:paraId="41F95A63">
      <w:pPr>
        <w:widowControl/>
        <w:jc w:val="left"/>
        <w:rPr>
          <w:rFonts w:ascii="黑体" w:hAnsi="黑体" w:eastAsia="黑体"/>
          <w:b/>
          <w:color w:val="000000"/>
          <w:kern w:val="0"/>
          <w:sz w:val="32"/>
          <w:szCs w:val="24"/>
        </w:rPr>
      </w:pPr>
    </w:p>
    <w:p w14:paraId="160D66E7">
      <w:pPr>
        <w:widowControl/>
        <w:jc w:val="left"/>
        <w:rPr>
          <w:rFonts w:ascii="黑体" w:hAnsi="黑体" w:eastAsia="黑体"/>
          <w:b/>
          <w:color w:val="000000"/>
          <w:kern w:val="0"/>
          <w:sz w:val="32"/>
          <w:szCs w:val="24"/>
        </w:rPr>
      </w:pPr>
    </w:p>
    <w:p w14:paraId="1B3164B7">
      <w:pPr>
        <w:widowControl/>
        <w:jc w:val="left"/>
        <w:rPr>
          <w:rFonts w:ascii="黑体" w:hAnsi="黑体" w:eastAsia="黑体"/>
          <w:b/>
          <w:color w:val="000000"/>
          <w:kern w:val="0"/>
          <w:sz w:val="32"/>
          <w:szCs w:val="24"/>
        </w:rPr>
      </w:pPr>
    </w:p>
    <w:p w14:paraId="50F18E2E">
      <w:pPr>
        <w:widowControl/>
        <w:jc w:val="left"/>
        <w:rPr>
          <w:rFonts w:ascii="黑体" w:hAnsi="黑体" w:eastAsia="黑体"/>
          <w:b/>
          <w:color w:val="000000"/>
          <w:kern w:val="0"/>
          <w:sz w:val="32"/>
          <w:szCs w:val="24"/>
        </w:rPr>
      </w:pPr>
    </w:p>
    <w:p w14:paraId="5DE86269">
      <w:pPr>
        <w:widowControl/>
        <w:jc w:val="left"/>
        <w:rPr>
          <w:rFonts w:ascii="黑体" w:hAnsi="黑体" w:eastAsia="黑体"/>
          <w:b/>
          <w:color w:val="000000"/>
          <w:kern w:val="0"/>
          <w:sz w:val="32"/>
          <w:szCs w:val="24"/>
        </w:rPr>
      </w:pPr>
    </w:p>
    <w:bookmarkEnd w:id="32"/>
    <w:bookmarkEnd w:id="33"/>
    <w:p w14:paraId="37143EF8">
      <w:pPr>
        <w:widowControl/>
        <w:jc w:val="left"/>
        <w:rPr>
          <w:rFonts w:ascii="黑体" w:hAnsi="黑体" w:eastAsia="黑体"/>
          <w:b/>
          <w:color w:val="000000"/>
          <w:kern w:val="0"/>
          <w:sz w:val="32"/>
          <w:szCs w:val="24"/>
        </w:rPr>
      </w:pPr>
      <w:bookmarkStart w:id="34" w:name="_Toc467_WPSOffice_Level2"/>
      <w:bookmarkStart w:id="35" w:name="_Toc13419"/>
      <w:bookmarkStart w:id="36" w:name="_Toc514054490"/>
      <w:r>
        <w:rPr>
          <w:rFonts w:ascii="黑体" w:hAnsi="黑体" w:eastAsia="黑体"/>
          <w:b/>
          <w:color w:val="000000"/>
          <w:kern w:val="0"/>
          <w:sz w:val="32"/>
          <w:szCs w:val="24"/>
        </w:rPr>
        <w:br w:type="page"/>
      </w:r>
      <w:r>
        <w:rPr>
          <w:rFonts w:hint="eastAsia" w:ascii="黑体" w:hAnsi="黑体" w:eastAsia="黑体"/>
          <w:b/>
          <w:color w:val="000000"/>
          <w:kern w:val="0"/>
          <w:sz w:val="32"/>
          <w:szCs w:val="24"/>
        </w:rPr>
        <w:t>三、投标人财务状况报告</w:t>
      </w:r>
    </w:p>
    <w:p w14:paraId="1EC08E5B">
      <w:pPr>
        <w:pStyle w:val="3"/>
      </w:pPr>
      <w:r>
        <w:rPr>
          <w:rFonts w:hint="eastAsia"/>
          <w:sz w:val="22"/>
        </w:rPr>
        <w:t>指投标人的财务报告或银行出具的资信证明</w:t>
      </w:r>
    </w:p>
    <w:p w14:paraId="5C21FFDD">
      <w:pPr>
        <w:widowControl/>
        <w:jc w:val="left"/>
        <w:rPr>
          <w:rFonts w:ascii="黑体" w:hAnsi="黑体" w:eastAsia="黑体"/>
          <w:b/>
          <w:color w:val="000000"/>
          <w:kern w:val="0"/>
          <w:sz w:val="32"/>
          <w:szCs w:val="24"/>
        </w:rPr>
      </w:pPr>
      <w:r>
        <w:rPr>
          <w:rFonts w:ascii="黑体" w:hAnsi="黑体" w:eastAsia="黑体"/>
          <w:b/>
          <w:color w:val="000000"/>
          <w:kern w:val="0"/>
          <w:sz w:val="32"/>
          <w:szCs w:val="24"/>
        </w:rPr>
        <w:br w:type="page"/>
      </w:r>
    </w:p>
    <w:p w14:paraId="1F61B414">
      <w:pPr>
        <w:widowControl/>
        <w:jc w:val="left"/>
        <w:outlineLvl w:val="1"/>
        <w:rPr>
          <w:rFonts w:ascii="黑体" w:hAnsi="黑体" w:eastAsia="黑体"/>
          <w:b/>
          <w:color w:val="000000"/>
          <w:kern w:val="0"/>
          <w:sz w:val="32"/>
          <w:szCs w:val="24"/>
        </w:rPr>
      </w:pPr>
      <w:r>
        <w:rPr>
          <w:rFonts w:hint="eastAsia" w:ascii="黑体" w:hAnsi="黑体" w:eastAsia="黑体"/>
          <w:b/>
          <w:color w:val="000000"/>
          <w:kern w:val="0"/>
          <w:sz w:val="32"/>
          <w:szCs w:val="24"/>
        </w:rPr>
        <w:t>四、缴纳税收和社会保障资金凭据</w:t>
      </w:r>
    </w:p>
    <w:p w14:paraId="0246213C">
      <w:pPr>
        <w:pStyle w:val="3"/>
        <w:rPr>
          <w:sz w:val="22"/>
        </w:rPr>
      </w:pPr>
      <w:r>
        <w:rPr>
          <w:rFonts w:hint="eastAsia"/>
          <w:sz w:val="22"/>
        </w:rPr>
        <w:t>提供符合需求文件要求的依法缴纳税收和社会保障资金的凭据</w:t>
      </w:r>
    </w:p>
    <w:p w14:paraId="5775B697">
      <w:pPr>
        <w:pStyle w:val="3"/>
      </w:pPr>
      <w:r>
        <w:br w:type="page"/>
      </w:r>
    </w:p>
    <w:p w14:paraId="59EA96BF">
      <w:pPr>
        <w:widowControl/>
        <w:jc w:val="left"/>
        <w:outlineLvl w:val="1"/>
        <w:rPr>
          <w:rFonts w:ascii="黑体" w:hAnsi="黑体" w:eastAsia="黑体"/>
          <w:b/>
          <w:color w:val="000000"/>
          <w:kern w:val="0"/>
          <w:sz w:val="32"/>
          <w:szCs w:val="24"/>
        </w:rPr>
      </w:pPr>
      <w:r>
        <w:rPr>
          <w:rFonts w:hint="eastAsia" w:ascii="黑体" w:hAnsi="黑体" w:eastAsia="黑体"/>
          <w:b/>
          <w:color w:val="000000"/>
          <w:kern w:val="0"/>
          <w:sz w:val="32"/>
          <w:szCs w:val="24"/>
        </w:rPr>
        <w:t>五</w:t>
      </w:r>
      <w:r>
        <w:rPr>
          <w:rFonts w:ascii="黑体" w:hAnsi="黑体" w:eastAsia="黑体"/>
          <w:b/>
          <w:color w:val="000000"/>
          <w:kern w:val="0"/>
          <w:sz w:val="32"/>
          <w:szCs w:val="24"/>
        </w:rPr>
        <w:t>、履行合同所必需的设备和专业技术能力的声明</w:t>
      </w:r>
      <w:bookmarkEnd w:id="34"/>
      <w:bookmarkEnd w:id="35"/>
      <w:bookmarkEnd w:id="36"/>
    </w:p>
    <w:p w14:paraId="17A610B4">
      <w:pPr>
        <w:spacing w:line="600" w:lineRule="exact"/>
        <w:jc w:val="center"/>
        <w:rPr>
          <w:rFonts w:ascii="宋体" w:hAnsi="宋体"/>
          <w:b/>
          <w:color w:val="000000"/>
          <w:sz w:val="32"/>
          <w:szCs w:val="24"/>
        </w:rPr>
      </w:pPr>
      <w:bookmarkStart w:id="37" w:name="_Toc31740_WPSOffice_Level2"/>
      <w:r>
        <w:rPr>
          <w:rFonts w:hint="eastAsia" w:ascii="宋体" w:hAnsi="宋体"/>
          <w:b/>
          <w:color w:val="000000"/>
          <w:sz w:val="32"/>
          <w:szCs w:val="24"/>
        </w:rPr>
        <w:t>具备履行合同所必需的设备和专业技术能力的声明</w:t>
      </w:r>
      <w:bookmarkEnd w:id="37"/>
    </w:p>
    <w:p w14:paraId="58DB91C5">
      <w:pPr>
        <w:spacing w:line="600" w:lineRule="exact"/>
        <w:rPr>
          <w:rFonts w:ascii="仿宋_GB2312" w:eastAsia="仿宋_GB2312"/>
          <w:color w:val="000000"/>
          <w:sz w:val="24"/>
          <w:u w:val="single"/>
        </w:rPr>
      </w:pPr>
    </w:p>
    <w:p w14:paraId="7A741E3C">
      <w:pPr>
        <w:spacing w:line="600" w:lineRule="exact"/>
        <w:rPr>
          <w:rFonts w:ascii="仿宋_GB2312" w:eastAsia="仿宋_GB2312"/>
          <w:color w:val="000000"/>
          <w:sz w:val="24"/>
        </w:rPr>
      </w:pPr>
      <w:r>
        <w:rPr>
          <w:rFonts w:hint="eastAsia" w:ascii="仿宋_GB2312" w:eastAsia="仿宋_GB2312"/>
          <w:color w:val="000000"/>
          <w:sz w:val="24"/>
          <w:u w:val="single"/>
        </w:rPr>
        <w:t>（采购单位）</w:t>
      </w:r>
      <w:r>
        <w:rPr>
          <w:rFonts w:hint="eastAsia" w:ascii="仿宋_GB2312" w:eastAsia="仿宋_GB2312"/>
          <w:color w:val="000000"/>
          <w:sz w:val="24"/>
        </w:rPr>
        <w:t>：</w:t>
      </w:r>
    </w:p>
    <w:p w14:paraId="53B8E4AC">
      <w:pPr>
        <w:spacing w:line="600" w:lineRule="exact"/>
        <w:rPr>
          <w:rFonts w:ascii="仿宋_GB2312" w:eastAsia="仿宋_GB2312"/>
          <w:color w:val="000000"/>
          <w:sz w:val="24"/>
        </w:rPr>
      </w:pPr>
      <w:r>
        <w:rPr>
          <w:rFonts w:hint="eastAsia" w:ascii="仿宋_GB2312" w:eastAsia="仿宋_GB2312"/>
          <w:color w:val="000000"/>
          <w:sz w:val="24"/>
        </w:rPr>
        <w:t xml:space="preserve">   我公司具备履行编号为</w:t>
      </w:r>
      <w:r>
        <w:rPr>
          <w:rFonts w:hint="eastAsia" w:ascii="仿宋_GB2312" w:eastAsia="仿宋_GB2312"/>
          <w:color w:val="000000"/>
          <w:sz w:val="24"/>
          <w:u w:val="single"/>
        </w:rPr>
        <w:t xml:space="preserve">       号           项目</w:t>
      </w:r>
      <w:r>
        <w:rPr>
          <w:rFonts w:hint="eastAsia" w:ascii="仿宋_GB2312" w:eastAsia="仿宋_GB2312"/>
          <w:color w:val="000000"/>
          <w:sz w:val="24"/>
        </w:rPr>
        <w:t>合同的设备和专业技术能力。</w:t>
      </w:r>
    </w:p>
    <w:p w14:paraId="77298481">
      <w:pPr>
        <w:spacing w:line="600" w:lineRule="exact"/>
        <w:ind w:firstLine="480" w:firstLineChars="200"/>
        <w:rPr>
          <w:rFonts w:ascii="仿宋_GB2312" w:eastAsia="仿宋_GB2312"/>
          <w:color w:val="000000"/>
          <w:sz w:val="24"/>
        </w:rPr>
      </w:pPr>
      <w:r>
        <w:rPr>
          <w:rFonts w:hint="eastAsia" w:ascii="仿宋_GB2312" w:eastAsia="仿宋_GB2312"/>
          <w:color w:val="000000"/>
          <w:sz w:val="24"/>
        </w:rPr>
        <w:t>特此声明。</w:t>
      </w:r>
    </w:p>
    <w:p w14:paraId="0ECD49E5">
      <w:pPr>
        <w:spacing w:line="600" w:lineRule="exact"/>
        <w:ind w:firstLine="480" w:firstLineChars="200"/>
        <w:rPr>
          <w:rFonts w:ascii="仿宋_GB2312" w:eastAsia="仿宋_GB2312"/>
          <w:color w:val="000000"/>
          <w:sz w:val="24"/>
        </w:rPr>
      </w:pPr>
    </w:p>
    <w:p w14:paraId="74988192">
      <w:pPr>
        <w:spacing w:line="600" w:lineRule="exact"/>
        <w:jc w:val="center"/>
        <w:rPr>
          <w:rFonts w:ascii="宋体"/>
          <w:b/>
          <w:bCs/>
          <w:color w:val="000000"/>
          <w:sz w:val="32"/>
          <w:szCs w:val="32"/>
        </w:rPr>
      </w:pPr>
    </w:p>
    <w:p w14:paraId="19AFC4C3">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071C3719">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607A6DC8">
      <w:pPr>
        <w:ind w:firstLine="720" w:firstLineChars="300"/>
        <w:rPr>
          <w:color w:val="000000"/>
        </w:rPr>
      </w:pPr>
      <w:r>
        <w:rPr>
          <w:rFonts w:hint="eastAsia" w:ascii="仿宋_GB2312" w:eastAsia="仿宋_GB2312"/>
          <w:color w:val="000000"/>
          <w:sz w:val="24"/>
          <w:u w:val="single"/>
        </w:rPr>
        <w:t xml:space="preserve">     </w:t>
      </w:r>
      <w:r>
        <w:rPr>
          <w:rFonts w:hint="eastAsia" w:ascii="仿宋_GB2312" w:eastAsia="仿宋_GB2312"/>
          <w:color w:val="000000"/>
          <w:sz w:val="24"/>
        </w:rPr>
        <w:t>年</w:t>
      </w:r>
      <w:r>
        <w:rPr>
          <w:rFonts w:hint="eastAsia" w:ascii="仿宋_GB2312" w:eastAsia="仿宋_GB2312"/>
          <w:color w:val="000000"/>
          <w:sz w:val="24"/>
          <w:u w:val="single"/>
        </w:rPr>
        <w:t xml:space="preserve">      </w:t>
      </w:r>
      <w:r>
        <w:rPr>
          <w:rFonts w:hint="eastAsia" w:ascii="仿宋_GB2312" w:eastAsia="仿宋_GB2312"/>
          <w:color w:val="000000"/>
          <w:sz w:val="24"/>
        </w:rPr>
        <w:t>月</w:t>
      </w:r>
      <w:r>
        <w:rPr>
          <w:rFonts w:hint="eastAsia" w:ascii="仿宋_GB2312" w:eastAsia="仿宋_GB2312"/>
          <w:color w:val="000000"/>
          <w:sz w:val="24"/>
          <w:u w:val="single"/>
        </w:rPr>
        <w:t xml:space="preserve">      </w:t>
      </w:r>
      <w:r>
        <w:rPr>
          <w:rFonts w:hint="eastAsia" w:ascii="仿宋_GB2312" w:eastAsia="仿宋_GB2312"/>
          <w:color w:val="000000"/>
          <w:sz w:val="24"/>
        </w:rPr>
        <w:t>日</w:t>
      </w:r>
    </w:p>
    <w:p w14:paraId="53D2783B">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38" w:name="_Toc19673"/>
      <w:bookmarkStart w:id="39" w:name="_Toc514054491"/>
      <w:bookmarkStart w:id="40" w:name="_Toc5571_WPSOffice_Level2"/>
      <w:r>
        <w:rPr>
          <w:rFonts w:hint="eastAsia" w:ascii="黑体" w:hAnsi="黑体" w:eastAsia="黑体"/>
          <w:b/>
          <w:color w:val="000000"/>
          <w:kern w:val="0"/>
          <w:sz w:val="32"/>
          <w:szCs w:val="24"/>
        </w:rPr>
        <w:t>六</w:t>
      </w:r>
      <w:r>
        <w:rPr>
          <w:rFonts w:ascii="黑体" w:hAnsi="黑体" w:eastAsia="黑体"/>
          <w:b/>
          <w:color w:val="000000"/>
          <w:kern w:val="0"/>
          <w:sz w:val="32"/>
          <w:szCs w:val="24"/>
        </w:rPr>
        <w:t>、无重大违法行为声明</w:t>
      </w:r>
      <w:bookmarkEnd w:id="38"/>
      <w:bookmarkEnd w:id="39"/>
      <w:bookmarkEnd w:id="40"/>
    </w:p>
    <w:p w14:paraId="4C5B62D3">
      <w:pPr>
        <w:tabs>
          <w:tab w:val="left" w:pos="1498"/>
        </w:tabs>
        <w:spacing w:line="580" w:lineRule="exact"/>
        <w:jc w:val="center"/>
        <w:rPr>
          <w:b/>
          <w:color w:val="000000"/>
          <w:sz w:val="32"/>
          <w:szCs w:val="32"/>
        </w:rPr>
      </w:pPr>
      <w:bookmarkStart w:id="41" w:name="_Toc7575_WPSOffice_Level2"/>
      <w:r>
        <w:rPr>
          <w:rFonts w:hint="eastAsia"/>
          <w:b/>
          <w:color w:val="000000"/>
          <w:sz w:val="32"/>
          <w:szCs w:val="32"/>
        </w:rPr>
        <w:t>无重大违法行为声明</w:t>
      </w:r>
      <w:bookmarkEnd w:id="41"/>
    </w:p>
    <w:p w14:paraId="68EB0800">
      <w:pPr>
        <w:tabs>
          <w:tab w:val="left" w:pos="1498"/>
        </w:tabs>
        <w:spacing w:line="580" w:lineRule="exact"/>
        <w:rPr>
          <w:rFonts w:ascii="仿宋_GB2312" w:eastAsia="仿宋_GB2312"/>
          <w:color w:val="000000"/>
          <w:sz w:val="24"/>
          <w:szCs w:val="20"/>
        </w:rPr>
      </w:pPr>
      <w:r>
        <w:rPr>
          <w:rFonts w:hint="eastAsia"/>
          <w:color w:val="000000"/>
          <w:sz w:val="24"/>
          <w:szCs w:val="20"/>
          <w:u w:val="single"/>
        </w:rPr>
        <w:t xml:space="preserve">   （采购人</w:t>
      </w:r>
      <w:r>
        <w:rPr>
          <w:color w:val="000000"/>
          <w:sz w:val="24"/>
          <w:szCs w:val="20"/>
          <w:u w:val="single"/>
        </w:rPr>
        <w:t>名称）</w:t>
      </w:r>
      <w:r>
        <w:rPr>
          <w:rFonts w:hint="eastAsia"/>
          <w:color w:val="000000"/>
          <w:sz w:val="24"/>
          <w:szCs w:val="20"/>
          <w:u w:val="single"/>
        </w:rPr>
        <w:t xml:space="preserve">    </w:t>
      </w:r>
      <w:r>
        <w:rPr>
          <w:rFonts w:hint="eastAsia" w:ascii="仿宋_GB2312" w:eastAsia="仿宋_GB2312"/>
          <w:color w:val="000000"/>
          <w:sz w:val="24"/>
          <w:szCs w:val="20"/>
        </w:rPr>
        <w:t>：</w:t>
      </w:r>
    </w:p>
    <w:p w14:paraId="1B9ECF8E">
      <w:pPr>
        <w:spacing w:line="600" w:lineRule="exact"/>
        <w:ind w:firstLine="600"/>
        <w:rPr>
          <w:rFonts w:ascii="仿宋_GB2312" w:eastAsia="仿宋_GB2312"/>
          <w:color w:val="000000"/>
          <w:sz w:val="24"/>
          <w:szCs w:val="20"/>
        </w:rPr>
      </w:pPr>
      <w:r>
        <w:rPr>
          <w:rFonts w:hint="eastAsia" w:ascii="仿宋_GB2312" w:eastAsia="仿宋_GB2312"/>
          <w:color w:val="000000"/>
          <w:sz w:val="24"/>
          <w:szCs w:val="20"/>
        </w:rPr>
        <w:t>我公司在参加编号为</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号</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项目的投标活动前3年内，</w:t>
      </w:r>
      <w:r>
        <w:rPr>
          <w:rFonts w:ascii="仿宋_GB2312" w:eastAsia="仿宋_GB2312"/>
          <w:color w:val="000000"/>
          <w:sz w:val="24"/>
          <w:szCs w:val="20"/>
        </w:rPr>
        <w:t>在经营活动中没有重大违法记录</w:t>
      </w:r>
      <w:r>
        <w:rPr>
          <w:rFonts w:hint="eastAsia" w:ascii="仿宋_GB2312" w:eastAsia="仿宋_GB2312"/>
          <w:color w:val="000000"/>
          <w:sz w:val="24"/>
          <w:szCs w:val="20"/>
        </w:rPr>
        <w:t>。</w:t>
      </w:r>
    </w:p>
    <w:p w14:paraId="368D2F1D">
      <w:pPr>
        <w:spacing w:line="600" w:lineRule="exact"/>
        <w:ind w:firstLine="600"/>
        <w:rPr>
          <w:rFonts w:ascii="仿宋_GB2312" w:eastAsia="仿宋_GB2312"/>
          <w:color w:val="000000"/>
          <w:sz w:val="24"/>
          <w:szCs w:val="20"/>
        </w:rPr>
      </w:pPr>
      <w:r>
        <w:rPr>
          <w:rFonts w:hint="eastAsia" w:ascii="仿宋_GB2312" w:eastAsia="仿宋_GB2312"/>
          <w:color w:val="000000"/>
          <w:sz w:val="24"/>
          <w:szCs w:val="20"/>
        </w:rPr>
        <w:t>特此声明。</w:t>
      </w:r>
    </w:p>
    <w:p w14:paraId="61552BAC">
      <w:pPr>
        <w:spacing w:line="600" w:lineRule="exact"/>
        <w:ind w:firstLine="600"/>
        <w:rPr>
          <w:rFonts w:ascii="仿宋_GB2312" w:eastAsia="仿宋_GB2312"/>
          <w:color w:val="000000"/>
          <w:sz w:val="24"/>
          <w:szCs w:val="20"/>
        </w:rPr>
      </w:pPr>
    </w:p>
    <w:p w14:paraId="1B7951E8">
      <w:pPr>
        <w:spacing w:line="600" w:lineRule="exact"/>
        <w:ind w:firstLine="600"/>
        <w:rPr>
          <w:rFonts w:ascii="仿宋_GB2312" w:eastAsia="仿宋_GB2312"/>
          <w:color w:val="000000"/>
          <w:sz w:val="24"/>
          <w:szCs w:val="20"/>
        </w:rPr>
      </w:pPr>
      <w:r>
        <w:rPr>
          <w:rFonts w:hint="eastAsia" w:ascii="仿宋_GB2312" w:eastAsia="仿宋_GB2312"/>
          <w:color w:val="000000"/>
          <w:sz w:val="24"/>
          <w:szCs w:val="20"/>
        </w:rPr>
        <w:t>注：重大违法记录，是指供应商因违法经营受到刑事处罚或者责令停产停业、吊销许可证或者执照、较大数额罚款等行政处罚。</w:t>
      </w:r>
    </w:p>
    <w:p w14:paraId="184804C1">
      <w:pPr>
        <w:spacing w:line="600" w:lineRule="exact"/>
        <w:ind w:firstLine="600"/>
        <w:rPr>
          <w:rFonts w:ascii="仿宋_GB2312" w:eastAsia="仿宋_GB2312"/>
          <w:color w:val="000000"/>
          <w:sz w:val="24"/>
          <w:szCs w:val="20"/>
        </w:rPr>
      </w:pPr>
    </w:p>
    <w:p w14:paraId="1DEB20EE">
      <w:pPr>
        <w:spacing w:line="600" w:lineRule="exact"/>
        <w:ind w:firstLine="600"/>
        <w:rPr>
          <w:rFonts w:ascii="仿宋_GB2312" w:eastAsia="仿宋_GB2312"/>
          <w:color w:val="000000"/>
          <w:sz w:val="24"/>
          <w:szCs w:val="20"/>
        </w:rPr>
      </w:pPr>
    </w:p>
    <w:p w14:paraId="605B0281">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1E7C09F9">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179759A5">
      <w:pPr>
        <w:ind w:firstLine="720" w:firstLineChars="300"/>
        <w:rPr>
          <w:color w:val="000000"/>
        </w:rPr>
      </w:pPr>
      <w:r>
        <w:rPr>
          <w:rFonts w:hint="eastAsia" w:ascii="仿宋_GB2312" w:eastAsia="仿宋_GB2312"/>
          <w:color w:val="000000"/>
          <w:sz w:val="24"/>
          <w:u w:val="single"/>
        </w:rPr>
        <w:t xml:space="preserve">     </w:t>
      </w:r>
      <w:r>
        <w:rPr>
          <w:rFonts w:hint="eastAsia" w:ascii="仿宋_GB2312" w:eastAsia="仿宋_GB2312"/>
          <w:color w:val="000000"/>
          <w:sz w:val="24"/>
        </w:rPr>
        <w:t>年</w:t>
      </w:r>
      <w:r>
        <w:rPr>
          <w:rFonts w:hint="eastAsia" w:ascii="仿宋_GB2312" w:eastAsia="仿宋_GB2312"/>
          <w:color w:val="000000"/>
          <w:sz w:val="24"/>
          <w:u w:val="single"/>
        </w:rPr>
        <w:t xml:space="preserve">      </w:t>
      </w:r>
      <w:r>
        <w:rPr>
          <w:rFonts w:hint="eastAsia" w:ascii="仿宋_GB2312" w:eastAsia="仿宋_GB2312"/>
          <w:color w:val="000000"/>
          <w:sz w:val="24"/>
        </w:rPr>
        <w:t>月</w:t>
      </w:r>
      <w:r>
        <w:rPr>
          <w:rFonts w:hint="eastAsia" w:ascii="仿宋_GB2312" w:eastAsia="仿宋_GB2312"/>
          <w:color w:val="000000"/>
          <w:sz w:val="24"/>
          <w:u w:val="single"/>
        </w:rPr>
        <w:t xml:space="preserve">      </w:t>
      </w:r>
      <w:r>
        <w:rPr>
          <w:rFonts w:hint="eastAsia" w:ascii="仿宋_GB2312" w:eastAsia="仿宋_GB2312"/>
          <w:color w:val="000000"/>
          <w:sz w:val="24"/>
        </w:rPr>
        <w:t>日</w:t>
      </w:r>
    </w:p>
    <w:p w14:paraId="2456CDA9">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42" w:name="_Toc514054492"/>
      <w:bookmarkStart w:id="43" w:name="_Toc31956_WPSOffice_Level2"/>
      <w:bookmarkStart w:id="44" w:name="_Toc30396"/>
      <w:r>
        <w:rPr>
          <w:rFonts w:hint="eastAsia" w:ascii="黑体" w:hAnsi="黑体" w:eastAsia="黑体"/>
          <w:b/>
          <w:color w:val="000000"/>
          <w:kern w:val="0"/>
          <w:sz w:val="32"/>
          <w:szCs w:val="24"/>
        </w:rPr>
        <w:t>七</w:t>
      </w:r>
      <w:r>
        <w:rPr>
          <w:rFonts w:ascii="黑体" w:hAnsi="黑体" w:eastAsia="黑体"/>
          <w:b/>
          <w:color w:val="000000"/>
          <w:kern w:val="0"/>
          <w:sz w:val="32"/>
          <w:szCs w:val="24"/>
        </w:rPr>
        <w:t>、投标函</w:t>
      </w:r>
      <w:bookmarkEnd w:id="42"/>
      <w:bookmarkEnd w:id="43"/>
      <w:bookmarkEnd w:id="44"/>
    </w:p>
    <w:p w14:paraId="311C8125">
      <w:pPr>
        <w:tabs>
          <w:tab w:val="left" w:pos="1498"/>
        </w:tabs>
        <w:spacing w:line="580" w:lineRule="exact"/>
        <w:rPr>
          <w:rFonts w:ascii="仿宋_GB2312" w:eastAsia="仿宋_GB2312"/>
          <w:color w:val="000000"/>
          <w:sz w:val="24"/>
        </w:rPr>
      </w:pPr>
      <w:r>
        <w:rPr>
          <w:rFonts w:hint="eastAsia"/>
          <w:color w:val="000000"/>
          <w:sz w:val="24"/>
          <w:szCs w:val="24"/>
          <w:u w:val="single"/>
        </w:rPr>
        <w:t xml:space="preserve">                      </w:t>
      </w:r>
      <w:r>
        <w:rPr>
          <w:rFonts w:hint="eastAsia" w:ascii="仿宋_GB2312" w:eastAsia="仿宋_GB2312"/>
          <w:color w:val="000000"/>
          <w:sz w:val="24"/>
          <w:szCs w:val="24"/>
        </w:rPr>
        <w:t>：</w:t>
      </w:r>
    </w:p>
    <w:p w14:paraId="2D933D7D">
      <w:pPr>
        <w:tabs>
          <w:tab w:val="left" w:pos="1498"/>
        </w:tabs>
        <w:spacing w:line="580" w:lineRule="exact"/>
        <w:ind w:firstLine="480" w:firstLineChars="200"/>
        <w:rPr>
          <w:rFonts w:ascii="仿宋_GB2312" w:eastAsia="仿宋_GB2312"/>
          <w:color w:val="000000"/>
          <w:sz w:val="24"/>
          <w:szCs w:val="24"/>
        </w:rPr>
      </w:pPr>
      <w:r>
        <w:rPr>
          <w:rFonts w:hint="eastAsia"/>
          <w:color w:val="000000"/>
          <w:sz w:val="24"/>
          <w:szCs w:val="24"/>
        </w:rPr>
        <w:t xml:space="preserve"> </w:t>
      </w:r>
      <w:r>
        <w:rPr>
          <w:rFonts w:hint="eastAsia" w:ascii="仿宋_GB2312" w:eastAsia="仿宋_GB2312"/>
          <w:color w:val="000000"/>
          <w:sz w:val="24"/>
          <w:szCs w:val="24"/>
        </w:rPr>
        <w:t>经研究，我们决定参加编号为</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的招标活动并投标，为此，我方郑重声明以下诸点，并负法律责任。</w:t>
      </w:r>
    </w:p>
    <w:p w14:paraId="04AA9E1C">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一、我方按招标文件要求提交投标文件；</w:t>
      </w:r>
    </w:p>
    <w:p w14:paraId="20804668">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二、如果我们的投标文件被接受，我们将履行招标文件中规定的每项要求，并按我们投标文件中的承诺按期、按质、按量履约交付；</w:t>
      </w:r>
    </w:p>
    <w:p w14:paraId="7419BA07">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三、我们理解，本项目采用综合评分法，低报价不是中标的唯一条件，你们有选择中标人的权利；</w:t>
      </w:r>
    </w:p>
    <w:p w14:paraId="1A028BDE">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四、投标截止时间结束后参加投标的供应商不足三家的，或在评标期间出现符合专业条件的供应商或者对招标文件作出实质响应的供应商不足三家情形的，我们酌情决定是否参加当场变更的竞争性谈判采购；</w:t>
      </w:r>
    </w:p>
    <w:p w14:paraId="6EBC77B9">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五、我方愿按《民法典》及其他有关法律、法规的规定，自觉履行自己的全部责任；</w:t>
      </w:r>
    </w:p>
    <w:p w14:paraId="4F49D743">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六、我方同意遵守贵方有关招标投标的各项规定；</w:t>
      </w:r>
    </w:p>
    <w:p w14:paraId="5ED40446">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七、我方响应招标文件规定的投标有效期。</w:t>
      </w:r>
    </w:p>
    <w:p w14:paraId="06B4D098">
      <w:pPr>
        <w:tabs>
          <w:tab w:val="left" w:pos="1498"/>
        </w:tabs>
        <w:spacing w:line="580" w:lineRule="exact"/>
        <w:ind w:firstLine="480" w:firstLineChars="200"/>
        <w:rPr>
          <w:rFonts w:ascii="仿宋_GB2312" w:eastAsia="仿宋_GB2312"/>
          <w:color w:val="000000"/>
          <w:sz w:val="24"/>
          <w:szCs w:val="24"/>
        </w:rPr>
      </w:pPr>
    </w:p>
    <w:p w14:paraId="61B2FE8E">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2ADC754A">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668C5A58">
      <w:pPr>
        <w:spacing w:line="700" w:lineRule="exact"/>
        <w:ind w:firstLine="629"/>
        <w:rPr>
          <w:rFonts w:ascii="仿宋_GB2312" w:eastAsia="仿宋_GB2312"/>
          <w:color w:val="000000"/>
          <w:sz w:val="24"/>
          <w:szCs w:val="24"/>
        </w:rPr>
      </w:pP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年</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月</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日</w:t>
      </w:r>
    </w:p>
    <w:p w14:paraId="3172C03B">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45" w:name="_Toc514054493"/>
      <w:bookmarkStart w:id="46" w:name="_Toc22395"/>
      <w:r>
        <w:rPr>
          <w:rFonts w:hint="eastAsia" w:ascii="黑体" w:hAnsi="黑体" w:eastAsia="黑体"/>
          <w:b/>
          <w:color w:val="000000"/>
          <w:kern w:val="0"/>
          <w:sz w:val="32"/>
          <w:szCs w:val="24"/>
        </w:rPr>
        <w:t>八</w:t>
      </w:r>
      <w:r>
        <w:rPr>
          <w:rFonts w:ascii="黑体" w:hAnsi="黑体" w:eastAsia="黑体"/>
          <w:b/>
          <w:color w:val="000000"/>
          <w:kern w:val="0"/>
          <w:sz w:val="32"/>
          <w:szCs w:val="24"/>
        </w:rPr>
        <w:t>、法定代表人身份证明或授权委托书</w:t>
      </w:r>
      <w:bookmarkEnd w:id="45"/>
      <w:bookmarkEnd w:id="46"/>
    </w:p>
    <w:p w14:paraId="1A455E3E">
      <w:pPr>
        <w:spacing w:line="560" w:lineRule="exact"/>
        <w:jc w:val="center"/>
        <w:rPr>
          <w:rFonts w:ascii="宋体"/>
          <w:b/>
          <w:bCs/>
          <w:color w:val="000000"/>
          <w:sz w:val="32"/>
          <w:szCs w:val="32"/>
        </w:rPr>
      </w:pPr>
      <w:bookmarkStart w:id="47" w:name="_Toc22626_WPSOffice_Level2"/>
      <w:r>
        <w:rPr>
          <w:rFonts w:ascii="宋体"/>
          <w:b/>
          <w:bCs/>
          <w:color w:val="000000"/>
          <w:sz w:val="32"/>
          <w:szCs w:val="32"/>
        </w:rPr>
        <w:t>法定代表人身份证明</w:t>
      </w:r>
      <w:bookmarkEnd w:id="47"/>
    </w:p>
    <w:p w14:paraId="723D3CF3">
      <w:pPr>
        <w:spacing w:line="480" w:lineRule="exact"/>
        <w:rPr>
          <w:rFonts w:eastAsia="仿宋_GB2312"/>
          <w:color w:val="000000"/>
          <w:sz w:val="24"/>
          <w:szCs w:val="24"/>
        </w:rPr>
      </w:pPr>
    </w:p>
    <w:p w14:paraId="32581A9C">
      <w:pPr>
        <w:spacing w:line="480" w:lineRule="exact"/>
        <w:rPr>
          <w:rFonts w:eastAsia="仿宋_GB2312"/>
          <w:color w:val="000000"/>
          <w:sz w:val="24"/>
          <w:szCs w:val="24"/>
        </w:rPr>
      </w:pPr>
      <w:r>
        <w:rPr>
          <w:rFonts w:hint="eastAsia" w:eastAsia="仿宋_GB2312"/>
          <w:color w:val="000000"/>
          <w:sz w:val="24"/>
          <w:szCs w:val="24"/>
        </w:rPr>
        <w:t>投标人</w:t>
      </w:r>
      <w:r>
        <w:rPr>
          <w:rFonts w:eastAsia="仿宋_GB2312"/>
          <w:color w:val="000000"/>
          <w:sz w:val="24"/>
          <w:szCs w:val="24"/>
        </w:rPr>
        <w:t>名称：</w:t>
      </w:r>
      <w:r>
        <w:rPr>
          <w:rFonts w:eastAsia="仿宋_GB2312"/>
          <w:color w:val="000000"/>
          <w:sz w:val="24"/>
          <w:szCs w:val="24"/>
          <w:u w:val="single"/>
        </w:rPr>
        <w:t xml:space="preserve">                            </w:t>
      </w:r>
      <w:r>
        <w:rPr>
          <w:rFonts w:eastAsia="仿宋_GB2312"/>
          <w:color w:val="000000"/>
          <w:sz w:val="24"/>
          <w:szCs w:val="24"/>
        </w:rPr>
        <w:t xml:space="preserve"> </w:t>
      </w:r>
    </w:p>
    <w:p w14:paraId="79018E89">
      <w:pPr>
        <w:spacing w:line="480" w:lineRule="exact"/>
        <w:rPr>
          <w:rFonts w:eastAsia="仿宋_GB2312"/>
          <w:color w:val="000000"/>
          <w:sz w:val="24"/>
          <w:szCs w:val="24"/>
        </w:rPr>
      </w:pPr>
      <w:r>
        <w:rPr>
          <w:rFonts w:eastAsia="仿宋_GB2312"/>
          <w:color w:val="000000"/>
          <w:sz w:val="24"/>
          <w:szCs w:val="24"/>
        </w:rPr>
        <w:t>单位性质：</w:t>
      </w:r>
      <w:r>
        <w:rPr>
          <w:rFonts w:eastAsia="仿宋_GB2312"/>
          <w:color w:val="000000"/>
          <w:sz w:val="24"/>
          <w:szCs w:val="24"/>
          <w:u w:val="single"/>
        </w:rPr>
        <w:t xml:space="preserve">                               </w:t>
      </w:r>
      <w:r>
        <w:rPr>
          <w:rFonts w:eastAsia="仿宋_GB2312"/>
          <w:color w:val="000000"/>
          <w:sz w:val="24"/>
          <w:szCs w:val="24"/>
        </w:rPr>
        <w:t xml:space="preserve"> </w:t>
      </w:r>
    </w:p>
    <w:p w14:paraId="4BC622FE">
      <w:pPr>
        <w:spacing w:line="480" w:lineRule="exact"/>
        <w:rPr>
          <w:rFonts w:eastAsia="仿宋_GB2312"/>
          <w:color w:val="000000"/>
          <w:sz w:val="24"/>
          <w:szCs w:val="24"/>
        </w:rPr>
      </w:pPr>
      <w:r>
        <w:rPr>
          <w:rFonts w:eastAsia="仿宋_GB2312"/>
          <w:color w:val="000000"/>
          <w:sz w:val="24"/>
          <w:szCs w:val="24"/>
        </w:rPr>
        <w:t>地址：</w:t>
      </w:r>
      <w:r>
        <w:rPr>
          <w:rFonts w:eastAsia="仿宋_GB2312"/>
          <w:color w:val="000000"/>
          <w:sz w:val="24"/>
          <w:szCs w:val="24"/>
          <w:u w:val="single"/>
        </w:rPr>
        <w:t xml:space="preserve">                                   </w:t>
      </w:r>
    </w:p>
    <w:p w14:paraId="0B39429E">
      <w:pPr>
        <w:spacing w:line="480" w:lineRule="exact"/>
        <w:rPr>
          <w:rFonts w:eastAsia="仿宋_GB2312"/>
          <w:color w:val="000000"/>
          <w:sz w:val="24"/>
          <w:szCs w:val="24"/>
        </w:rPr>
      </w:pPr>
      <w:r>
        <w:rPr>
          <w:rFonts w:eastAsia="仿宋_GB2312"/>
          <w:color w:val="000000"/>
          <w:sz w:val="24"/>
          <w:szCs w:val="24"/>
        </w:rPr>
        <w:t>成立时间：</w:t>
      </w:r>
      <w:r>
        <w:rPr>
          <w:rFonts w:eastAsia="仿宋_GB2312"/>
          <w:color w:val="000000"/>
          <w:sz w:val="24"/>
          <w:szCs w:val="24"/>
          <w:u w:val="single"/>
        </w:rPr>
        <w:t xml:space="preserve">         </w:t>
      </w:r>
      <w:r>
        <w:rPr>
          <w:rFonts w:eastAsia="仿宋_GB2312"/>
          <w:color w:val="000000"/>
          <w:sz w:val="24"/>
          <w:szCs w:val="24"/>
        </w:rPr>
        <w:t xml:space="preserve"> 年</w:t>
      </w:r>
      <w:r>
        <w:rPr>
          <w:rFonts w:eastAsia="仿宋_GB2312"/>
          <w:color w:val="000000"/>
          <w:sz w:val="24"/>
          <w:szCs w:val="24"/>
          <w:u w:val="single"/>
        </w:rPr>
        <w:t xml:space="preserve">       </w:t>
      </w:r>
      <w:r>
        <w:rPr>
          <w:rFonts w:eastAsia="仿宋_GB2312"/>
          <w:color w:val="000000"/>
          <w:sz w:val="24"/>
          <w:szCs w:val="24"/>
        </w:rPr>
        <w:t xml:space="preserve"> 月</w:t>
      </w:r>
      <w:r>
        <w:rPr>
          <w:rFonts w:eastAsia="仿宋_GB2312"/>
          <w:color w:val="000000"/>
          <w:sz w:val="24"/>
          <w:szCs w:val="24"/>
          <w:u w:val="single"/>
        </w:rPr>
        <w:t xml:space="preserve">       </w:t>
      </w:r>
      <w:r>
        <w:rPr>
          <w:rFonts w:eastAsia="仿宋_GB2312"/>
          <w:color w:val="000000"/>
          <w:sz w:val="24"/>
          <w:szCs w:val="24"/>
        </w:rPr>
        <w:t xml:space="preserve"> 日</w:t>
      </w:r>
    </w:p>
    <w:p w14:paraId="2EBD60CB">
      <w:pPr>
        <w:spacing w:line="480" w:lineRule="exact"/>
        <w:rPr>
          <w:rFonts w:eastAsia="仿宋_GB2312"/>
          <w:color w:val="000000"/>
          <w:sz w:val="24"/>
          <w:szCs w:val="24"/>
        </w:rPr>
      </w:pPr>
      <w:r>
        <w:rPr>
          <w:rFonts w:eastAsia="仿宋_GB2312"/>
          <w:color w:val="000000"/>
          <w:sz w:val="24"/>
          <w:szCs w:val="24"/>
        </w:rPr>
        <w:t>经营期限：</w:t>
      </w:r>
      <w:r>
        <w:rPr>
          <w:rFonts w:eastAsia="仿宋_GB2312"/>
          <w:color w:val="000000"/>
          <w:sz w:val="24"/>
          <w:szCs w:val="24"/>
          <w:u w:val="single"/>
        </w:rPr>
        <w:t xml:space="preserve">                               </w:t>
      </w:r>
    </w:p>
    <w:p w14:paraId="32372AD5">
      <w:pPr>
        <w:spacing w:line="480" w:lineRule="exact"/>
        <w:rPr>
          <w:rFonts w:eastAsia="仿宋_GB2312"/>
          <w:color w:val="000000"/>
          <w:sz w:val="24"/>
          <w:szCs w:val="24"/>
        </w:rPr>
      </w:pPr>
      <w:r>
        <w:rPr>
          <w:rFonts w:eastAsia="仿宋_GB2312"/>
          <w:color w:val="000000"/>
          <w:sz w:val="24"/>
          <w:szCs w:val="24"/>
        </w:rPr>
        <w:t>姓名：</w:t>
      </w:r>
      <w:r>
        <w:rPr>
          <w:rFonts w:eastAsia="仿宋_GB2312"/>
          <w:color w:val="000000"/>
          <w:sz w:val="24"/>
          <w:szCs w:val="24"/>
          <w:u w:val="single"/>
        </w:rPr>
        <w:t xml:space="preserve">        </w:t>
      </w:r>
      <w:r>
        <w:rPr>
          <w:rFonts w:eastAsia="仿宋_GB2312"/>
          <w:color w:val="000000"/>
          <w:sz w:val="24"/>
          <w:szCs w:val="24"/>
        </w:rPr>
        <w:t xml:space="preserve"> 性别：</w:t>
      </w:r>
      <w:r>
        <w:rPr>
          <w:rFonts w:eastAsia="仿宋_GB2312"/>
          <w:color w:val="000000"/>
          <w:sz w:val="24"/>
          <w:szCs w:val="24"/>
          <w:u w:val="single"/>
        </w:rPr>
        <w:t xml:space="preserve">         </w:t>
      </w:r>
      <w:r>
        <w:rPr>
          <w:rFonts w:eastAsia="仿宋_GB2312"/>
          <w:color w:val="000000"/>
          <w:sz w:val="24"/>
          <w:szCs w:val="24"/>
        </w:rPr>
        <w:t xml:space="preserve"> 年龄：</w:t>
      </w:r>
      <w:r>
        <w:rPr>
          <w:rFonts w:eastAsia="仿宋_GB2312"/>
          <w:color w:val="000000"/>
          <w:sz w:val="24"/>
          <w:szCs w:val="24"/>
          <w:u w:val="single"/>
        </w:rPr>
        <w:t xml:space="preserve">        </w:t>
      </w:r>
      <w:r>
        <w:rPr>
          <w:rFonts w:eastAsia="仿宋_GB2312"/>
          <w:color w:val="000000"/>
          <w:sz w:val="24"/>
          <w:szCs w:val="24"/>
        </w:rPr>
        <w:t>职务：</w:t>
      </w:r>
      <w:r>
        <w:rPr>
          <w:rFonts w:eastAsia="仿宋_GB2312"/>
          <w:color w:val="000000"/>
          <w:sz w:val="24"/>
          <w:szCs w:val="24"/>
          <w:u w:val="single"/>
        </w:rPr>
        <w:t xml:space="preserve">        </w:t>
      </w:r>
      <w:r>
        <w:rPr>
          <w:rFonts w:eastAsia="仿宋_GB2312"/>
          <w:color w:val="000000"/>
          <w:sz w:val="24"/>
          <w:szCs w:val="24"/>
        </w:rPr>
        <w:t>系</w:t>
      </w:r>
    </w:p>
    <w:p w14:paraId="0972F41D">
      <w:pPr>
        <w:spacing w:line="480" w:lineRule="exact"/>
        <w:rPr>
          <w:rFonts w:eastAsia="仿宋_GB2312"/>
          <w:color w:val="000000"/>
          <w:sz w:val="24"/>
          <w:szCs w:val="24"/>
        </w:rPr>
      </w:pPr>
      <w:r>
        <w:rPr>
          <w:rFonts w:eastAsia="仿宋_GB2312"/>
          <w:color w:val="000000"/>
          <w:sz w:val="24"/>
          <w:szCs w:val="24"/>
          <w:u w:val="single"/>
        </w:rPr>
        <w:t xml:space="preserve">                             </w:t>
      </w:r>
      <w:r>
        <w:rPr>
          <w:rFonts w:eastAsia="仿宋_GB2312"/>
          <w:color w:val="000000"/>
          <w:sz w:val="24"/>
          <w:szCs w:val="24"/>
        </w:rPr>
        <w:t xml:space="preserve"> （投标人名称）的法定代表人。</w:t>
      </w:r>
    </w:p>
    <w:p w14:paraId="1A0BC1FF">
      <w:pPr>
        <w:spacing w:line="480" w:lineRule="exact"/>
        <w:ind w:firstLine="480" w:firstLineChars="200"/>
        <w:rPr>
          <w:rFonts w:eastAsia="仿宋_GB2312"/>
          <w:color w:val="000000"/>
          <w:sz w:val="24"/>
          <w:szCs w:val="24"/>
        </w:rPr>
      </w:pPr>
      <w:r>
        <w:rPr>
          <w:rFonts w:eastAsia="仿宋_GB2312"/>
          <w:color w:val="000000"/>
          <w:sz w:val="24"/>
          <w:szCs w:val="24"/>
        </w:rPr>
        <w:t>特此证明。</w:t>
      </w:r>
    </w:p>
    <w:p w14:paraId="501E15B9">
      <w:pPr>
        <w:spacing w:line="600" w:lineRule="exact"/>
        <w:rPr>
          <w:rFonts w:ascii="仿宋_GB2312" w:eastAsia="仿宋_GB2312"/>
          <w:b/>
          <w:color w:val="000000"/>
          <w:sz w:val="24"/>
        </w:rPr>
      </w:pPr>
      <w:r>
        <w:rPr>
          <w:rFonts w:hint="eastAsia" w:ascii="仿宋_GB2312" w:eastAsia="仿宋_GB2312"/>
          <w:b/>
          <w:color w:val="000000"/>
          <w:sz w:val="24"/>
        </w:rPr>
        <w:t>（法定代表人出席开标会议的提供，未出席的可不提供。附法定代表人身份证、扫描件。）</w:t>
      </w:r>
    </w:p>
    <w:p w14:paraId="2D343BFD">
      <w:pPr>
        <w:spacing w:line="480" w:lineRule="exact"/>
        <w:ind w:firstLine="480" w:firstLineChars="200"/>
        <w:rPr>
          <w:rFonts w:eastAsia="仿宋_GB2312"/>
          <w:color w:val="000000"/>
          <w:sz w:val="24"/>
          <w:szCs w:val="24"/>
        </w:rPr>
      </w:pPr>
    </w:p>
    <w:p w14:paraId="47EE3453">
      <w:pPr>
        <w:spacing w:line="480" w:lineRule="exact"/>
        <w:jc w:val="right"/>
        <w:rPr>
          <w:rFonts w:eastAsia="仿宋_GB2312"/>
          <w:color w:val="000000"/>
          <w:sz w:val="24"/>
          <w:szCs w:val="24"/>
        </w:rPr>
      </w:pPr>
      <w:r>
        <w:rPr>
          <w:rFonts w:eastAsia="仿宋_GB2312"/>
          <w:color w:val="000000"/>
          <w:sz w:val="24"/>
          <w:szCs w:val="24"/>
        </w:rPr>
        <w:t xml:space="preserve">                       </w:t>
      </w:r>
    </w:p>
    <w:p w14:paraId="185A1EB5">
      <w:pPr>
        <w:spacing w:line="480" w:lineRule="exact"/>
        <w:jc w:val="right"/>
        <w:rPr>
          <w:rFonts w:eastAsia="仿宋_GB2312"/>
          <w:color w:val="000000"/>
          <w:sz w:val="24"/>
          <w:szCs w:val="24"/>
        </w:rPr>
      </w:pPr>
    </w:p>
    <w:p w14:paraId="5458D554">
      <w:pPr>
        <w:spacing w:line="480" w:lineRule="exact"/>
        <w:jc w:val="right"/>
        <w:rPr>
          <w:rFonts w:eastAsia="仿宋_GB2312"/>
          <w:color w:val="000000"/>
          <w:sz w:val="24"/>
          <w:szCs w:val="24"/>
        </w:rPr>
      </w:pPr>
    </w:p>
    <w:p w14:paraId="6EFCCD9B">
      <w:pPr>
        <w:spacing w:line="700" w:lineRule="exact"/>
        <w:ind w:firstLine="445"/>
        <w:rPr>
          <w:rFonts w:ascii="仿宋_GB2312" w:eastAsia="仿宋_GB2312"/>
          <w:color w:val="000000"/>
          <w:sz w:val="24"/>
        </w:rPr>
      </w:pPr>
      <w:r>
        <w:rPr>
          <w:rFonts w:hint="eastAsia" w:ascii="仿宋_GB2312" w:eastAsia="仿宋_GB2312"/>
          <w:color w:val="000000"/>
          <w:sz w:val="24"/>
        </w:rPr>
        <w:t>单位名称：</w:t>
      </w:r>
      <w:r>
        <w:rPr>
          <w:rFonts w:hint="eastAsia" w:ascii="仿宋_GB2312" w:eastAsia="仿宋_GB2312"/>
          <w:color w:val="000000"/>
          <w:sz w:val="24"/>
          <w:u w:val="single"/>
        </w:rPr>
        <w:t xml:space="preserve">   </w:t>
      </w:r>
      <w:r>
        <w:rPr>
          <w:rFonts w:ascii="仿宋_GB2312" w:eastAsia="仿宋_GB2312"/>
          <w:color w:val="000000"/>
          <w:sz w:val="24"/>
          <w:u w:val="single"/>
        </w:rPr>
        <w:t xml:space="preserve">      </w:t>
      </w:r>
      <w:r>
        <w:rPr>
          <w:rFonts w:hint="eastAsia" w:ascii="仿宋_GB2312" w:eastAsia="仿宋_GB2312"/>
          <w:color w:val="000000"/>
          <w:sz w:val="24"/>
          <w:u w:val="single"/>
        </w:rPr>
        <w:t xml:space="preserve">    </w:t>
      </w:r>
      <w:r>
        <w:rPr>
          <w:rFonts w:hint="eastAsia" w:ascii="仿宋_GB2312" w:eastAsia="仿宋_GB2312"/>
          <w:color w:val="000000"/>
          <w:sz w:val="24"/>
        </w:rPr>
        <w:t>（盖章）</w:t>
      </w:r>
    </w:p>
    <w:p w14:paraId="7368A832">
      <w:pPr>
        <w:spacing w:line="560" w:lineRule="exact"/>
        <w:ind w:firstLine="424" w:firstLineChars="177"/>
        <w:jc w:val="left"/>
        <w:rPr>
          <w:rFonts w:ascii="仿宋_GB2312" w:eastAsia="仿宋_GB2312"/>
          <w:color w:val="000000"/>
          <w:sz w:val="24"/>
          <w:szCs w:val="20"/>
        </w:rPr>
      </w:pPr>
      <w:r>
        <w:rPr>
          <w:rFonts w:hint="eastAsia" w:ascii="仿宋_GB2312" w:eastAsia="仿宋_GB2312"/>
          <w:color w:val="000000"/>
          <w:sz w:val="24"/>
          <w:szCs w:val="20"/>
        </w:rPr>
        <w:t>法定代表人：</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（签字）</w:t>
      </w:r>
    </w:p>
    <w:p w14:paraId="11096DCB">
      <w:pPr>
        <w:spacing w:line="700" w:lineRule="exact"/>
        <w:ind w:firstLine="988" w:firstLineChars="412"/>
        <w:rPr>
          <w:rFonts w:ascii="仿宋_GB2312" w:eastAsia="仿宋_GB2312"/>
          <w:color w:val="000000"/>
          <w:sz w:val="24"/>
          <w:szCs w:val="24"/>
          <w:u w:val="single"/>
        </w:rPr>
      </w:pP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年</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月</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日</w:t>
      </w:r>
    </w:p>
    <w:p w14:paraId="31C5C051">
      <w:pPr>
        <w:spacing w:line="560" w:lineRule="exact"/>
        <w:jc w:val="center"/>
        <w:rPr>
          <w:rFonts w:ascii="宋体"/>
          <w:b/>
          <w:bCs/>
          <w:color w:val="000000"/>
          <w:sz w:val="32"/>
          <w:szCs w:val="32"/>
        </w:rPr>
      </w:pPr>
      <w:r>
        <w:rPr>
          <w:rFonts w:ascii="仿宋_GB2312" w:eastAsia="仿宋_GB2312"/>
          <w:color w:val="000000"/>
          <w:sz w:val="24"/>
          <w:szCs w:val="20"/>
        </w:rPr>
        <w:br w:type="page"/>
      </w:r>
      <w:bookmarkStart w:id="48" w:name="_Toc406_WPSOffice_Level2"/>
      <w:r>
        <w:rPr>
          <w:rFonts w:hint="eastAsia" w:ascii="宋体"/>
          <w:b/>
          <w:bCs/>
          <w:color w:val="000000"/>
          <w:sz w:val="32"/>
          <w:szCs w:val="32"/>
        </w:rPr>
        <w:t>法定代表人授权委托书</w:t>
      </w:r>
      <w:bookmarkEnd w:id="48"/>
    </w:p>
    <w:p w14:paraId="0A6FA66A">
      <w:pPr>
        <w:spacing w:line="600" w:lineRule="exact"/>
        <w:rPr>
          <w:rFonts w:ascii="方正大标宋简体" w:eastAsia="方正大标宋简体"/>
          <w:color w:val="000000"/>
          <w:sz w:val="32"/>
          <w:szCs w:val="20"/>
        </w:rPr>
      </w:pPr>
    </w:p>
    <w:p w14:paraId="784FF2D1">
      <w:pPr>
        <w:rPr>
          <w:color w:val="000000"/>
          <w:sz w:val="32"/>
          <w:szCs w:val="32"/>
          <w:u w:val="single"/>
        </w:rPr>
      </w:pPr>
      <w:r>
        <w:rPr>
          <w:rFonts w:hint="eastAsia"/>
          <w:color w:val="000000"/>
          <w:sz w:val="32"/>
          <w:szCs w:val="32"/>
          <w:u w:val="single"/>
        </w:rPr>
        <w:t xml:space="preserve">          </w:t>
      </w:r>
      <w:r>
        <w:rPr>
          <w:rFonts w:hint="eastAsia" w:ascii="仿宋_GB2312" w:eastAsia="仿宋_GB2312"/>
          <w:color w:val="000000"/>
          <w:sz w:val="24"/>
          <w:szCs w:val="24"/>
          <w:u w:val="single"/>
        </w:rPr>
        <w:t>（采购人名称）</w:t>
      </w:r>
      <w:r>
        <w:rPr>
          <w:rFonts w:hint="eastAsia" w:ascii="仿宋_GB2312" w:eastAsia="仿宋_GB2312"/>
          <w:color w:val="000000"/>
          <w:sz w:val="24"/>
          <w:szCs w:val="24"/>
        </w:rPr>
        <w:t>：</w:t>
      </w:r>
    </w:p>
    <w:p w14:paraId="2E23329D">
      <w:pPr>
        <w:spacing w:line="600" w:lineRule="exact"/>
        <w:rPr>
          <w:rFonts w:ascii="仿宋_GB2312" w:eastAsia="仿宋_GB2312"/>
          <w:color w:val="000000"/>
          <w:sz w:val="24"/>
          <w:szCs w:val="20"/>
        </w:rPr>
      </w:pPr>
      <w:r>
        <w:rPr>
          <w:rFonts w:hint="eastAsia" w:ascii="仿宋_GB2312" w:eastAsia="仿宋_GB2312"/>
          <w:color w:val="000000"/>
          <w:sz w:val="24"/>
          <w:szCs w:val="20"/>
          <w:u w:val="single"/>
        </w:rPr>
        <w:t xml:space="preserve">      （单位名称）</w:t>
      </w:r>
      <w:r>
        <w:rPr>
          <w:rFonts w:hint="eastAsia" w:ascii="仿宋_GB2312" w:eastAsia="仿宋_GB2312"/>
          <w:color w:val="000000"/>
          <w:sz w:val="24"/>
          <w:szCs w:val="20"/>
        </w:rPr>
        <w:t>法定代表人授权我单位</w:t>
      </w:r>
      <w:r>
        <w:rPr>
          <w:rFonts w:hint="eastAsia" w:ascii="仿宋_GB2312" w:eastAsia="仿宋_GB2312"/>
          <w:color w:val="000000"/>
          <w:sz w:val="24"/>
          <w:szCs w:val="20"/>
          <w:u w:val="single"/>
        </w:rPr>
        <w:t xml:space="preserve">    （职务或职称）   （姓名）</w:t>
      </w:r>
      <w:r>
        <w:rPr>
          <w:rFonts w:hint="eastAsia" w:ascii="仿宋_GB2312" w:eastAsia="仿宋_GB2312"/>
          <w:color w:val="000000"/>
          <w:sz w:val="24"/>
          <w:szCs w:val="20"/>
        </w:rPr>
        <w:t>为我单位本次授权代理人，全权处理此次</w:t>
      </w:r>
      <w:r>
        <w:rPr>
          <w:rFonts w:hint="eastAsia" w:ascii="仿宋_GB2312" w:eastAsia="仿宋_GB2312"/>
          <w:color w:val="000000"/>
          <w:sz w:val="24"/>
          <w:szCs w:val="20"/>
          <w:u w:val="single"/>
        </w:rPr>
        <w:t xml:space="preserve">           </w:t>
      </w:r>
      <w:r>
        <w:rPr>
          <w:rFonts w:hint="eastAsia" w:ascii="仿宋_GB2312" w:eastAsia="仿宋_GB2312"/>
          <w:color w:val="000000"/>
          <w:kern w:val="10"/>
          <w:sz w:val="24"/>
          <w:szCs w:val="20"/>
        </w:rPr>
        <w:t>公开招标</w:t>
      </w:r>
      <w:r>
        <w:rPr>
          <w:rFonts w:hint="eastAsia" w:ascii="仿宋_GB2312" w:eastAsia="仿宋_GB2312"/>
          <w:color w:val="000000"/>
          <w:sz w:val="24"/>
          <w:szCs w:val="20"/>
        </w:rPr>
        <w:t>活动的一切事宜。</w:t>
      </w:r>
    </w:p>
    <w:p w14:paraId="17598016">
      <w:pPr>
        <w:spacing w:line="600" w:lineRule="exact"/>
        <w:ind w:firstLine="630"/>
        <w:rPr>
          <w:rFonts w:ascii="仿宋_GB2312" w:eastAsia="仿宋_GB2312"/>
          <w:color w:val="000000"/>
          <w:sz w:val="24"/>
          <w:szCs w:val="20"/>
        </w:rPr>
      </w:pPr>
      <w:r>
        <w:rPr>
          <w:rFonts w:hint="eastAsia" w:ascii="仿宋_GB2312" w:eastAsia="仿宋_GB2312"/>
          <w:color w:val="000000"/>
          <w:sz w:val="24"/>
          <w:szCs w:val="20"/>
        </w:rPr>
        <w:t>特此授权</w:t>
      </w:r>
    </w:p>
    <w:p w14:paraId="5F9397AB">
      <w:pPr>
        <w:spacing w:line="600" w:lineRule="exact"/>
        <w:ind w:firstLine="630"/>
        <w:rPr>
          <w:rFonts w:ascii="仿宋_GB2312" w:eastAsia="仿宋_GB2312"/>
          <w:color w:val="000000"/>
          <w:sz w:val="24"/>
          <w:szCs w:val="20"/>
        </w:rPr>
      </w:pPr>
      <w:r>
        <w:rPr>
          <w:rFonts w:hint="eastAsia" w:ascii="仿宋_GB2312" w:eastAsia="仿宋_GB2312"/>
          <w:b/>
          <w:color w:val="000000"/>
          <w:sz w:val="24"/>
          <w:szCs w:val="20"/>
        </w:rPr>
        <w:t>（授权委托人出席开标会议的提供。附法定代表人、授权委托人身份证扫描件。</w:t>
      </w:r>
    </w:p>
    <w:p w14:paraId="3C2E667E">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单位名称：</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（盖章）</w:t>
      </w:r>
    </w:p>
    <w:p w14:paraId="5B1ED4C7">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（签字）</w:t>
      </w:r>
    </w:p>
    <w:p w14:paraId="48D5AA70">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法人授权代表：</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（签字）</w:t>
      </w:r>
    </w:p>
    <w:p w14:paraId="47F863DA">
      <w:pPr>
        <w:ind w:firstLine="720" w:firstLineChars="300"/>
        <w:rPr>
          <w:color w:val="000000"/>
        </w:rPr>
      </w:pPr>
      <w:r>
        <w:rPr>
          <w:rFonts w:hint="eastAsia" w:ascii="仿宋_GB2312" w:eastAsia="仿宋_GB2312"/>
          <w:color w:val="000000"/>
          <w:sz w:val="24"/>
          <w:u w:val="single"/>
        </w:rPr>
        <w:t xml:space="preserve">     </w:t>
      </w:r>
      <w:r>
        <w:rPr>
          <w:rFonts w:hint="eastAsia" w:ascii="仿宋_GB2312" w:eastAsia="仿宋_GB2312"/>
          <w:color w:val="000000"/>
          <w:sz w:val="24"/>
        </w:rPr>
        <w:t>年</w:t>
      </w:r>
      <w:r>
        <w:rPr>
          <w:rFonts w:hint="eastAsia" w:ascii="仿宋_GB2312" w:eastAsia="仿宋_GB2312"/>
          <w:color w:val="000000"/>
          <w:sz w:val="24"/>
          <w:u w:val="single"/>
        </w:rPr>
        <w:t xml:space="preserve">      </w:t>
      </w:r>
      <w:r>
        <w:rPr>
          <w:rFonts w:hint="eastAsia" w:ascii="仿宋_GB2312" w:eastAsia="仿宋_GB2312"/>
          <w:color w:val="000000"/>
          <w:sz w:val="24"/>
        </w:rPr>
        <w:t>月</w:t>
      </w:r>
      <w:r>
        <w:rPr>
          <w:rFonts w:hint="eastAsia" w:ascii="仿宋_GB2312" w:eastAsia="仿宋_GB2312"/>
          <w:color w:val="000000"/>
          <w:sz w:val="24"/>
          <w:u w:val="single"/>
        </w:rPr>
        <w:t xml:space="preserve">      </w:t>
      </w:r>
      <w:r>
        <w:rPr>
          <w:rFonts w:hint="eastAsia" w:ascii="仿宋_GB2312" w:eastAsia="仿宋_GB2312"/>
          <w:color w:val="000000"/>
          <w:sz w:val="24"/>
        </w:rPr>
        <w:t>日</w:t>
      </w:r>
    </w:p>
    <w:p w14:paraId="1F1B81E2">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49" w:name="_Toc514054494"/>
      <w:bookmarkStart w:id="50" w:name="_Toc12853"/>
      <w:r>
        <w:rPr>
          <w:rFonts w:hint="eastAsia" w:ascii="黑体" w:hAnsi="黑体" w:eastAsia="黑体"/>
          <w:b/>
          <w:color w:val="000000"/>
          <w:kern w:val="0"/>
          <w:sz w:val="32"/>
          <w:szCs w:val="24"/>
        </w:rPr>
        <w:t>九</w:t>
      </w:r>
      <w:r>
        <w:rPr>
          <w:rFonts w:ascii="黑体" w:hAnsi="黑体" w:eastAsia="黑体"/>
          <w:b/>
          <w:color w:val="000000"/>
          <w:kern w:val="0"/>
          <w:sz w:val="32"/>
          <w:szCs w:val="24"/>
        </w:rPr>
        <w:t>、开标一览表</w:t>
      </w:r>
      <w:bookmarkEnd w:id="49"/>
      <w:bookmarkEnd w:id="50"/>
    </w:p>
    <w:p w14:paraId="7D526CDA">
      <w:pPr>
        <w:widowControl/>
        <w:jc w:val="left"/>
        <w:rPr>
          <w:rFonts w:eastAsia="Times New Roman"/>
          <w:color w:val="000000"/>
          <w:kern w:val="0"/>
          <w:sz w:val="24"/>
          <w:szCs w:val="24"/>
        </w:rPr>
      </w:pPr>
      <w:r>
        <w:rPr>
          <w:rFonts w:eastAsia="Times New Roman"/>
          <w:color w:val="000000"/>
          <w:kern w:val="0"/>
          <w:sz w:val="24"/>
          <w:szCs w:val="24"/>
        </w:rPr>
        <w:t xml:space="preserve"> </w:t>
      </w:r>
    </w:p>
    <w:tbl>
      <w:tblPr>
        <w:tblStyle w:val="7"/>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1"/>
        <w:gridCol w:w="3510"/>
        <w:gridCol w:w="2839"/>
      </w:tblGrid>
      <w:tr w14:paraId="6D713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1"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5E26D869">
            <w:pPr>
              <w:widowControl/>
              <w:jc w:val="left"/>
              <w:rPr>
                <w:rFonts w:eastAsia="Times New Roman"/>
                <w:color w:val="000000"/>
                <w:kern w:val="0"/>
                <w:szCs w:val="24"/>
              </w:rPr>
            </w:pPr>
            <w:r>
              <w:rPr>
                <w:rFonts w:hint="eastAsia" w:ascii="宋体" w:hAnsi="宋体" w:cs="宋体"/>
                <w:b/>
                <w:color w:val="000000"/>
                <w:kern w:val="0"/>
                <w:szCs w:val="24"/>
              </w:rPr>
              <w:t>标题</w:t>
            </w:r>
          </w:p>
        </w:tc>
        <w:tc>
          <w:tcPr>
            <w:tcW w:w="351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13491FAB">
            <w:pPr>
              <w:widowControl/>
              <w:jc w:val="left"/>
              <w:rPr>
                <w:rFonts w:eastAsia="Times New Roman"/>
                <w:b/>
                <w:color w:val="000000"/>
                <w:kern w:val="0"/>
                <w:szCs w:val="24"/>
              </w:rPr>
            </w:pPr>
            <w:r>
              <w:rPr>
                <w:rFonts w:hint="eastAsia" w:ascii="宋体" w:hAnsi="宋体" w:cs="宋体"/>
                <w:b/>
                <w:color w:val="000000"/>
                <w:kern w:val="0"/>
                <w:szCs w:val="24"/>
              </w:rPr>
              <w:t>内容</w:t>
            </w:r>
          </w:p>
        </w:tc>
        <w:tc>
          <w:tcPr>
            <w:tcW w:w="2839"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7750AFB2">
            <w:pPr>
              <w:widowControl/>
              <w:jc w:val="left"/>
              <w:rPr>
                <w:rFonts w:eastAsia="Times New Roman"/>
                <w:b/>
                <w:color w:val="000000"/>
                <w:kern w:val="0"/>
                <w:szCs w:val="24"/>
              </w:rPr>
            </w:pPr>
            <w:r>
              <w:rPr>
                <w:rFonts w:hint="eastAsia" w:ascii="宋体" w:hAnsi="宋体" w:cs="宋体"/>
                <w:b/>
                <w:color w:val="000000"/>
                <w:kern w:val="0"/>
                <w:szCs w:val="24"/>
              </w:rPr>
              <w:t>单位</w:t>
            </w:r>
          </w:p>
        </w:tc>
      </w:tr>
      <w:tr w14:paraId="65F20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1"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2A955174">
            <w:pPr>
              <w:widowControl/>
              <w:jc w:val="left"/>
              <w:rPr>
                <w:rFonts w:eastAsia="Times New Roman"/>
                <w:b/>
                <w:color w:val="000000"/>
                <w:kern w:val="0"/>
                <w:szCs w:val="24"/>
              </w:rPr>
            </w:pPr>
            <w:r>
              <w:rPr>
                <w:rFonts w:hint="eastAsia" w:ascii="宋体" w:hAnsi="宋体" w:cs="宋体"/>
                <w:b/>
                <w:color w:val="000000"/>
                <w:kern w:val="0"/>
                <w:szCs w:val="24"/>
              </w:rPr>
              <w:t>投标总价</w:t>
            </w:r>
          </w:p>
        </w:tc>
        <w:tc>
          <w:tcPr>
            <w:tcW w:w="351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3D628876">
            <w:pPr>
              <w:widowControl/>
              <w:jc w:val="left"/>
              <w:rPr>
                <w:rFonts w:eastAsia="Times New Roman"/>
                <w:color w:val="000000"/>
                <w:kern w:val="0"/>
                <w:szCs w:val="24"/>
              </w:rPr>
            </w:pPr>
          </w:p>
        </w:tc>
        <w:tc>
          <w:tcPr>
            <w:tcW w:w="2839"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0819EEFD">
            <w:pPr>
              <w:widowControl/>
              <w:jc w:val="left"/>
              <w:rPr>
                <w:rFonts w:eastAsia="Times New Roman"/>
                <w:color w:val="000000"/>
                <w:kern w:val="0"/>
                <w:szCs w:val="24"/>
              </w:rPr>
            </w:pPr>
            <w:r>
              <w:rPr>
                <w:rFonts w:hint="eastAsia" w:ascii="宋体" w:hAnsi="宋体" w:cs="宋体"/>
                <w:color w:val="000000"/>
                <w:kern w:val="0"/>
                <w:szCs w:val="24"/>
              </w:rPr>
              <w:t>元</w:t>
            </w:r>
          </w:p>
        </w:tc>
      </w:tr>
      <w:tr w14:paraId="78FA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1"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109FA881">
            <w:pPr>
              <w:widowControl/>
              <w:jc w:val="left"/>
              <w:rPr>
                <w:rFonts w:eastAsia="Times New Roman"/>
                <w:color w:val="000000"/>
                <w:kern w:val="0"/>
                <w:szCs w:val="24"/>
              </w:rPr>
            </w:pPr>
            <w:r>
              <w:rPr>
                <w:rFonts w:hint="eastAsia" w:ascii="宋体" w:hAnsi="宋体" w:cs="宋体"/>
                <w:color w:val="000000"/>
                <w:kern w:val="0"/>
                <w:szCs w:val="24"/>
              </w:rPr>
              <w:t>交货期</w:t>
            </w:r>
          </w:p>
        </w:tc>
        <w:tc>
          <w:tcPr>
            <w:tcW w:w="351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58102278">
            <w:pPr>
              <w:widowControl/>
              <w:jc w:val="left"/>
              <w:rPr>
                <w:rFonts w:eastAsia="Times New Roman"/>
                <w:color w:val="000000"/>
                <w:kern w:val="0"/>
                <w:szCs w:val="24"/>
              </w:rPr>
            </w:pPr>
          </w:p>
        </w:tc>
        <w:tc>
          <w:tcPr>
            <w:tcW w:w="2839"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7E074BFA">
            <w:pPr>
              <w:widowControl/>
              <w:jc w:val="left"/>
              <w:rPr>
                <w:rFonts w:eastAsia="Times New Roman"/>
                <w:color w:val="000000"/>
                <w:kern w:val="0"/>
                <w:szCs w:val="24"/>
              </w:rPr>
            </w:pPr>
            <w:r>
              <w:rPr>
                <w:rFonts w:hint="eastAsia" w:ascii="宋体" w:hAnsi="宋体" w:cs="宋体"/>
                <w:color w:val="000000"/>
                <w:kern w:val="0"/>
                <w:szCs w:val="24"/>
              </w:rPr>
              <w:t>天</w:t>
            </w:r>
          </w:p>
        </w:tc>
      </w:tr>
      <w:tr w14:paraId="6F0E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1"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451A5672">
            <w:pPr>
              <w:widowControl/>
              <w:jc w:val="left"/>
              <w:rPr>
                <w:rFonts w:eastAsia="Times New Roman"/>
                <w:color w:val="000000"/>
                <w:kern w:val="0"/>
                <w:szCs w:val="24"/>
              </w:rPr>
            </w:pPr>
            <w:r>
              <w:rPr>
                <w:rFonts w:hint="eastAsia" w:ascii="宋体" w:hAnsi="宋体" w:cs="宋体"/>
                <w:color w:val="000000"/>
                <w:kern w:val="0"/>
                <w:szCs w:val="24"/>
              </w:rPr>
              <w:t>质保期</w:t>
            </w:r>
          </w:p>
        </w:tc>
        <w:tc>
          <w:tcPr>
            <w:tcW w:w="351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1E731DF8">
            <w:pPr>
              <w:widowControl/>
              <w:jc w:val="left"/>
              <w:rPr>
                <w:rFonts w:eastAsia="Times New Roman"/>
                <w:color w:val="000000"/>
                <w:kern w:val="0"/>
                <w:szCs w:val="24"/>
              </w:rPr>
            </w:pPr>
          </w:p>
        </w:tc>
        <w:tc>
          <w:tcPr>
            <w:tcW w:w="2839"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415182AB">
            <w:pPr>
              <w:widowControl/>
              <w:jc w:val="left"/>
              <w:rPr>
                <w:rFonts w:eastAsia="Times New Roman"/>
                <w:color w:val="000000"/>
                <w:kern w:val="0"/>
                <w:szCs w:val="24"/>
              </w:rPr>
            </w:pPr>
          </w:p>
        </w:tc>
      </w:tr>
      <w:tr w14:paraId="74132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1"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218AFC82">
            <w:pPr>
              <w:widowControl/>
              <w:jc w:val="left"/>
              <w:rPr>
                <w:rFonts w:ascii="宋体" w:hAnsi="宋体" w:cs="宋体"/>
                <w:color w:val="000000"/>
                <w:kern w:val="0"/>
                <w:szCs w:val="24"/>
              </w:rPr>
            </w:pPr>
            <w:r>
              <w:rPr>
                <w:rFonts w:hint="eastAsia" w:ascii="宋体" w:hAnsi="宋体" w:cs="宋体"/>
                <w:color w:val="000000"/>
                <w:kern w:val="0"/>
                <w:szCs w:val="24"/>
              </w:rPr>
              <w:t>试剂、耗材报价（仅试剂、耗材价格参与评分的分包须提供）</w:t>
            </w:r>
          </w:p>
        </w:tc>
        <w:tc>
          <w:tcPr>
            <w:tcW w:w="351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6C05C87D">
            <w:pPr>
              <w:widowControl/>
              <w:jc w:val="left"/>
              <w:rPr>
                <w:rFonts w:eastAsia="Times New Roman"/>
                <w:color w:val="000000"/>
                <w:kern w:val="0"/>
                <w:szCs w:val="24"/>
              </w:rPr>
            </w:pPr>
          </w:p>
        </w:tc>
        <w:tc>
          <w:tcPr>
            <w:tcW w:w="2839"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34E94544">
            <w:pPr>
              <w:widowControl/>
              <w:jc w:val="left"/>
              <w:rPr>
                <w:rFonts w:eastAsia="Times New Roman"/>
                <w:color w:val="000000"/>
                <w:kern w:val="0"/>
                <w:szCs w:val="24"/>
              </w:rPr>
            </w:pPr>
          </w:p>
        </w:tc>
      </w:tr>
      <w:tr w14:paraId="75E0F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1"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33AF7A3E">
            <w:pPr>
              <w:widowControl/>
              <w:jc w:val="left"/>
              <w:rPr>
                <w:rFonts w:eastAsia="Times New Roman"/>
                <w:color w:val="000000"/>
                <w:kern w:val="0"/>
                <w:szCs w:val="24"/>
              </w:rPr>
            </w:pPr>
            <w:r>
              <w:rPr>
                <w:rFonts w:hint="eastAsia" w:ascii="宋体" w:hAnsi="宋体" w:cs="宋体"/>
                <w:color w:val="000000"/>
                <w:kern w:val="0"/>
                <w:szCs w:val="24"/>
              </w:rPr>
              <w:t>备注（品牌、</w:t>
            </w:r>
            <w:r>
              <w:rPr>
                <w:rFonts w:hint="eastAsia"/>
                <w:color w:val="000000"/>
                <w:kern w:val="0"/>
                <w:szCs w:val="24"/>
              </w:rPr>
              <w:t>型号、</w:t>
            </w:r>
            <w:r>
              <w:rPr>
                <w:rFonts w:hint="eastAsia" w:ascii="宋体" w:hAnsi="宋体" w:cs="宋体"/>
                <w:color w:val="000000"/>
                <w:kern w:val="0"/>
                <w:szCs w:val="24"/>
              </w:rPr>
              <w:t>国别）</w:t>
            </w:r>
          </w:p>
        </w:tc>
        <w:tc>
          <w:tcPr>
            <w:tcW w:w="351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6DF16979">
            <w:pPr>
              <w:widowControl/>
              <w:jc w:val="left"/>
              <w:rPr>
                <w:rFonts w:eastAsia="Times New Roman"/>
                <w:color w:val="000000"/>
                <w:kern w:val="0"/>
                <w:szCs w:val="24"/>
              </w:rPr>
            </w:pPr>
          </w:p>
        </w:tc>
        <w:tc>
          <w:tcPr>
            <w:tcW w:w="2839"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616835B3">
            <w:pPr>
              <w:widowControl/>
              <w:jc w:val="left"/>
              <w:rPr>
                <w:rFonts w:eastAsia="Times New Roman"/>
                <w:color w:val="000000"/>
                <w:kern w:val="0"/>
                <w:szCs w:val="24"/>
              </w:rPr>
            </w:pPr>
          </w:p>
        </w:tc>
      </w:tr>
    </w:tbl>
    <w:p w14:paraId="53C41048">
      <w:pPr>
        <w:spacing w:line="700" w:lineRule="exact"/>
        <w:ind w:firstLine="629"/>
        <w:rPr>
          <w:rFonts w:ascii="仿宋_GB2312" w:eastAsia="仿宋_GB2312"/>
          <w:color w:val="000000"/>
          <w:sz w:val="24"/>
          <w:szCs w:val="20"/>
        </w:rPr>
      </w:pPr>
    </w:p>
    <w:p w14:paraId="23B17C17">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6AF24157">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6AC18F47">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51" w:name="_Toc8851"/>
      <w:bookmarkStart w:id="52" w:name="_Toc514054495"/>
      <w:bookmarkStart w:id="53" w:name="_Toc514054496"/>
      <w:r>
        <w:rPr>
          <w:rFonts w:hint="eastAsia" w:ascii="黑体" w:hAnsi="黑体" w:eastAsia="黑体"/>
          <w:b/>
          <w:color w:val="000000"/>
          <w:kern w:val="0"/>
          <w:sz w:val="32"/>
          <w:szCs w:val="24"/>
        </w:rPr>
        <w:t>十</w:t>
      </w:r>
      <w:r>
        <w:rPr>
          <w:rFonts w:ascii="黑体" w:hAnsi="黑体" w:eastAsia="黑体"/>
          <w:b/>
          <w:color w:val="000000"/>
          <w:kern w:val="0"/>
          <w:sz w:val="32"/>
          <w:szCs w:val="24"/>
        </w:rPr>
        <w:t>、明细报价表</w:t>
      </w:r>
      <w:bookmarkEnd w:id="51"/>
      <w:bookmarkEnd w:id="52"/>
    </w:p>
    <w:p w14:paraId="1EA28D8F">
      <w:pPr>
        <w:widowControl/>
        <w:jc w:val="center"/>
        <w:outlineLvl w:val="1"/>
        <w:rPr>
          <w:rFonts w:ascii="黑体" w:hAnsi="黑体" w:eastAsia="黑体"/>
          <w:b/>
          <w:color w:val="000000"/>
          <w:kern w:val="0"/>
          <w:sz w:val="32"/>
          <w:szCs w:val="24"/>
        </w:rPr>
      </w:pPr>
      <w:r>
        <w:rPr>
          <w:rFonts w:hint="eastAsia" w:ascii="黑体" w:hAnsi="黑体" w:eastAsia="黑体"/>
          <w:b/>
          <w:color w:val="000000"/>
          <w:kern w:val="0"/>
          <w:sz w:val="32"/>
          <w:szCs w:val="24"/>
        </w:rPr>
        <w:t>（一）设备报价明细表</w:t>
      </w:r>
    </w:p>
    <w:tbl>
      <w:tblPr>
        <w:tblStyle w:val="7"/>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793"/>
        <w:gridCol w:w="2200"/>
        <w:gridCol w:w="1103"/>
        <w:gridCol w:w="962"/>
        <w:gridCol w:w="1361"/>
        <w:gridCol w:w="1649"/>
      </w:tblGrid>
      <w:tr w14:paraId="67CC5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656" w:type="dxa"/>
            <w:vAlign w:val="center"/>
          </w:tcPr>
          <w:p w14:paraId="5D1D569A">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序号</w:t>
            </w:r>
          </w:p>
        </w:tc>
        <w:tc>
          <w:tcPr>
            <w:tcW w:w="1793" w:type="dxa"/>
            <w:vAlign w:val="center"/>
          </w:tcPr>
          <w:p w14:paraId="49903FDD">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名称</w:t>
            </w:r>
          </w:p>
        </w:tc>
        <w:tc>
          <w:tcPr>
            <w:tcW w:w="2200" w:type="dxa"/>
            <w:vAlign w:val="center"/>
          </w:tcPr>
          <w:p w14:paraId="3DEEED08">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品牌.型号.产地</w:t>
            </w:r>
          </w:p>
        </w:tc>
        <w:tc>
          <w:tcPr>
            <w:tcW w:w="1103" w:type="dxa"/>
            <w:vAlign w:val="center"/>
          </w:tcPr>
          <w:p w14:paraId="12082D64">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单价</w:t>
            </w:r>
          </w:p>
          <w:p w14:paraId="5EC214DE">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（元）</w:t>
            </w:r>
          </w:p>
        </w:tc>
        <w:tc>
          <w:tcPr>
            <w:tcW w:w="962" w:type="dxa"/>
            <w:vAlign w:val="center"/>
          </w:tcPr>
          <w:p w14:paraId="56A763AF">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数量</w:t>
            </w:r>
          </w:p>
        </w:tc>
        <w:tc>
          <w:tcPr>
            <w:tcW w:w="1361" w:type="dxa"/>
            <w:vAlign w:val="center"/>
          </w:tcPr>
          <w:p w14:paraId="6EA82503">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合价</w:t>
            </w:r>
          </w:p>
          <w:p w14:paraId="43A0C845">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（元）</w:t>
            </w:r>
          </w:p>
        </w:tc>
        <w:tc>
          <w:tcPr>
            <w:tcW w:w="1649" w:type="dxa"/>
            <w:vAlign w:val="center"/>
          </w:tcPr>
          <w:p w14:paraId="0A2FD35D">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备注</w:t>
            </w:r>
          </w:p>
        </w:tc>
      </w:tr>
      <w:tr w14:paraId="5AB3E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56" w:type="dxa"/>
          </w:tcPr>
          <w:p w14:paraId="2546871F">
            <w:pPr>
              <w:widowControl/>
              <w:spacing w:line="560" w:lineRule="exact"/>
              <w:rPr>
                <w:rFonts w:ascii="宋体" w:hAnsi="宋体"/>
                <w:color w:val="000000"/>
                <w:sz w:val="28"/>
                <w:szCs w:val="28"/>
              </w:rPr>
            </w:pPr>
          </w:p>
        </w:tc>
        <w:tc>
          <w:tcPr>
            <w:tcW w:w="1793" w:type="dxa"/>
          </w:tcPr>
          <w:p w14:paraId="1DBA8921">
            <w:pPr>
              <w:widowControl/>
              <w:spacing w:line="560" w:lineRule="exact"/>
              <w:jc w:val="center"/>
              <w:rPr>
                <w:rFonts w:ascii="宋体" w:hAnsi="宋体"/>
                <w:color w:val="000000"/>
                <w:sz w:val="24"/>
              </w:rPr>
            </w:pPr>
          </w:p>
        </w:tc>
        <w:tc>
          <w:tcPr>
            <w:tcW w:w="2200" w:type="dxa"/>
          </w:tcPr>
          <w:p w14:paraId="182B7ACD">
            <w:pPr>
              <w:widowControl/>
              <w:spacing w:line="560" w:lineRule="exact"/>
              <w:jc w:val="center"/>
              <w:rPr>
                <w:rFonts w:ascii="宋体" w:hAnsi="宋体"/>
                <w:color w:val="000000"/>
                <w:sz w:val="24"/>
              </w:rPr>
            </w:pPr>
          </w:p>
        </w:tc>
        <w:tc>
          <w:tcPr>
            <w:tcW w:w="1103" w:type="dxa"/>
            <w:vAlign w:val="center"/>
          </w:tcPr>
          <w:p w14:paraId="5712CCB5">
            <w:pPr>
              <w:spacing w:line="560" w:lineRule="exact"/>
              <w:jc w:val="center"/>
              <w:rPr>
                <w:rFonts w:ascii="宋体" w:hAnsi="宋体"/>
                <w:color w:val="000000"/>
                <w:sz w:val="24"/>
              </w:rPr>
            </w:pPr>
          </w:p>
        </w:tc>
        <w:tc>
          <w:tcPr>
            <w:tcW w:w="962" w:type="dxa"/>
          </w:tcPr>
          <w:p w14:paraId="07442B7A">
            <w:pPr>
              <w:widowControl/>
              <w:spacing w:line="560" w:lineRule="exact"/>
              <w:jc w:val="center"/>
              <w:rPr>
                <w:rFonts w:ascii="宋体" w:hAnsi="宋体"/>
                <w:color w:val="000000"/>
                <w:sz w:val="24"/>
              </w:rPr>
            </w:pPr>
          </w:p>
        </w:tc>
        <w:tc>
          <w:tcPr>
            <w:tcW w:w="1361" w:type="dxa"/>
            <w:vAlign w:val="center"/>
          </w:tcPr>
          <w:p w14:paraId="5D449420">
            <w:pPr>
              <w:spacing w:line="560" w:lineRule="exact"/>
              <w:jc w:val="center"/>
              <w:rPr>
                <w:rFonts w:ascii="宋体" w:hAnsi="宋体"/>
                <w:color w:val="000000"/>
                <w:sz w:val="24"/>
              </w:rPr>
            </w:pPr>
          </w:p>
        </w:tc>
        <w:tc>
          <w:tcPr>
            <w:tcW w:w="1649" w:type="dxa"/>
            <w:vAlign w:val="center"/>
          </w:tcPr>
          <w:p w14:paraId="2AF3814B">
            <w:pPr>
              <w:spacing w:line="560" w:lineRule="exact"/>
              <w:jc w:val="center"/>
              <w:rPr>
                <w:rFonts w:ascii="宋体" w:hAnsi="宋体"/>
                <w:color w:val="000000"/>
                <w:sz w:val="24"/>
              </w:rPr>
            </w:pPr>
          </w:p>
        </w:tc>
      </w:tr>
      <w:tr w14:paraId="62E9A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56" w:type="dxa"/>
          </w:tcPr>
          <w:p w14:paraId="420FBF8A">
            <w:pPr>
              <w:widowControl/>
              <w:spacing w:line="560" w:lineRule="exact"/>
              <w:rPr>
                <w:rFonts w:ascii="宋体" w:hAnsi="宋体"/>
                <w:color w:val="000000"/>
                <w:sz w:val="28"/>
                <w:szCs w:val="28"/>
              </w:rPr>
            </w:pPr>
          </w:p>
        </w:tc>
        <w:tc>
          <w:tcPr>
            <w:tcW w:w="1793" w:type="dxa"/>
          </w:tcPr>
          <w:p w14:paraId="7133E367">
            <w:pPr>
              <w:widowControl/>
              <w:spacing w:line="560" w:lineRule="exact"/>
              <w:jc w:val="center"/>
              <w:rPr>
                <w:rFonts w:ascii="宋体" w:hAnsi="宋体"/>
                <w:color w:val="000000"/>
                <w:sz w:val="24"/>
              </w:rPr>
            </w:pPr>
          </w:p>
        </w:tc>
        <w:tc>
          <w:tcPr>
            <w:tcW w:w="2200" w:type="dxa"/>
          </w:tcPr>
          <w:p w14:paraId="6EA7D130">
            <w:pPr>
              <w:widowControl/>
              <w:spacing w:line="560" w:lineRule="exact"/>
              <w:jc w:val="center"/>
              <w:rPr>
                <w:rFonts w:ascii="宋体" w:hAnsi="宋体"/>
                <w:color w:val="000000"/>
                <w:sz w:val="24"/>
              </w:rPr>
            </w:pPr>
          </w:p>
        </w:tc>
        <w:tc>
          <w:tcPr>
            <w:tcW w:w="1103" w:type="dxa"/>
            <w:vAlign w:val="center"/>
          </w:tcPr>
          <w:p w14:paraId="3711187F">
            <w:pPr>
              <w:spacing w:line="560" w:lineRule="exact"/>
              <w:jc w:val="center"/>
              <w:rPr>
                <w:rFonts w:ascii="宋体" w:hAnsi="宋体"/>
                <w:color w:val="000000"/>
                <w:sz w:val="24"/>
              </w:rPr>
            </w:pPr>
          </w:p>
        </w:tc>
        <w:tc>
          <w:tcPr>
            <w:tcW w:w="962" w:type="dxa"/>
          </w:tcPr>
          <w:p w14:paraId="25E595EE">
            <w:pPr>
              <w:widowControl/>
              <w:spacing w:line="560" w:lineRule="exact"/>
              <w:jc w:val="center"/>
              <w:rPr>
                <w:rFonts w:ascii="宋体" w:hAnsi="宋体"/>
                <w:color w:val="000000"/>
                <w:sz w:val="24"/>
              </w:rPr>
            </w:pPr>
          </w:p>
        </w:tc>
        <w:tc>
          <w:tcPr>
            <w:tcW w:w="1361" w:type="dxa"/>
            <w:vAlign w:val="center"/>
          </w:tcPr>
          <w:p w14:paraId="73B5A479">
            <w:pPr>
              <w:spacing w:line="560" w:lineRule="exact"/>
              <w:jc w:val="center"/>
              <w:rPr>
                <w:rFonts w:ascii="宋体" w:hAnsi="宋体"/>
                <w:color w:val="000000"/>
                <w:sz w:val="24"/>
              </w:rPr>
            </w:pPr>
          </w:p>
        </w:tc>
        <w:tc>
          <w:tcPr>
            <w:tcW w:w="1649" w:type="dxa"/>
            <w:vAlign w:val="center"/>
          </w:tcPr>
          <w:p w14:paraId="1A73AE12">
            <w:pPr>
              <w:spacing w:line="560" w:lineRule="exact"/>
              <w:jc w:val="center"/>
              <w:rPr>
                <w:rFonts w:ascii="宋体" w:hAnsi="宋体"/>
                <w:color w:val="000000"/>
                <w:sz w:val="24"/>
              </w:rPr>
            </w:pPr>
          </w:p>
        </w:tc>
      </w:tr>
      <w:tr w14:paraId="57EF2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56" w:type="dxa"/>
          </w:tcPr>
          <w:p w14:paraId="38100BBF">
            <w:pPr>
              <w:widowControl/>
              <w:spacing w:line="560" w:lineRule="exact"/>
              <w:rPr>
                <w:rFonts w:ascii="宋体" w:hAnsi="宋体"/>
                <w:color w:val="000000"/>
                <w:sz w:val="28"/>
                <w:szCs w:val="28"/>
              </w:rPr>
            </w:pPr>
          </w:p>
        </w:tc>
        <w:tc>
          <w:tcPr>
            <w:tcW w:w="1793" w:type="dxa"/>
          </w:tcPr>
          <w:p w14:paraId="5A9F6664">
            <w:pPr>
              <w:widowControl/>
              <w:spacing w:line="560" w:lineRule="exact"/>
              <w:jc w:val="center"/>
              <w:rPr>
                <w:rFonts w:ascii="宋体" w:hAnsi="宋体"/>
                <w:color w:val="000000"/>
                <w:sz w:val="24"/>
              </w:rPr>
            </w:pPr>
          </w:p>
        </w:tc>
        <w:tc>
          <w:tcPr>
            <w:tcW w:w="2200" w:type="dxa"/>
          </w:tcPr>
          <w:p w14:paraId="3027F986">
            <w:pPr>
              <w:widowControl/>
              <w:spacing w:line="560" w:lineRule="exact"/>
              <w:jc w:val="center"/>
              <w:rPr>
                <w:rFonts w:ascii="宋体" w:hAnsi="宋体"/>
                <w:color w:val="000000"/>
                <w:sz w:val="24"/>
              </w:rPr>
            </w:pPr>
          </w:p>
        </w:tc>
        <w:tc>
          <w:tcPr>
            <w:tcW w:w="1103" w:type="dxa"/>
            <w:vAlign w:val="center"/>
          </w:tcPr>
          <w:p w14:paraId="089C5270">
            <w:pPr>
              <w:spacing w:line="560" w:lineRule="exact"/>
              <w:jc w:val="center"/>
              <w:rPr>
                <w:rFonts w:ascii="宋体" w:hAnsi="宋体"/>
                <w:color w:val="000000"/>
                <w:sz w:val="24"/>
              </w:rPr>
            </w:pPr>
          </w:p>
        </w:tc>
        <w:tc>
          <w:tcPr>
            <w:tcW w:w="962" w:type="dxa"/>
          </w:tcPr>
          <w:p w14:paraId="70135479">
            <w:pPr>
              <w:widowControl/>
              <w:spacing w:line="560" w:lineRule="exact"/>
              <w:jc w:val="center"/>
              <w:rPr>
                <w:rFonts w:ascii="宋体" w:hAnsi="宋体"/>
                <w:color w:val="000000"/>
                <w:sz w:val="24"/>
              </w:rPr>
            </w:pPr>
          </w:p>
        </w:tc>
        <w:tc>
          <w:tcPr>
            <w:tcW w:w="1361" w:type="dxa"/>
            <w:vAlign w:val="center"/>
          </w:tcPr>
          <w:p w14:paraId="309C923B">
            <w:pPr>
              <w:spacing w:line="560" w:lineRule="exact"/>
              <w:jc w:val="center"/>
              <w:rPr>
                <w:rFonts w:ascii="宋体" w:hAnsi="宋体"/>
                <w:color w:val="000000"/>
                <w:sz w:val="24"/>
              </w:rPr>
            </w:pPr>
          </w:p>
        </w:tc>
        <w:tc>
          <w:tcPr>
            <w:tcW w:w="1649" w:type="dxa"/>
            <w:vAlign w:val="center"/>
          </w:tcPr>
          <w:p w14:paraId="01A2A70C">
            <w:pPr>
              <w:spacing w:line="560" w:lineRule="exact"/>
              <w:jc w:val="center"/>
              <w:rPr>
                <w:rFonts w:ascii="宋体" w:hAnsi="宋体"/>
                <w:color w:val="000000"/>
                <w:sz w:val="24"/>
              </w:rPr>
            </w:pPr>
          </w:p>
        </w:tc>
      </w:tr>
      <w:tr w14:paraId="6DDC8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56" w:type="dxa"/>
          </w:tcPr>
          <w:p w14:paraId="0BD2965C">
            <w:pPr>
              <w:widowControl/>
              <w:spacing w:line="560" w:lineRule="exact"/>
              <w:rPr>
                <w:rFonts w:ascii="宋体" w:hAnsi="宋体"/>
                <w:color w:val="000000"/>
                <w:sz w:val="28"/>
                <w:szCs w:val="28"/>
              </w:rPr>
            </w:pPr>
          </w:p>
        </w:tc>
        <w:tc>
          <w:tcPr>
            <w:tcW w:w="1793" w:type="dxa"/>
          </w:tcPr>
          <w:p w14:paraId="28DF08B0">
            <w:pPr>
              <w:widowControl/>
              <w:spacing w:line="560" w:lineRule="exact"/>
              <w:jc w:val="center"/>
              <w:rPr>
                <w:rFonts w:ascii="宋体" w:hAnsi="宋体"/>
                <w:color w:val="000000"/>
                <w:sz w:val="24"/>
              </w:rPr>
            </w:pPr>
          </w:p>
        </w:tc>
        <w:tc>
          <w:tcPr>
            <w:tcW w:w="2200" w:type="dxa"/>
          </w:tcPr>
          <w:p w14:paraId="0F5D036F">
            <w:pPr>
              <w:widowControl/>
              <w:spacing w:line="560" w:lineRule="exact"/>
              <w:jc w:val="center"/>
              <w:rPr>
                <w:rFonts w:ascii="宋体" w:hAnsi="宋体"/>
                <w:color w:val="000000"/>
                <w:sz w:val="24"/>
              </w:rPr>
            </w:pPr>
          </w:p>
        </w:tc>
        <w:tc>
          <w:tcPr>
            <w:tcW w:w="1103" w:type="dxa"/>
            <w:vAlign w:val="center"/>
          </w:tcPr>
          <w:p w14:paraId="7E597557">
            <w:pPr>
              <w:spacing w:line="560" w:lineRule="exact"/>
              <w:jc w:val="center"/>
              <w:rPr>
                <w:rFonts w:ascii="宋体" w:hAnsi="宋体"/>
                <w:color w:val="000000"/>
                <w:sz w:val="24"/>
              </w:rPr>
            </w:pPr>
          </w:p>
        </w:tc>
        <w:tc>
          <w:tcPr>
            <w:tcW w:w="962" w:type="dxa"/>
          </w:tcPr>
          <w:p w14:paraId="48F77767">
            <w:pPr>
              <w:widowControl/>
              <w:spacing w:line="560" w:lineRule="exact"/>
              <w:jc w:val="center"/>
              <w:rPr>
                <w:rFonts w:ascii="宋体" w:hAnsi="宋体"/>
                <w:color w:val="000000"/>
                <w:sz w:val="24"/>
              </w:rPr>
            </w:pPr>
          </w:p>
        </w:tc>
        <w:tc>
          <w:tcPr>
            <w:tcW w:w="1361" w:type="dxa"/>
            <w:vAlign w:val="center"/>
          </w:tcPr>
          <w:p w14:paraId="58AC7A5E">
            <w:pPr>
              <w:spacing w:line="560" w:lineRule="exact"/>
              <w:jc w:val="center"/>
              <w:rPr>
                <w:rFonts w:ascii="宋体" w:hAnsi="宋体"/>
                <w:color w:val="000000"/>
                <w:sz w:val="24"/>
              </w:rPr>
            </w:pPr>
          </w:p>
        </w:tc>
        <w:tc>
          <w:tcPr>
            <w:tcW w:w="1649" w:type="dxa"/>
            <w:vAlign w:val="center"/>
          </w:tcPr>
          <w:p w14:paraId="6BDF3AB8">
            <w:pPr>
              <w:spacing w:line="560" w:lineRule="exact"/>
              <w:jc w:val="center"/>
              <w:rPr>
                <w:rFonts w:ascii="宋体" w:hAnsi="宋体"/>
                <w:color w:val="000000"/>
                <w:sz w:val="24"/>
              </w:rPr>
            </w:pPr>
          </w:p>
        </w:tc>
      </w:tr>
      <w:tr w14:paraId="41CA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656" w:type="dxa"/>
          </w:tcPr>
          <w:p w14:paraId="3FEC0633">
            <w:pPr>
              <w:widowControl/>
              <w:spacing w:line="560" w:lineRule="exact"/>
              <w:rPr>
                <w:rFonts w:ascii="宋体" w:hAnsi="宋体"/>
                <w:color w:val="000000"/>
                <w:sz w:val="28"/>
                <w:szCs w:val="28"/>
              </w:rPr>
            </w:pPr>
          </w:p>
        </w:tc>
        <w:tc>
          <w:tcPr>
            <w:tcW w:w="1793" w:type="dxa"/>
          </w:tcPr>
          <w:p w14:paraId="5CB6A9D1">
            <w:pPr>
              <w:widowControl/>
              <w:spacing w:line="560" w:lineRule="exact"/>
              <w:jc w:val="center"/>
              <w:rPr>
                <w:rFonts w:ascii="宋体" w:hAnsi="宋体"/>
                <w:color w:val="000000"/>
                <w:sz w:val="24"/>
              </w:rPr>
            </w:pPr>
            <w:r>
              <w:rPr>
                <w:rFonts w:hint="eastAsia" w:ascii="宋体" w:hAnsi="宋体"/>
                <w:color w:val="000000"/>
                <w:sz w:val="24"/>
              </w:rPr>
              <w:t>安装调试费</w:t>
            </w:r>
          </w:p>
        </w:tc>
        <w:tc>
          <w:tcPr>
            <w:tcW w:w="2200" w:type="dxa"/>
          </w:tcPr>
          <w:p w14:paraId="669DA837">
            <w:pPr>
              <w:widowControl/>
              <w:spacing w:line="560" w:lineRule="exact"/>
              <w:jc w:val="center"/>
              <w:rPr>
                <w:rFonts w:ascii="宋体" w:hAnsi="宋体"/>
                <w:color w:val="000000"/>
                <w:sz w:val="24"/>
              </w:rPr>
            </w:pPr>
          </w:p>
        </w:tc>
        <w:tc>
          <w:tcPr>
            <w:tcW w:w="1103" w:type="dxa"/>
            <w:vAlign w:val="center"/>
          </w:tcPr>
          <w:p w14:paraId="494B3865">
            <w:pPr>
              <w:spacing w:line="560" w:lineRule="exact"/>
              <w:jc w:val="center"/>
              <w:rPr>
                <w:rFonts w:ascii="宋体" w:hAnsi="宋体"/>
                <w:color w:val="000000"/>
                <w:sz w:val="24"/>
              </w:rPr>
            </w:pPr>
          </w:p>
        </w:tc>
        <w:tc>
          <w:tcPr>
            <w:tcW w:w="962" w:type="dxa"/>
          </w:tcPr>
          <w:p w14:paraId="65BF628A">
            <w:pPr>
              <w:widowControl/>
              <w:spacing w:line="560" w:lineRule="exact"/>
              <w:jc w:val="center"/>
              <w:rPr>
                <w:rFonts w:ascii="宋体" w:hAnsi="宋体"/>
                <w:color w:val="000000"/>
                <w:sz w:val="24"/>
              </w:rPr>
            </w:pPr>
          </w:p>
        </w:tc>
        <w:tc>
          <w:tcPr>
            <w:tcW w:w="1361" w:type="dxa"/>
            <w:vAlign w:val="center"/>
          </w:tcPr>
          <w:p w14:paraId="7A343EE4">
            <w:pPr>
              <w:spacing w:line="560" w:lineRule="exact"/>
              <w:jc w:val="center"/>
              <w:rPr>
                <w:rFonts w:ascii="宋体" w:hAnsi="宋体"/>
                <w:color w:val="000000"/>
                <w:sz w:val="24"/>
              </w:rPr>
            </w:pPr>
          </w:p>
        </w:tc>
        <w:tc>
          <w:tcPr>
            <w:tcW w:w="1649" w:type="dxa"/>
            <w:vAlign w:val="center"/>
          </w:tcPr>
          <w:p w14:paraId="415DAD36">
            <w:pPr>
              <w:spacing w:line="560" w:lineRule="exact"/>
              <w:jc w:val="center"/>
              <w:rPr>
                <w:rFonts w:ascii="宋体" w:hAnsi="宋体"/>
                <w:color w:val="000000"/>
                <w:sz w:val="24"/>
              </w:rPr>
            </w:pPr>
          </w:p>
        </w:tc>
      </w:tr>
      <w:tr w14:paraId="3E88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656" w:type="dxa"/>
            <w:vAlign w:val="center"/>
          </w:tcPr>
          <w:p w14:paraId="19085BBC">
            <w:pPr>
              <w:spacing w:line="560" w:lineRule="exact"/>
              <w:jc w:val="center"/>
              <w:rPr>
                <w:rFonts w:ascii="宋体" w:hAnsi="宋体"/>
                <w:i/>
                <w:iCs/>
                <w:color w:val="000000"/>
                <w:sz w:val="28"/>
                <w:szCs w:val="28"/>
              </w:rPr>
            </w:pPr>
            <w:r>
              <w:rPr>
                <w:rFonts w:hint="eastAsia" w:ascii="宋体" w:hAnsi="宋体"/>
                <w:i/>
                <w:iCs/>
                <w:color w:val="000000"/>
                <w:sz w:val="28"/>
                <w:szCs w:val="28"/>
              </w:rPr>
              <w:t>…</w:t>
            </w:r>
          </w:p>
        </w:tc>
        <w:tc>
          <w:tcPr>
            <w:tcW w:w="1793" w:type="dxa"/>
            <w:vAlign w:val="center"/>
          </w:tcPr>
          <w:p w14:paraId="70B3F66A">
            <w:pPr>
              <w:spacing w:line="560" w:lineRule="exact"/>
              <w:jc w:val="center"/>
              <w:rPr>
                <w:rFonts w:ascii="宋体" w:hAnsi="宋体"/>
                <w:iCs/>
                <w:color w:val="000000"/>
                <w:sz w:val="24"/>
              </w:rPr>
            </w:pPr>
            <w:r>
              <w:rPr>
                <w:rFonts w:hint="eastAsia" w:ascii="宋体" w:hAnsi="宋体"/>
                <w:iCs/>
                <w:color w:val="000000"/>
                <w:sz w:val="24"/>
              </w:rPr>
              <w:t>税金</w:t>
            </w:r>
          </w:p>
        </w:tc>
        <w:tc>
          <w:tcPr>
            <w:tcW w:w="2200" w:type="dxa"/>
            <w:vAlign w:val="center"/>
          </w:tcPr>
          <w:p w14:paraId="43012669">
            <w:pPr>
              <w:spacing w:line="560" w:lineRule="exact"/>
              <w:jc w:val="center"/>
              <w:rPr>
                <w:rFonts w:ascii="宋体" w:hAnsi="宋体"/>
                <w:i/>
                <w:iCs/>
                <w:color w:val="000000"/>
                <w:sz w:val="24"/>
              </w:rPr>
            </w:pPr>
          </w:p>
        </w:tc>
        <w:tc>
          <w:tcPr>
            <w:tcW w:w="1103" w:type="dxa"/>
            <w:vAlign w:val="center"/>
          </w:tcPr>
          <w:p w14:paraId="1E2B652F">
            <w:pPr>
              <w:spacing w:line="560" w:lineRule="exact"/>
              <w:jc w:val="center"/>
              <w:rPr>
                <w:rFonts w:ascii="宋体" w:hAnsi="宋体"/>
                <w:color w:val="000000"/>
                <w:sz w:val="24"/>
              </w:rPr>
            </w:pPr>
          </w:p>
        </w:tc>
        <w:tc>
          <w:tcPr>
            <w:tcW w:w="962" w:type="dxa"/>
            <w:vAlign w:val="center"/>
          </w:tcPr>
          <w:p w14:paraId="01D58A27">
            <w:pPr>
              <w:spacing w:line="560" w:lineRule="exact"/>
              <w:jc w:val="center"/>
              <w:rPr>
                <w:rFonts w:ascii="宋体" w:hAnsi="宋体"/>
                <w:color w:val="000000"/>
                <w:sz w:val="24"/>
              </w:rPr>
            </w:pPr>
          </w:p>
        </w:tc>
        <w:tc>
          <w:tcPr>
            <w:tcW w:w="1361" w:type="dxa"/>
            <w:vAlign w:val="center"/>
          </w:tcPr>
          <w:p w14:paraId="7821B7FB">
            <w:pPr>
              <w:spacing w:line="560" w:lineRule="exact"/>
              <w:jc w:val="center"/>
              <w:rPr>
                <w:rFonts w:ascii="宋体" w:hAnsi="宋体"/>
                <w:color w:val="000000"/>
                <w:sz w:val="24"/>
              </w:rPr>
            </w:pPr>
          </w:p>
        </w:tc>
        <w:tc>
          <w:tcPr>
            <w:tcW w:w="1649" w:type="dxa"/>
            <w:vAlign w:val="center"/>
          </w:tcPr>
          <w:p w14:paraId="409C12C5">
            <w:pPr>
              <w:spacing w:line="560" w:lineRule="exact"/>
              <w:jc w:val="center"/>
              <w:rPr>
                <w:rFonts w:ascii="宋体" w:hAnsi="宋体"/>
                <w:color w:val="000000"/>
                <w:sz w:val="24"/>
              </w:rPr>
            </w:pPr>
          </w:p>
        </w:tc>
      </w:tr>
      <w:tr w14:paraId="6A450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656" w:type="dxa"/>
            <w:vAlign w:val="center"/>
          </w:tcPr>
          <w:p w14:paraId="24161BF9">
            <w:pPr>
              <w:spacing w:line="560" w:lineRule="exact"/>
              <w:jc w:val="center"/>
              <w:rPr>
                <w:rFonts w:ascii="宋体" w:hAnsi="宋体"/>
                <w:i/>
                <w:iCs/>
                <w:color w:val="000000"/>
                <w:sz w:val="28"/>
                <w:szCs w:val="28"/>
              </w:rPr>
            </w:pPr>
          </w:p>
        </w:tc>
        <w:tc>
          <w:tcPr>
            <w:tcW w:w="6058" w:type="dxa"/>
            <w:gridSpan w:val="4"/>
            <w:vAlign w:val="center"/>
          </w:tcPr>
          <w:p w14:paraId="7F3BF4A6">
            <w:pPr>
              <w:spacing w:line="560" w:lineRule="exact"/>
              <w:jc w:val="center"/>
              <w:rPr>
                <w:rFonts w:ascii="宋体" w:hAnsi="宋体"/>
                <w:color w:val="000000"/>
                <w:sz w:val="24"/>
              </w:rPr>
            </w:pPr>
            <w:r>
              <w:rPr>
                <w:rFonts w:hint="eastAsia" w:ascii="宋体" w:hAnsi="宋体"/>
                <w:iCs/>
                <w:color w:val="000000"/>
                <w:sz w:val="24"/>
              </w:rPr>
              <w:t>合计</w:t>
            </w:r>
          </w:p>
        </w:tc>
        <w:tc>
          <w:tcPr>
            <w:tcW w:w="1361" w:type="dxa"/>
            <w:vAlign w:val="center"/>
          </w:tcPr>
          <w:p w14:paraId="3A25724D">
            <w:pPr>
              <w:spacing w:line="560" w:lineRule="exact"/>
              <w:jc w:val="center"/>
              <w:rPr>
                <w:rFonts w:ascii="宋体" w:hAnsi="宋体"/>
                <w:color w:val="000000"/>
                <w:sz w:val="24"/>
              </w:rPr>
            </w:pPr>
          </w:p>
        </w:tc>
        <w:tc>
          <w:tcPr>
            <w:tcW w:w="1649" w:type="dxa"/>
            <w:vAlign w:val="center"/>
          </w:tcPr>
          <w:p w14:paraId="499EC053">
            <w:pPr>
              <w:spacing w:line="560" w:lineRule="exact"/>
              <w:jc w:val="center"/>
              <w:rPr>
                <w:rFonts w:ascii="宋体" w:hAnsi="宋体"/>
                <w:color w:val="000000"/>
                <w:sz w:val="24"/>
              </w:rPr>
            </w:pPr>
          </w:p>
        </w:tc>
      </w:tr>
      <w:tr w14:paraId="5674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2449" w:type="dxa"/>
            <w:gridSpan w:val="2"/>
            <w:vAlign w:val="center"/>
          </w:tcPr>
          <w:p w14:paraId="762440DD">
            <w:pPr>
              <w:spacing w:line="560" w:lineRule="exact"/>
              <w:jc w:val="center"/>
              <w:rPr>
                <w:rFonts w:ascii="宋体" w:hAnsi="宋体"/>
                <w:b/>
                <w:bCs/>
                <w:color w:val="000000"/>
                <w:sz w:val="28"/>
                <w:szCs w:val="28"/>
              </w:rPr>
            </w:pPr>
            <w:r>
              <w:rPr>
                <w:rFonts w:hint="eastAsia" w:ascii="宋体" w:hAnsi="宋体"/>
                <w:b/>
                <w:bCs/>
                <w:color w:val="000000"/>
                <w:sz w:val="28"/>
                <w:szCs w:val="28"/>
              </w:rPr>
              <w:t>投标</w:t>
            </w:r>
          </w:p>
          <w:p w14:paraId="67D95C2A">
            <w:pPr>
              <w:spacing w:line="560" w:lineRule="exact"/>
              <w:jc w:val="center"/>
              <w:rPr>
                <w:rFonts w:ascii="宋体" w:hAnsi="宋体"/>
                <w:b/>
                <w:bCs/>
                <w:color w:val="000000"/>
                <w:sz w:val="24"/>
              </w:rPr>
            </w:pPr>
            <w:r>
              <w:rPr>
                <w:rFonts w:hint="eastAsia" w:ascii="宋体" w:hAnsi="宋体"/>
                <w:b/>
                <w:bCs/>
                <w:color w:val="000000"/>
                <w:sz w:val="28"/>
                <w:szCs w:val="28"/>
              </w:rPr>
              <w:t>报价总计</w:t>
            </w:r>
          </w:p>
        </w:tc>
        <w:tc>
          <w:tcPr>
            <w:tcW w:w="7275" w:type="dxa"/>
            <w:gridSpan w:val="5"/>
            <w:vAlign w:val="center"/>
          </w:tcPr>
          <w:p w14:paraId="18B19718">
            <w:pPr>
              <w:spacing w:line="560" w:lineRule="exact"/>
              <w:rPr>
                <w:rFonts w:ascii="宋体" w:hAnsi="宋体"/>
                <w:b/>
                <w:bCs/>
                <w:color w:val="000000"/>
                <w:sz w:val="24"/>
              </w:rPr>
            </w:pPr>
            <w:r>
              <w:rPr>
                <w:rFonts w:hint="eastAsia" w:ascii="宋体" w:hAnsi="宋体"/>
                <w:b/>
                <w:bCs/>
                <w:color w:val="000000"/>
                <w:sz w:val="24"/>
              </w:rPr>
              <w:t>¥</w:t>
            </w:r>
            <w:r>
              <w:rPr>
                <w:rFonts w:hint="eastAsia" w:ascii="宋体" w:hAnsi="宋体"/>
                <w:b/>
                <w:bCs/>
                <w:color w:val="000000"/>
                <w:sz w:val="24"/>
                <w:u w:val="single"/>
              </w:rPr>
              <w:t xml:space="preserve">                          </w:t>
            </w:r>
          </w:p>
          <w:p w14:paraId="6FFE3368">
            <w:pPr>
              <w:spacing w:line="560" w:lineRule="exact"/>
              <w:rPr>
                <w:rFonts w:ascii="宋体" w:hAnsi="宋体"/>
                <w:b/>
                <w:bCs/>
                <w:color w:val="000000"/>
                <w:sz w:val="24"/>
              </w:rPr>
            </w:pPr>
            <w:r>
              <w:rPr>
                <w:rFonts w:hint="eastAsia" w:ascii="宋体" w:hAnsi="宋体"/>
                <w:b/>
                <w:bCs/>
                <w:color w:val="000000"/>
                <w:sz w:val="24"/>
              </w:rPr>
              <w:t>人民币（大写）：</w:t>
            </w:r>
          </w:p>
          <w:p w14:paraId="060705C2">
            <w:pPr>
              <w:spacing w:line="560" w:lineRule="exact"/>
              <w:rPr>
                <w:rFonts w:ascii="宋体" w:hAnsi="宋体"/>
                <w:b/>
                <w:bCs/>
                <w:color w:val="000000"/>
                <w:sz w:val="24"/>
              </w:rPr>
            </w:pPr>
            <w:r>
              <w:rPr>
                <w:rFonts w:hint="eastAsia" w:ascii="宋体" w:hAnsi="宋体"/>
                <w:b/>
                <w:bCs/>
                <w:color w:val="000000"/>
                <w:sz w:val="24"/>
                <w:u w:val="single"/>
              </w:rPr>
              <w:t xml:space="preserve">    </w:t>
            </w:r>
            <w:r>
              <w:rPr>
                <w:rFonts w:hint="eastAsia" w:ascii="宋体" w:hAnsi="宋体"/>
                <w:b/>
                <w:bCs/>
                <w:color w:val="000000"/>
                <w:sz w:val="24"/>
              </w:rPr>
              <w:t>仟</w:t>
            </w:r>
            <w:r>
              <w:rPr>
                <w:rFonts w:hint="eastAsia" w:ascii="宋体" w:hAnsi="宋体"/>
                <w:b/>
                <w:bCs/>
                <w:color w:val="000000"/>
                <w:sz w:val="24"/>
                <w:u w:val="single"/>
              </w:rPr>
              <w:t xml:space="preserve">    </w:t>
            </w:r>
            <w:r>
              <w:rPr>
                <w:rFonts w:hint="eastAsia" w:ascii="宋体" w:hAnsi="宋体"/>
                <w:b/>
                <w:bCs/>
                <w:color w:val="000000"/>
                <w:sz w:val="24"/>
              </w:rPr>
              <w:t>佰</w:t>
            </w:r>
            <w:r>
              <w:rPr>
                <w:rFonts w:hint="eastAsia" w:ascii="宋体" w:hAnsi="宋体"/>
                <w:b/>
                <w:bCs/>
                <w:color w:val="000000"/>
                <w:sz w:val="24"/>
                <w:u w:val="single"/>
              </w:rPr>
              <w:t xml:space="preserve">    </w:t>
            </w:r>
            <w:r>
              <w:rPr>
                <w:rFonts w:hint="eastAsia" w:ascii="宋体" w:hAnsi="宋体"/>
                <w:b/>
                <w:bCs/>
                <w:color w:val="000000"/>
                <w:sz w:val="24"/>
              </w:rPr>
              <w:t>拾</w:t>
            </w:r>
            <w:r>
              <w:rPr>
                <w:rFonts w:hint="eastAsia" w:ascii="宋体" w:hAnsi="宋体"/>
                <w:b/>
                <w:bCs/>
                <w:color w:val="000000"/>
                <w:sz w:val="24"/>
                <w:u w:val="single"/>
              </w:rPr>
              <w:t xml:space="preserve">    </w:t>
            </w:r>
            <w:r>
              <w:rPr>
                <w:rFonts w:hint="eastAsia" w:ascii="宋体" w:hAnsi="宋体"/>
                <w:b/>
                <w:bCs/>
                <w:color w:val="000000"/>
                <w:sz w:val="24"/>
              </w:rPr>
              <w:t>万</w:t>
            </w:r>
            <w:r>
              <w:rPr>
                <w:rFonts w:hint="eastAsia" w:ascii="宋体" w:hAnsi="宋体"/>
                <w:b/>
                <w:bCs/>
                <w:color w:val="000000"/>
                <w:sz w:val="24"/>
                <w:u w:val="single"/>
              </w:rPr>
              <w:t xml:space="preserve">    </w:t>
            </w:r>
            <w:r>
              <w:rPr>
                <w:rFonts w:hint="eastAsia" w:ascii="宋体" w:hAnsi="宋体"/>
                <w:b/>
                <w:bCs/>
                <w:color w:val="000000"/>
                <w:sz w:val="24"/>
              </w:rPr>
              <w:t>仟</w:t>
            </w:r>
            <w:r>
              <w:rPr>
                <w:rFonts w:hint="eastAsia" w:ascii="宋体" w:hAnsi="宋体"/>
                <w:b/>
                <w:bCs/>
                <w:color w:val="000000"/>
                <w:sz w:val="24"/>
                <w:u w:val="single"/>
              </w:rPr>
              <w:t xml:space="preserve">    </w:t>
            </w:r>
            <w:r>
              <w:rPr>
                <w:rFonts w:hint="eastAsia" w:ascii="宋体" w:hAnsi="宋体"/>
                <w:b/>
                <w:bCs/>
                <w:color w:val="000000"/>
                <w:sz w:val="24"/>
              </w:rPr>
              <w:t>佰</w:t>
            </w:r>
            <w:r>
              <w:rPr>
                <w:rFonts w:hint="eastAsia" w:ascii="宋体" w:hAnsi="宋体"/>
                <w:b/>
                <w:bCs/>
                <w:color w:val="000000"/>
                <w:sz w:val="24"/>
                <w:u w:val="single"/>
              </w:rPr>
              <w:t xml:space="preserve">    </w:t>
            </w:r>
            <w:r>
              <w:rPr>
                <w:rFonts w:hint="eastAsia" w:ascii="宋体" w:hAnsi="宋体"/>
                <w:b/>
                <w:bCs/>
                <w:color w:val="000000"/>
                <w:sz w:val="24"/>
              </w:rPr>
              <w:t>拾</w:t>
            </w:r>
            <w:r>
              <w:rPr>
                <w:rFonts w:hint="eastAsia" w:ascii="宋体" w:hAnsi="宋体"/>
                <w:b/>
                <w:bCs/>
                <w:color w:val="000000"/>
                <w:sz w:val="24"/>
                <w:u w:val="single"/>
              </w:rPr>
              <w:t xml:space="preserve">    </w:t>
            </w:r>
            <w:r>
              <w:rPr>
                <w:rFonts w:hint="eastAsia" w:ascii="宋体" w:hAnsi="宋体"/>
                <w:b/>
                <w:bCs/>
                <w:color w:val="000000"/>
                <w:sz w:val="24"/>
              </w:rPr>
              <w:t>元</w:t>
            </w:r>
            <w:r>
              <w:rPr>
                <w:rFonts w:hint="eastAsia" w:ascii="宋体" w:hAnsi="宋体"/>
                <w:b/>
                <w:bCs/>
                <w:color w:val="000000"/>
                <w:sz w:val="24"/>
                <w:u w:val="single"/>
              </w:rPr>
              <w:t xml:space="preserve">   </w:t>
            </w:r>
            <w:r>
              <w:rPr>
                <w:rFonts w:hint="eastAsia" w:ascii="宋体" w:hAnsi="宋体"/>
                <w:b/>
                <w:bCs/>
                <w:color w:val="000000"/>
                <w:sz w:val="24"/>
              </w:rPr>
              <w:t>角</w:t>
            </w:r>
            <w:r>
              <w:rPr>
                <w:rFonts w:hint="eastAsia" w:ascii="宋体" w:hAnsi="宋体"/>
                <w:b/>
                <w:bCs/>
                <w:color w:val="000000"/>
                <w:sz w:val="24"/>
                <w:u w:val="single"/>
              </w:rPr>
              <w:t xml:space="preserve">   </w:t>
            </w:r>
            <w:r>
              <w:rPr>
                <w:rFonts w:hint="eastAsia" w:ascii="宋体" w:hAnsi="宋体"/>
                <w:b/>
                <w:bCs/>
                <w:color w:val="000000"/>
                <w:sz w:val="24"/>
              </w:rPr>
              <w:t>分</w:t>
            </w:r>
          </w:p>
        </w:tc>
      </w:tr>
    </w:tbl>
    <w:p w14:paraId="5493007F">
      <w:pPr>
        <w:ind w:firstLine="480" w:firstLineChars="200"/>
        <w:rPr>
          <w:rFonts w:ascii="宋体" w:hAnsi="宋体"/>
          <w:b/>
          <w:color w:val="000000"/>
          <w:sz w:val="24"/>
        </w:rPr>
      </w:pPr>
      <w:r>
        <w:rPr>
          <w:rFonts w:hint="eastAsia" w:ascii="宋体" w:hAnsi="宋体"/>
          <w:color w:val="000000"/>
          <w:sz w:val="24"/>
        </w:rPr>
        <w:t>注：</w:t>
      </w:r>
      <w:r>
        <w:rPr>
          <w:rFonts w:hint="eastAsia" w:ascii="宋体" w:hAnsi="宋体"/>
          <w:color w:val="000000"/>
          <w:sz w:val="24"/>
          <w:szCs w:val="30"/>
        </w:rPr>
        <w:t>投标人应分项进行填报，表中表格行数可自行添加。</w:t>
      </w:r>
      <w:r>
        <w:rPr>
          <w:rFonts w:hint="eastAsia" w:ascii="宋体" w:hAnsi="宋体"/>
          <w:iCs/>
          <w:color w:val="000000"/>
          <w:sz w:val="24"/>
          <w:szCs w:val="28"/>
        </w:rPr>
        <w:t>招标文件中未列出的相关辅助材料和在实施过程中涉及到的其它一切费用应在报价时一并考虑，项目实施过程中不再单独结算。</w:t>
      </w:r>
      <w:r>
        <w:rPr>
          <w:rFonts w:hint="eastAsia" w:ascii="宋体" w:hAnsi="宋体"/>
          <w:b/>
          <w:color w:val="000000"/>
          <w:sz w:val="24"/>
          <w:szCs w:val="30"/>
        </w:rPr>
        <w:t>表中投标报价总计应与对应报价一览表中投标总价一致</w:t>
      </w:r>
      <w:r>
        <w:rPr>
          <w:rFonts w:hint="eastAsia" w:ascii="宋体" w:hAnsi="宋体"/>
          <w:b/>
          <w:color w:val="000000"/>
          <w:sz w:val="24"/>
        </w:rPr>
        <w:t>。</w:t>
      </w:r>
    </w:p>
    <w:p w14:paraId="2686F78F">
      <w:pPr>
        <w:spacing w:line="700" w:lineRule="exact"/>
        <w:ind w:firstLine="629"/>
        <w:rPr>
          <w:rFonts w:ascii="宋体" w:hAnsi="宋体"/>
          <w:color w:val="000000"/>
          <w:sz w:val="24"/>
          <w:szCs w:val="20"/>
          <w:u w:val="single"/>
        </w:rPr>
      </w:pPr>
      <w:r>
        <w:rPr>
          <w:rFonts w:hint="eastAsia" w:ascii="宋体" w:hAnsi="宋体"/>
          <w:color w:val="000000"/>
          <w:sz w:val="24"/>
          <w:szCs w:val="20"/>
        </w:rPr>
        <w:t>单位名称：（盖章）</w:t>
      </w:r>
      <w:r>
        <w:rPr>
          <w:rFonts w:hint="eastAsia" w:ascii="宋体" w:hAnsi="宋体"/>
          <w:color w:val="000000"/>
          <w:sz w:val="24"/>
          <w:szCs w:val="20"/>
          <w:u w:val="single"/>
        </w:rPr>
        <w:t xml:space="preserve">    </w:t>
      </w:r>
      <w:r>
        <w:rPr>
          <w:rFonts w:ascii="宋体" w:hAnsi="宋体"/>
          <w:color w:val="000000"/>
          <w:sz w:val="24"/>
          <w:szCs w:val="20"/>
          <w:u w:val="single"/>
        </w:rPr>
        <w:t xml:space="preserve"> </w:t>
      </w:r>
      <w:r>
        <w:rPr>
          <w:rFonts w:hint="eastAsia" w:ascii="宋体" w:hAnsi="宋体"/>
          <w:color w:val="000000"/>
          <w:sz w:val="24"/>
          <w:szCs w:val="20"/>
          <w:u w:val="single"/>
        </w:rPr>
        <w:t xml:space="preserve">    </w:t>
      </w:r>
      <w:r>
        <w:rPr>
          <w:rFonts w:ascii="宋体" w:hAnsi="宋体"/>
          <w:color w:val="000000"/>
          <w:sz w:val="24"/>
          <w:szCs w:val="20"/>
          <w:u w:val="single"/>
        </w:rPr>
        <w:t xml:space="preserve"> </w:t>
      </w:r>
      <w:r>
        <w:rPr>
          <w:rFonts w:hint="eastAsia" w:ascii="宋体" w:hAnsi="宋体"/>
          <w:color w:val="000000"/>
          <w:sz w:val="24"/>
          <w:szCs w:val="20"/>
          <w:u w:val="single"/>
        </w:rPr>
        <w:t xml:space="preserve">       </w:t>
      </w:r>
    </w:p>
    <w:p w14:paraId="22D3E040">
      <w:pPr>
        <w:spacing w:line="700" w:lineRule="exact"/>
        <w:ind w:firstLine="629"/>
        <w:rPr>
          <w:rFonts w:ascii="宋体" w:hAnsi="宋体"/>
          <w:color w:val="000000"/>
          <w:sz w:val="24"/>
          <w:szCs w:val="20"/>
        </w:rPr>
      </w:pPr>
      <w:r>
        <w:rPr>
          <w:rFonts w:hint="eastAsia" w:ascii="宋体" w:hAnsi="宋体"/>
          <w:color w:val="000000"/>
          <w:sz w:val="24"/>
          <w:szCs w:val="20"/>
        </w:rPr>
        <w:t>法定代表人（或授权代表）：（签字）</w:t>
      </w:r>
      <w:r>
        <w:rPr>
          <w:rFonts w:hint="eastAsia" w:ascii="宋体" w:hAnsi="宋体"/>
          <w:color w:val="000000"/>
          <w:sz w:val="24"/>
          <w:szCs w:val="20"/>
          <w:u w:val="single"/>
        </w:rPr>
        <w:t xml:space="preserve">              </w:t>
      </w:r>
    </w:p>
    <w:p w14:paraId="354EACAD">
      <w:pPr>
        <w:widowControl/>
        <w:jc w:val="center"/>
        <w:outlineLvl w:val="1"/>
        <w:rPr>
          <w:rFonts w:ascii="黑体" w:hAnsi="黑体" w:eastAsia="黑体"/>
          <w:b/>
          <w:color w:val="000000"/>
          <w:kern w:val="0"/>
          <w:sz w:val="32"/>
          <w:szCs w:val="24"/>
        </w:rPr>
      </w:pPr>
      <w:r>
        <w:rPr>
          <w:rFonts w:ascii="黑体" w:hAnsi="黑体" w:eastAsia="黑体"/>
          <w:b/>
          <w:color w:val="000000"/>
          <w:kern w:val="0"/>
          <w:sz w:val="32"/>
          <w:szCs w:val="24"/>
        </w:rPr>
        <w:br w:type="page"/>
      </w:r>
      <w:r>
        <w:rPr>
          <w:rFonts w:hint="eastAsia" w:ascii="黑体" w:hAnsi="黑体" w:eastAsia="黑体"/>
          <w:b/>
          <w:color w:val="000000"/>
          <w:kern w:val="0"/>
          <w:sz w:val="32"/>
          <w:szCs w:val="24"/>
        </w:rPr>
        <w:t>（二）耗材</w:t>
      </w:r>
      <w:r>
        <w:rPr>
          <w:rFonts w:ascii="黑体" w:hAnsi="黑体" w:eastAsia="黑体"/>
          <w:b/>
          <w:color w:val="000000"/>
          <w:kern w:val="0"/>
          <w:sz w:val="32"/>
          <w:szCs w:val="24"/>
        </w:rPr>
        <w:t>报价表</w:t>
      </w:r>
    </w:p>
    <w:tbl>
      <w:tblPr>
        <w:tblStyle w:val="7"/>
        <w:tblW w:w="8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891"/>
        <w:gridCol w:w="1417"/>
        <w:gridCol w:w="2146"/>
        <w:gridCol w:w="1398"/>
        <w:gridCol w:w="1398"/>
      </w:tblGrid>
      <w:tr w14:paraId="2BC66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656" w:type="dxa"/>
            <w:vAlign w:val="center"/>
          </w:tcPr>
          <w:p w14:paraId="26432FE2">
            <w:pPr>
              <w:widowControl/>
              <w:adjustRightInd w:val="0"/>
              <w:snapToGrid w:val="0"/>
              <w:spacing w:before="100" w:beforeAutospacing="1" w:line="560" w:lineRule="exact"/>
              <w:jc w:val="center"/>
              <w:rPr>
                <w:rFonts w:ascii="宋体" w:hAnsi="宋体"/>
                <w:color w:val="000000"/>
                <w:szCs w:val="21"/>
              </w:rPr>
            </w:pPr>
            <w:r>
              <w:rPr>
                <w:rFonts w:hint="eastAsia" w:ascii="宋体" w:hAnsi="宋体"/>
                <w:color w:val="000000"/>
                <w:szCs w:val="21"/>
              </w:rPr>
              <w:t>序号</w:t>
            </w:r>
          </w:p>
        </w:tc>
        <w:tc>
          <w:tcPr>
            <w:tcW w:w="1891" w:type="dxa"/>
            <w:vAlign w:val="center"/>
          </w:tcPr>
          <w:p w14:paraId="7A90AC11">
            <w:pPr>
              <w:widowControl/>
              <w:adjustRightInd w:val="0"/>
              <w:snapToGrid w:val="0"/>
              <w:spacing w:before="100" w:beforeAutospacing="1" w:line="560" w:lineRule="exact"/>
              <w:jc w:val="center"/>
              <w:rPr>
                <w:rFonts w:ascii="宋体" w:hAnsi="宋体"/>
                <w:color w:val="000000"/>
                <w:szCs w:val="21"/>
              </w:rPr>
            </w:pPr>
            <w:r>
              <w:rPr>
                <w:rFonts w:hint="eastAsia" w:ascii="宋体" w:hAnsi="宋体"/>
                <w:color w:val="000000"/>
                <w:szCs w:val="21"/>
              </w:rPr>
              <w:t>耗材名称</w:t>
            </w:r>
          </w:p>
        </w:tc>
        <w:tc>
          <w:tcPr>
            <w:tcW w:w="1417" w:type="dxa"/>
            <w:vAlign w:val="center"/>
          </w:tcPr>
          <w:p w14:paraId="1B260682">
            <w:pPr>
              <w:widowControl/>
              <w:adjustRightInd w:val="0"/>
              <w:snapToGrid w:val="0"/>
              <w:spacing w:before="100" w:beforeAutospacing="1" w:line="560" w:lineRule="exact"/>
              <w:jc w:val="center"/>
              <w:rPr>
                <w:rFonts w:ascii="宋体" w:hAnsi="宋体"/>
                <w:color w:val="000000"/>
                <w:szCs w:val="21"/>
              </w:rPr>
            </w:pPr>
            <w:r>
              <w:rPr>
                <w:rFonts w:hint="eastAsia" w:ascii="宋体" w:hAnsi="宋体"/>
                <w:color w:val="000000"/>
                <w:szCs w:val="21"/>
              </w:rPr>
              <w:t>规格</w:t>
            </w:r>
          </w:p>
        </w:tc>
        <w:tc>
          <w:tcPr>
            <w:tcW w:w="2146" w:type="dxa"/>
            <w:vAlign w:val="center"/>
          </w:tcPr>
          <w:p w14:paraId="1B652683">
            <w:pPr>
              <w:widowControl/>
              <w:adjustRightInd w:val="0"/>
              <w:snapToGrid w:val="0"/>
              <w:spacing w:before="100" w:beforeAutospacing="1" w:line="560" w:lineRule="exact"/>
              <w:jc w:val="center"/>
              <w:rPr>
                <w:rFonts w:ascii="宋体" w:hAnsi="宋体"/>
                <w:color w:val="000000"/>
                <w:szCs w:val="21"/>
              </w:rPr>
            </w:pPr>
            <w:r>
              <w:rPr>
                <w:rFonts w:hint="eastAsia" w:ascii="宋体" w:hAnsi="宋体"/>
                <w:color w:val="000000"/>
                <w:szCs w:val="21"/>
              </w:rPr>
              <w:t>单人份价格（元）</w:t>
            </w:r>
          </w:p>
        </w:tc>
        <w:tc>
          <w:tcPr>
            <w:tcW w:w="1398" w:type="dxa"/>
            <w:vAlign w:val="center"/>
          </w:tcPr>
          <w:p w14:paraId="12832C36">
            <w:pPr>
              <w:widowControl/>
              <w:adjustRightInd w:val="0"/>
              <w:snapToGrid w:val="0"/>
              <w:spacing w:before="100" w:beforeAutospacing="1" w:line="560" w:lineRule="exact"/>
              <w:jc w:val="center"/>
              <w:rPr>
                <w:rFonts w:ascii="宋体" w:hAnsi="宋体"/>
                <w:color w:val="000000"/>
                <w:szCs w:val="21"/>
              </w:rPr>
            </w:pPr>
            <w:r>
              <w:rPr>
                <w:rFonts w:hint="eastAsia" w:ascii="宋体" w:hAnsi="宋体"/>
                <w:color w:val="000000"/>
                <w:szCs w:val="21"/>
              </w:rPr>
              <w:t>中标编码</w:t>
            </w:r>
          </w:p>
        </w:tc>
        <w:tc>
          <w:tcPr>
            <w:tcW w:w="1398" w:type="dxa"/>
          </w:tcPr>
          <w:p w14:paraId="4411B155">
            <w:pPr>
              <w:widowControl/>
              <w:adjustRightInd w:val="0"/>
              <w:snapToGrid w:val="0"/>
              <w:spacing w:before="100" w:beforeAutospacing="1" w:line="560" w:lineRule="exact"/>
              <w:jc w:val="center"/>
              <w:rPr>
                <w:rFonts w:ascii="宋体" w:hAnsi="宋体"/>
                <w:color w:val="000000"/>
                <w:szCs w:val="21"/>
              </w:rPr>
            </w:pPr>
            <w:r>
              <w:rPr>
                <w:rFonts w:hint="eastAsia" w:ascii="宋体" w:hAnsi="宋体"/>
                <w:color w:val="000000"/>
                <w:szCs w:val="21"/>
              </w:rPr>
              <w:t>结算方式</w:t>
            </w:r>
          </w:p>
        </w:tc>
      </w:tr>
      <w:tr w14:paraId="7A9E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56" w:type="dxa"/>
          </w:tcPr>
          <w:p w14:paraId="75CDCA67">
            <w:pPr>
              <w:widowControl/>
              <w:spacing w:line="560" w:lineRule="exact"/>
              <w:rPr>
                <w:rFonts w:ascii="宋体" w:hAnsi="宋体"/>
                <w:color w:val="000000"/>
                <w:sz w:val="28"/>
                <w:szCs w:val="28"/>
              </w:rPr>
            </w:pPr>
          </w:p>
        </w:tc>
        <w:tc>
          <w:tcPr>
            <w:tcW w:w="1891" w:type="dxa"/>
          </w:tcPr>
          <w:p w14:paraId="72DAB79E">
            <w:pPr>
              <w:widowControl/>
              <w:spacing w:line="560" w:lineRule="exact"/>
              <w:jc w:val="center"/>
              <w:rPr>
                <w:rFonts w:ascii="宋体" w:hAnsi="宋体"/>
                <w:color w:val="000000"/>
                <w:sz w:val="24"/>
              </w:rPr>
            </w:pPr>
          </w:p>
        </w:tc>
        <w:tc>
          <w:tcPr>
            <w:tcW w:w="1417" w:type="dxa"/>
          </w:tcPr>
          <w:p w14:paraId="4BC31F4F">
            <w:pPr>
              <w:widowControl/>
              <w:spacing w:line="560" w:lineRule="exact"/>
              <w:jc w:val="center"/>
              <w:rPr>
                <w:rFonts w:ascii="宋体" w:hAnsi="宋体"/>
                <w:color w:val="000000"/>
                <w:sz w:val="24"/>
              </w:rPr>
            </w:pPr>
          </w:p>
        </w:tc>
        <w:tc>
          <w:tcPr>
            <w:tcW w:w="2146" w:type="dxa"/>
            <w:vAlign w:val="center"/>
          </w:tcPr>
          <w:p w14:paraId="1794FDBB">
            <w:pPr>
              <w:spacing w:line="560" w:lineRule="exact"/>
              <w:jc w:val="center"/>
              <w:rPr>
                <w:rFonts w:ascii="宋体" w:hAnsi="宋体"/>
                <w:color w:val="000000"/>
                <w:sz w:val="24"/>
              </w:rPr>
            </w:pPr>
          </w:p>
        </w:tc>
        <w:tc>
          <w:tcPr>
            <w:tcW w:w="1398" w:type="dxa"/>
          </w:tcPr>
          <w:p w14:paraId="49D6B537">
            <w:pPr>
              <w:widowControl/>
              <w:spacing w:line="560" w:lineRule="exact"/>
              <w:jc w:val="center"/>
              <w:rPr>
                <w:rFonts w:ascii="宋体" w:hAnsi="宋体"/>
                <w:color w:val="000000"/>
                <w:sz w:val="24"/>
              </w:rPr>
            </w:pPr>
          </w:p>
        </w:tc>
        <w:tc>
          <w:tcPr>
            <w:tcW w:w="1398" w:type="dxa"/>
          </w:tcPr>
          <w:p w14:paraId="4E99AEEA">
            <w:pPr>
              <w:widowControl/>
              <w:spacing w:line="560" w:lineRule="exact"/>
              <w:jc w:val="center"/>
              <w:rPr>
                <w:rFonts w:ascii="宋体" w:hAnsi="宋体"/>
                <w:color w:val="000000"/>
                <w:sz w:val="24"/>
              </w:rPr>
            </w:pPr>
          </w:p>
        </w:tc>
      </w:tr>
      <w:tr w14:paraId="791CD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56" w:type="dxa"/>
          </w:tcPr>
          <w:p w14:paraId="1D3A4F0A">
            <w:pPr>
              <w:widowControl/>
              <w:spacing w:line="560" w:lineRule="exact"/>
              <w:rPr>
                <w:rFonts w:ascii="宋体" w:hAnsi="宋体"/>
                <w:color w:val="000000"/>
                <w:sz w:val="28"/>
                <w:szCs w:val="28"/>
              </w:rPr>
            </w:pPr>
          </w:p>
        </w:tc>
        <w:tc>
          <w:tcPr>
            <w:tcW w:w="1891" w:type="dxa"/>
          </w:tcPr>
          <w:p w14:paraId="60F705E0">
            <w:pPr>
              <w:widowControl/>
              <w:spacing w:line="560" w:lineRule="exact"/>
              <w:jc w:val="center"/>
              <w:rPr>
                <w:rFonts w:ascii="宋体" w:hAnsi="宋体"/>
                <w:color w:val="000000"/>
                <w:sz w:val="24"/>
              </w:rPr>
            </w:pPr>
          </w:p>
        </w:tc>
        <w:tc>
          <w:tcPr>
            <w:tcW w:w="1417" w:type="dxa"/>
          </w:tcPr>
          <w:p w14:paraId="7FA95B02">
            <w:pPr>
              <w:widowControl/>
              <w:spacing w:line="560" w:lineRule="exact"/>
              <w:jc w:val="center"/>
              <w:rPr>
                <w:rFonts w:ascii="宋体" w:hAnsi="宋体"/>
                <w:color w:val="000000"/>
                <w:sz w:val="24"/>
              </w:rPr>
            </w:pPr>
          </w:p>
        </w:tc>
        <w:tc>
          <w:tcPr>
            <w:tcW w:w="2146" w:type="dxa"/>
            <w:vAlign w:val="center"/>
          </w:tcPr>
          <w:p w14:paraId="1F154680">
            <w:pPr>
              <w:spacing w:line="560" w:lineRule="exact"/>
              <w:jc w:val="center"/>
              <w:rPr>
                <w:rFonts w:ascii="宋体" w:hAnsi="宋体"/>
                <w:color w:val="000000"/>
                <w:sz w:val="24"/>
              </w:rPr>
            </w:pPr>
          </w:p>
        </w:tc>
        <w:tc>
          <w:tcPr>
            <w:tcW w:w="1398" w:type="dxa"/>
          </w:tcPr>
          <w:p w14:paraId="0E3E7033">
            <w:pPr>
              <w:widowControl/>
              <w:spacing w:line="560" w:lineRule="exact"/>
              <w:jc w:val="center"/>
              <w:rPr>
                <w:rFonts w:ascii="宋体" w:hAnsi="宋体"/>
                <w:color w:val="000000"/>
                <w:sz w:val="24"/>
              </w:rPr>
            </w:pPr>
          </w:p>
        </w:tc>
        <w:tc>
          <w:tcPr>
            <w:tcW w:w="1398" w:type="dxa"/>
          </w:tcPr>
          <w:p w14:paraId="17066FC8">
            <w:pPr>
              <w:widowControl/>
              <w:spacing w:line="560" w:lineRule="exact"/>
              <w:jc w:val="center"/>
              <w:rPr>
                <w:rFonts w:ascii="宋体" w:hAnsi="宋体"/>
                <w:color w:val="000000"/>
                <w:sz w:val="24"/>
              </w:rPr>
            </w:pPr>
          </w:p>
        </w:tc>
      </w:tr>
      <w:tr w14:paraId="78820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56" w:type="dxa"/>
          </w:tcPr>
          <w:p w14:paraId="61CAF077">
            <w:pPr>
              <w:widowControl/>
              <w:spacing w:line="560" w:lineRule="exact"/>
              <w:rPr>
                <w:rFonts w:ascii="宋体" w:hAnsi="宋体"/>
                <w:color w:val="000000"/>
                <w:sz w:val="28"/>
                <w:szCs w:val="28"/>
              </w:rPr>
            </w:pPr>
          </w:p>
        </w:tc>
        <w:tc>
          <w:tcPr>
            <w:tcW w:w="1891" w:type="dxa"/>
          </w:tcPr>
          <w:p w14:paraId="4177F94B">
            <w:pPr>
              <w:widowControl/>
              <w:spacing w:line="560" w:lineRule="exact"/>
              <w:jc w:val="center"/>
              <w:rPr>
                <w:rFonts w:ascii="宋体" w:hAnsi="宋体"/>
                <w:color w:val="000000"/>
                <w:sz w:val="24"/>
              </w:rPr>
            </w:pPr>
          </w:p>
        </w:tc>
        <w:tc>
          <w:tcPr>
            <w:tcW w:w="1417" w:type="dxa"/>
          </w:tcPr>
          <w:p w14:paraId="32A399F3">
            <w:pPr>
              <w:widowControl/>
              <w:spacing w:line="560" w:lineRule="exact"/>
              <w:jc w:val="center"/>
              <w:rPr>
                <w:rFonts w:ascii="宋体" w:hAnsi="宋体"/>
                <w:color w:val="000000"/>
                <w:sz w:val="24"/>
              </w:rPr>
            </w:pPr>
          </w:p>
        </w:tc>
        <w:tc>
          <w:tcPr>
            <w:tcW w:w="2146" w:type="dxa"/>
            <w:vAlign w:val="center"/>
          </w:tcPr>
          <w:p w14:paraId="4955C1BD">
            <w:pPr>
              <w:spacing w:line="560" w:lineRule="exact"/>
              <w:jc w:val="center"/>
              <w:rPr>
                <w:rFonts w:ascii="宋体" w:hAnsi="宋体"/>
                <w:color w:val="000000"/>
                <w:sz w:val="24"/>
              </w:rPr>
            </w:pPr>
          </w:p>
        </w:tc>
        <w:tc>
          <w:tcPr>
            <w:tcW w:w="1398" w:type="dxa"/>
          </w:tcPr>
          <w:p w14:paraId="79F64DEB">
            <w:pPr>
              <w:widowControl/>
              <w:spacing w:line="560" w:lineRule="exact"/>
              <w:jc w:val="center"/>
              <w:rPr>
                <w:rFonts w:ascii="宋体" w:hAnsi="宋体"/>
                <w:color w:val="000000"/>
                <w:sz w:val="24"/>
              </w:rPr>
            </w:pPr>
          </w:p>
        </w:tc>
        <w:tc>
          <w:tcPr>
            <w:tcW w:w="1398" w:type="dxa"/>
          </w:tcPr>
          <w:p w14:paraId="7670721F">
            <w:pPr>
              <w:widowControl/>
              <w:spacing w:line="560" w:lineRule="exact"/>
              <w:jc w:val="center"/>
              <w:rPr>
                <w:rFonts w:ascii="宋体" w:hAnsi="宋体"/>
                <w:color w:val="000000"/>
                <w:sz w:val="24"/>
              </w:rPr>
            </w:pPr>
          </w:p>
        </w:tc>
      </w:tr>
      <w:tr w14:paraId="41392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56" w:type="dxa"/>
          </w:tcPr>
          <w:p w14:paraId="2F53BCBB">
            <w:pPr>
              <w:widowControl/>
              <w:spacing w:line="560" w:lineRule="exact"/>
              <w:rPr>
                <w:rFonts w:ascii="宋体" w:hAnsi="宋体"/>
                <w:color w:val="000000"/>
                <w:sz w:val="28"/>
                <w:szCs w:val="28"/>
              </w:rPr>
            </w:pPr>
          </w:p>
        </w:tc>
        <w:tc>
          <w:tcPr>
            <w:tcW w:w="1891" w:type="dxa"/>
          </w:tcPr>
          <w:p w14:paraId="3A7C2614">
            <w:pPr>
              <w:widowControl/>
              <w:spacing w:line="560" w:lineRule="exact"/>
              <w:jc w:val="center"/>
              <w:rPr>
                <w:rFonts w:ascii="宋体" w:hAnsi="宋体"/>
                <w:color w:val="000000"/>
                <w:sz w:val="24"/>
              </w:rPr>
            </w:pPr>
          </w:p>
        </w:tc>
        <w:tc>
          <w:tcPr>
            <w:tcW w:w="1417" w:type="dxa"/>
          </w:tcPr>
          <w:p w14:paraId="47CDA66E">
            <w:pPr>
              <w:widowControl/>
              <w:spacing w:line="560" w:lineRule="exact"/>
              <w:jc w:val="center"/>
              <w:rPr>
                <w:rFonts w:ascii="宋体" w:hAnsi="宋体"/>
                <w:color w:val="000000"/>
                <w:sz w:val="24"/>
              </w:rPr>
            </w:pPr>
          </w:p>
        </w:tc>
        <w:tc>
          <w:tcPr>
            <w:tcW w:w="2146" w:type="dxa"/>
            <w:vAlign w:val="center"/>
          </w:tcPr>
          <w:p w14:paraId="3776A9A5">
            <w:pPr>
              <w:spacing w:line="560" w:lineRule="exact"/>
              <w:jc w:val="center"/>
              <w:rPr>
                <w:rFonts w:ascii="宋体" w:hAnsi="宋体"/>
                <w:color w:val="000000"/>
                <w:sz w:val="24"/>
              </w:rPr>
            </w:pPr>
          </w:p>
        </w:tc>
        <w:tc>
          <w:tcPr>
            <w:tcW w:w="1398" w:type="dxa"/>
          </w:tcPr>
          <w:p w14:paraId="5E56F70E">
            <w:pPr>
              <w:widowControl/>
              <w:spacing w:line="560" w:lineRule="exact"/>
              <w:jc w:val="center"/>
              <w:rPr>
                <w:rFonts w:ascii="宋体" w:hAnsi="宋体"/>
                <w:color w:val="000000"/>
                <w:sz w:val="24"/>
              </w:rPr>
            </w:pPr>
          </w:p>
        </w:tc>
        <w:tc>
          <w:tcPr>
            <w:tcW w:w="1398" w:type="dxa"/>
          </w:tcPr>
          <w:p w14:paraId="1D73B142">
            <w:pPr>
              <w:widowControl/>
              <w:spacing w:line="560" w:lineRule="exact"/>
              <w:jc w:val="center"/>
              <w:rPr>
                <w:rFonts w:ascii="宋体" w:hAnsi="宋体"/>
                <w:color w:val="000000"/>
                <w:sz w:val="24"/>
              </w:rPr>
            </w:pPr>
          </w:p>
        </w:tc>
      </w:tr>
      <w:tr w14:paraId="0760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656" w:type="dxa"/>
          </w:tcPr>
          <w:p w14:paraId="47FA887E">
            <w:pPr>
              <w:widowControl/>
              <w:spacing w:line="560" w:lineRule="exact"/>
              <w:rPr>
                <w:rFonts w:ascii="宋体" w:hAnsi="宋体"/>
                <w:color w:val="000000"/>
                <w:sz w:val="28"/>
                <w:szCs w:val="28"/>
              </w:rPr>
            </w:pPr>
          </w:p>
        </w:tc>
        <w:tc>
          <w:tcPr>
            <w:tcW w:w="1891" w:type="dxa"/>
          </w:tcPr>
          <w:p w14:paraId="7153234F">
            <w:pPr>
              <w:widowControl/>
              <w:spacing w:line="560" w:lineRule="exact"/>
              <w:jc w:val="center"/>
              <w:rPr>
                <w:rFonts w:ascii="宋体" w:hAnsi="宋体"/>
                <w:color w:val="000000"/>
                <w:sz w:val="24"/>
              </w:rPr>
            </w:pPr>
          </w:p>
        </w:tc>
        <w:tc>
          <w:tcPr>
            <w:tcW w:w="1417" w:type="dxa"/>
          </w:tcPr>
          <w:p w14:paraId="1D7E903A">
            <w:pPr>
              <w:widowControl/>
              <w:spacing w:line="560" w:lineRule="exact"/>
              <w:jc w:val="center"/>
              <w:rPr>
                <w:rFonts w:ascii="宋体" w:hAnsi="宋体"/>
                <w:color w:val="000000"/>
                <w:sz w:val="24"/>
              </w:rPr>
            </w:pPr>
          </w:p>
        </w:tc>
        <w:tc>
          <w:tcPr>
            <w:tcW w:w="2146" w:type="dxa"/>
            <w:vAlign w:val="center"/>
          </w:tcPr>
          <w:p w14:paraId="1B6FC4BC">
            <w:pPr>
              <w:spacing w:line="560" w:lineRule="exact"/>
              <w:jc w:val="center"/>
              <w:rPr>
                <w:rFonts w:ascii="宋体" w:hAnsi="宋体"/>
                <w:color w:val="000000"/>
                <w:sz w:val="24"/>
              </w:rPr>
            </w:pPr>
          </w:p>
        </w:tc>
        <w:tc>
          <w:tcPr>
            <w:tcW w:w="1398" w:type="dxa"/>
          </w:tcPr>
          <w:p w14:paraId="29DB1499">
            <w:pPr>
              <w:widowControl/>
              <w:spacing w:line="560" w:lineRule="exact"/>
              <w:jc w:val="center"/>
              <w:rPr>
                <w:rFonts w:ascii="宋体" w:hAnsi="宋体"/>
                <w:color w:val="000000"/>
                <w:sz w:val="24"/>
              </w:rPr>
            </w:pPr>
          </w:p>
        </w:tc>
        <w:tc>
          <w:tcPr>
            <w:tcW w:w="1398" w:type="dxa"/>
          </w:tcPr>
          <w:p w14:paraId="68288651">
            <w:pPr>
              <w:widowControl/>
              <w:spacing w:line="560" w:lineRule="exact"/>
              <w:jc w:val="center"/>
              <w:rPr>
                <w:rFonts w:ascii="宋体" w:hAnsi="宋体"/>
                <w:color w:val="000000"/>
                <w:sz w:val="24"/>
              </w:rPr>
            </w:pPr>
          </w:p>
        </w:tc>
      </w:tr>
      <w:tr w14:paraId="3E941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656" w:type="dxa"/>
            <w:vAlign w:val="center"/>
          </w:tcPr>
          <w:p w14:paraId="25CD5E68">
            <w:pPr>
              <w:spacing w:line="560" w:lineRule="exact"/>
              <w:jc w:val="center"/>
              <w:rPr>
                <w:rFonts w:ascii="宋体" w:hAnsi="宋体"/>
                <w:i/>
                <w:iCs/>
                <w:color w:val="000000"/>
                <w:sz w:val="28"/>
                <w:szCs w:val="28"/>
              </w:rPr>
            </w:pPr>
            <w:r>
              <w:rPr>
                <w:rFonts w:hint="eastAsia" w:ascii="宋体" w:hAnsi="宋体"/>
                <w:i/>
                <w:iCs/>
                <w:color w:val="000000"/>
                <w:sz w:val="28"/>
                <w:szCs w:val="28"/>
              </w:rPr>
              <w:t>…</w:t>
            </w:r>
          </w:p>
        </w:tc>
        <w:tc>
          <w:tcPr>
            <w:tcW w:w="1891" w:type="dxa"/>
            <w:vAlign w:val="center"/>
          </w:tcPr>
          <w:p w14:paraId="52AB8B48">
            <w:pPr>
              <w:spacing w:line="560" w:lineRule="exact"/>
              <w:jc w:val="center"/>
              <w:rPr>
                <w:rFonts w:ascii="宋体" w:hAnsi="宋体"/>
                <w:iCs/>
                <w:color w:val="000000"/>
                <w:sz w:val="24"/>
              </w:rPr>
            </w:pPr>
          </w:p>
        </w:tc>
        <w:tc>
          <w:tcPr>
            <w:tcW w:w="1417" w:type="dxa"/>
            <w:vAlign w:val="center"/>
          </w:tcPr>
          <w:p w14:paraId="1A0B1848">
            <w:pPr>
              <w:spacing w:line="560" w:lineRule="exact"/>
              <w:jc w:val="center"/>
              <w:rPr>
                <w:rFonts w:ascii="宋体" w:hAnsi="宋体"/>
                <w:i/>
                <w:iCs/>
                <w:color w:val="000000"/>
                <w:sz w:val="24"/>
              </w:rPr>
            </w:pPr>
          </w:p>
        </w:tc>
        <w:tc>
          <w:tcPr>
            <w:tcW w:w="2146" w:type="dxa"/>
            <w:vAlign w:val="center"/>
          </w:tcPr>
          <w:p w14:paraId="36AF54CE">
            <w:pPr>
              <w:spacing w:line="560" w:lineRule="exact"/>
              <w:jc w:val="center"/>
              <w:rPr>
                <w:rFonts w:ascii="宋体" w:hAnsi="宋体"/>
                <w:color w:val="000000"/>
                <w:sz w:val="24"/>
              </w:rPr>
            </w:pPr>
          </w:p>
        </w:tc>
        <w:tc>
          <w:tcPr>
            <w:tcW w:w="1398" w:type="dxa"/>
            <w:vAlign w:val="center"/>
          </w:tcPr>
          <w:p w14:paraId="7F5523B8">
            <w:pPr>
              <w:spacing w:line="560" w:lineRule="exact"/>
              <w:jc w:val="center"/>
              <w:rPr>
                <w:rFonts w:ascii="宋体" w:hAnsi="宋体"/>
                <w:color w:val="000000"/>
                <w:sz w:val="24"/>
              </w:rPr>
            </w:pPr>
          </w:p>
        </w:tc>
        <w:tc>
          <w:tcPr>
            <w:tcW w:w="1398" w:type="dxa"/>
          </w:tcPr>
          <w:p w14:paraId="566F5640">
            <w:pPr>
              <w:spacing w:line="560" w:lineRule="exact"/>
              <w:jc w:val="center"/>
              <w:rPr>
                <w:rFonts w:ascii="宋体" w:hAnsi="宋体"/>
                <w:color w:val="000000"/>
                <w:sz w:val="24"/>
              </w:rPr>
            </w:pPr>
          </w:p>
        </w:tc>
      </w:tr>
      <w:tr w14:paraId="3BDC4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656" w:type="dxa"/>
            <w:vAlign w:val="center"/>
          </w:tcPr>
          <w:p w14:paraId="5382C556">
            <w:pPr>
              <w:spacing w:line="560" w:lineRule="exact"/>
              <w:jc w:val="center"/>
              <w:rPr>
                <w:rFonts w:ascii="宋体" w:hAnsi="宋体"/>
                <w:i/>
                <w:iCs/>
                <w:color w:val="000000"/>
                <w:sz w:val="28"/>
                <w:szCs w:val="28"/>
              </w:rPr>
            </w:pPr>
          </w:p>
        </w:tc>
        <w:tc>
          <w:tcPr>
            <w:tcW w:w="6852" w:type="dxa"/>
            <w:gridSpan w:val="4"/>
            <w:vAlign w:val="center"/>
          </w:tcPr>
          <w:p w14:paraId="5AD95CB1">
            <w:pPr>
              <w:spacing w:line="560" w:lineRule="exact"/>
              <w:jc w:val="center"/>
              <w:rPr>
                <w:rFonts w:ascii="宋体" w:hAnsi="宋体"/>
                <w:color w:val="000000"/>
                <w:sz w:val="24"/>
              </w:rPr>
            </w:pPr>
            <w:r>
              <w:rPr>
                <w:rFonts w:hint="eastAsia" w:ascii="宋体" w:hAnsi="宋体"/>
                <w:iCs/>
                <w:color w:val="000000"/>
                <w:sz w:val="24"/>
              </w:rPr>
              <w:t>合计</w:t>
            </w:r>
          </w:p>
        </w:tc>
        <w:tc>
          <w:tcPr>
            <w:tcW w:w="1398" w:type="dxa"/>
          </w:tcPr>
          <w:p w14:paraId="0535A55F">
            <w:pPr>
              <w:spacing w:line="560" w:lineRule="exact"/>
              <w:jc w:val="center"/>
              <w:rPr>
                <w:rFonts w:ascii="宋体" w:hAnsi="宋体"/>
                <w:iCs/>
                <w:color w:val="000000"/>
                <w:sz w:val="24"/>
              </w:rPr>
            </w:pPr>
          </w:p>
        </w:tc>
      </w:tr>
    </w:tbl>
    <w:p w14:paraId="207CCC64">
      <w:pPr>
        <w:ind w:firstLine="480" w:firstLineChars="200"/>
        <w:rPr>
          <w:rFonts w:ascii="宋体" w:hAnsi="宋体"/>
          <w:color w:val="000000"/>
          <w:sz w:val="24"/>
        </w:rPr>
      </w:pPr>
    </w:p>
    <w:p w14:paraId="6EB9E02F">
      <w:pPr>
        <w:ind w:firstLine="480" w:firstLineChars="200"/>
        <w:rPr>
          <w:rFonts w:ascii="宋体" w:hAnsi="宋体"/>
          <w:b/>
          <w:color w:val="000000"/>
          <w:sz w:val="24"/>
        </w:rPr>
      </w:pPr>
      <w:r>
        <w:rPr>
          <w:rFonts w:hint="eastAsia" w:ascii="宋体" w:hAnsi="宋体"/>
          <w:color w:val="000000"/>
          <w:sz w:val="24"/>
        </w:rPr>
        <w:t>注：</w:t>
      </w:r>
      <w:r>
        <w:rPr>
          <w:rFonts w:hint="eastAsia" w:ascii="宋体" w:hAnsi="宋体"/>
          <w:color w:val="000000"/>
          <w:sz w:val="24"/>
          <w:szCs w:val="30"/>
        </w:rPr>
        <w:t>投标人应分项填报本次采购设备正常使用所需的全部耗材及报价，表中表格行数可自行添加。</w:t>
      </w:r>
      <w:r>
        <w:rPr>
          <w:rFonts w:hint="eastAsia" w:ascii="宋体" w:hAnsi="宋体"/>
          <w:b/>
          <w:bCs/>
          <w:iCs/>
          <w:color w:val="000000"/>
          <w:sz w:val="24"/>
          <w:szCs w:val="28"/>
        </w:rPr>
        <w:t>不涉及耗材的项目（分包）无需填写此表格。</w:t>
      </w:r>
    </w:p>
    <w:p w14:paraId="6BDA4C54">
      <w:pPr>
        <w:spacing w:line="700" w:lineRule="exact"/>
        <w:ind w:firstLine="629"/>
        <w:rPr>
          <w:rFonts w:ascii="宋体" w:hAnsi="宋体"/>
          <w:color w:val="000000"/>
          <w:sz w:val="24"/>
          <w:szCs w:val="20"/>
          <w:u w:val="single"/>
        </w:rPr>
      </w:pPr>
      <w:r>
        <w:rPr>
          <w:rFonts w:hint="eastAsia" w:ascii="宋体" w:hAnsi="宋体"/>
          <w:color w:val="000000"/>
          <w:sz w:val="24"/>
          <w:szCs w:val="20"/>
        </w:rPr>
        <w:t>单位名称：（盖章）</w:t>
      </w:r>
      <w:r>
        <w:rPr>
          <w:rFonts w:hint="eastAsia" w:ascii="宋体" w:hAnsi="宋体"/>
          <w:color w:val="000000"/>
          <w:sz w:val="24"/>
          <w:szCs w:val="20"/>
          <w:u w:val="single"/>
        </w:rPr>
        <w:t xml:space="preserve">    </w:t>
      </w:r>
      <w:r>
        <w:rPr>
          <w:rFonts w:ascii="宋体" w:hAnsi="宋体"/>
          <w:color w:val="000000"/>
          <w:sz w:val="24"/>
          <w:szCs w:val="20"/>
          <w:u w:val="single"/>
        </w:rPr>
        <w:t xml:space="preserve"> </w:t>
      </w:r>
      <w:r>
        <w:rPr>
          <w:rFonts w:hint="eastAsia" w:ascii="宋体" w:hAnsi="宋体"/>
          <w:color w:val="000000"/>
          <w:sz w:val="24"/>
          <w:szCs w:val="20"/>
          <w:u w:val="single"/>
        </w:rPr>
        <w:t xml:space="preserve">    </w:t>
      </w:r>
      <w:r>
        <w:rPr>
          <w:rFonts w:ascii="宋体" w:hAnsi="宋体"/>
          <w:color w:val="000000"/>
          <w:sz w:val="24"/>
          <w:szCs w:val="20"/>
          <w:u w:val="single"/>
        </w:rPr>
        <w:t xml:space="preserve"> </w:t>
      </w:r>
      <w:r>
        <w:rPr>
          <w:rFonts w:hint="eastAsia" w:ascii="宋体" w:hAnsi="宋体"/>
          <w:color w:val="000000"/>
          <w:sz w:val="24"/>
          <w:szCs w:val="20"/>
          <w:u w:val="single"/>
        </w:rPr>
        <w:t xml:space="preserve">       </w:t>
      </w:r>
    </w:p>
    <w:p w14:paraId="30AF2A07">
      <w:pPr>
        <w:spacing w:line="700" w:lineRule="exact"/>
        <w:ind w:firstLine="629"/>
        <w:rPr>
          <w:rFonts w:ascii="宋体" w:hAnsi="宋体"/>
          <w:color w:val="000000"/>
          <w:sz w:val="24"/>
          <w:szCs w:val="20"/>
        </w:rPr>
      </w:pPr>
      <w:r>
        <w:rPr>
          <w:rFonts w:hint="eastAsia" w:ascii="宋体" w:hAnsi="宋体"/>
          <w:color w:val="000000"/>
          <w:sz w:val="24"/>
          <w:szCs w:val="20"/>
        </w:rPr>
        <w:t>法定代表人（或授权代表）：（签字）</w:t>
      </w:r>
      <w:r>
        <w:rPr>
          <w:rFonts w:hint="eastAsia" w:ascii="宋体" w:hAnsi="宋体"/>
          <w:color w:val="000000"/>
          <w:sz w:val="24"/>
          <w:szCs w:val="20"/>
          <w:u w:val="single"/>
        </w:rPr>
        <w:t xml:space="preserve">              </w:t>
      </w:r>
    </w:p>
    <w:p w14:paraId="4AEC1D98">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End w:id="53"/>
      <w:bookmarkStart w:id="54" w:name="_Toc514054497"/>
      <w:bookmarkStart w:id="55" w:name="_Toc16234"/>
    </w:p>
    <w:p w14:paraId="5F381BE5">
      <w:pPr>
        <w:widowControl/>
        <w:jc w:val="left"/>
        <w:outlineLvl w:val="1"/>
        <w:rPr>
          <w:rFonts w:ascii="黑体" w:hAnsi="黑体" w:eastAsia="黑体"/>
          <w:b/>
          <w:color w:val="000000"/>
          <w:kern w:val="0"/>
          <w:sz w:val="32"/>
          <w:szCs w:val="24"/>
        </w:rPr>
      </w:pPr>
      <w:r>
        <w:rPr>
          <w:rFonts w:hint="eastAsia" w:ascii="黑体" w:hAnsi="黑体" w:eastAsia="黑体"/>
          <w:b/>
          <w:color w:val="000000"/>
          <w:kern w:val="0"/>
          <w:sz w:val="32"/>
          <w:szCs w:val="24"/>
        </w:rPr>
        <w:t>十一</w:t>
      </w:r>
      <w:r>
        <w:rPr>
          <w:rFonts w:ascii="黑体" w:hAnsi="黑体" w:eastAsia="黑体"/>
          <w:b/>
          <w:color w:val="000000"/>
          <w:kern w:val="0"/>
          <w:sz w:val="32"/>
          <w:szCs w:val="24"/>
        </w:rPr>
        <w:t>、响应偏差表</w:t>
      </w:r>
      <w:bookmarkEnd w:id="54"/>
      <w:bookmarkEnd w:id="55"/>
    </w:p>
    <w:p w14:paraId="06930B91">
      <w:pPr>
        <w:widowControl/>
        <w:jc w:val="center"/>
        <w:outlineLvl w:val="1"/>
        <w:rPr>
          <w:rFonts w:ascii="黑体" w:hAnsi="黑体" w:eastAsia="黑体"/>
          <w:color w:val="000000"/>
          <w:kern w:val="0"/>
          <w:sz w:val="32"/>
          <w:szCs w:val="24"/>
        </w:rPr>
      </w:pPr>
      <w:bookmarkStart w:id="56" w:name="_Toc29509_WPSOffice_Level2"/>
      <w:r>
        <w:rPr>
          <w:rFonts w:hint="eastAsia" w:ascii="黑体" w:hAnsi="黑体" w:eastAsia="黑体"/>
          <w:color w:val="000000"/>
          <w:kern w:val="0"/>
          <w:sz w:val="32"/>
          <w:szCs w:val="24"/>
        </w:rPr>
        <w:t>（一）投标技术响应偏差表</w:t>
      </w:r>
      <w:bookmarkEnd w:id="56"/>
    </w:p>
    <w:tbl>
      <w:tblPr>
        <w:tblStyle w:val="7"/>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3"/>
        <w:gridCol w:w="2682"/>
        <w:gridCol w:w="3930"/>
      </w:tblGrid>
      <w:tr w14:paraId="34F0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522F7851">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招标文件内容</w:t>
            </w:r>
          </w:p>
        </w:tc>
        <w:tc>
          <w:tcPr>
            <w:tcW w:w="2682" w:type="dxa"/>
            <w:tcBorders>
              <w:top w:val="single" w:color="auto" w:sz="4" w:space="0"/>
              <w:left w:val="single" w:color="auto" w:sz="4" w:space="0"/>
              <w:bottom w:val="single" w:color="auto" w:sz="4" w:space="0"/>
              <w:right w:val="single" w:color="auto" w:sz="4" w:space="0"/>
            </w:tcBorders>
            <w:vAlign w:val="center"/>
          </w:tcPr>
          <w:p w14:paraId="02278F93">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投标文件内容</w:t>
            </w:r>
          </w:p>
        </w:tc>
        <w:tc>
          <w:tcPr>
            <w:tcW w:w="3930" w:type="dxa"/>
            <w:tcBorders>
              <w:top w:val="single" w:color="auto" w:sz="4" w:space="0"/>
              <w:left w:val="single" w:color="auto" w:sz="4" w:space="0"/>
              <w:bottom w:val="single" w:color="auto" w:sz="4" w:space="0"/>
              <w:right w:val="single" w:color="auto" w:sz="4" w:space="0"/>
            </w:tcBorders>
            <w:vAlign w:val="center"/>
          </w:tcPr>
          <w:p w14:paraId="42BBAD34">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偏差内容、说明及采购文件要求的证明材料页码</w:t>
            </w:r>
          </w:p>
        </w:tc>
      </w:tr>
      <w:tr w14:paraId="31A6F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09F48D86">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05E60F78">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65EC3480">
            <w:pPr>
              <w:spacing w:line="560" w:lineRule="exact"/>
              <w:jc w:val="center"/>
              <w:rPr>
                <w:rFonts w:ascii="仿宋_GB2312" w:eastAsia="仿宋_GB2312"/>
                <w:color w:val="000000"/>
                <w:sz w:val="24"/>
              </w:rPr>
            </w:pPr>
          </w:p>
        </w:tc>
      </w:tr>
      <w:tr w14:paraId="6E82C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6E7A581B">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669307D5">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31A05251">
            <w:pPr>
              <w:spacing w:line="560" w:lineRule="exact"/>
              <w:jc w:val="center"/>
              <w:rPr>
                <w:rFonts w:ascii="仿宋_GB2312" w:eastAsia="仿宋_GB2312"/>
                <w:color w:val="000000"/>
                <w:sz w:val="24"/>
              </w:rPr>
            </w:pPr>
          </w:p>
        </w:tc>
      </w:tr>
      <w:tr w14:paraId="2135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296875C8">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277B5273">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4116C29F">
            <w:pPr>
              <w:spacing w:line="560" w:lineRule="exact"/>
              <w:jc w:val="center"/>
              <w:rPr>
                <w:rFonts w:ascii="仿宋_GB2312" w:eastAsia="仿宋_GB2312"/>
                <w:color w:val="000000"/>
                <w:sz w:val="24"/>
              </w:rPr>
            </w:pPr>
          </w:p>
        </w:tc>
      </w:tr>
      <w:tr w14:paraId="148DD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0C51B23F">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352FCB37">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0593DCE4">
            <w:pPr>
              <w:spacing w:line="560" w:lineRule="exact"/>
              <w:jc w:val="center"/>
              <w:rPr>
                <w:rFonts w:ascii="仿宋_GB2312" w:eastAsia="仿宋_GB2312"/>
                <w:color w:val="000000"/>
                <w:sz w:val="24"/>
              </w:rPr>
            </w:pPr>
          </w:p>
        </w:tc>
      </w:tr>
      <w:tr w14:paraId="5613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2176C2E7">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641FDE20">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35995308">
            <w:pPr>
              <w:spacing w:line="560" w:lineRule="exact"/>
              <w:jc w:val="center"/>
              <w:rPr>
                <w:rFonts w:ascii="仿宋_GB2312" w:eastAsia="仿宋_GB2312"/>
                <w:color w:val="000000"/>
                <w:sz w:val="24"/>
              </w:rPr>
            </w:pPr>
          </w:p>
        </w:tc>
      </w:tr>
      <w:tr w14:paraId="21EC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3A786F44">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39515168">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7FACC41D">
            <w:pPr>
              <w:spacing w:line="560" w:lineRule="exact"/>
              <w:jc w:val="center"/>
              <w:rPr>
                <w:rFonts w:ascii="仿宋_GB2312" w:eastAsia="仿宋_GB2312"/>
                <w:color w:val="000000"/>
                <w:sz w:val="24"/>
              </w:rPr>
            </w:pPr>
          </w:p>
        </w:tc>
      </w:tr>
      <w:tr w14:paraId="5E27D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0D1EE68C">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757F3045">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2B6BB5BD">
            <w:pPr>
              <w:spacing w:line="560" w:lineRule="exact"/>
              <w:jc w:val="center"/>
              <w:rPr>
                <w:rFonts w:ascii="仿宋_GB2312" w:eastAsia="仿宋_GB2312"/>
                <w:color w:val="000000"/>
                <w:sz w:val="24"/>
              </w:rPr>
            </w:pPr>
          </w:p>
        </w:tc>
      </w:tr>
      <w:tr w14:paraId="0587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38B30882">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475A2264">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67E634E3">
            <w:pPr>
              <w:spacing w:line="560" w:lineRule="exact"/>
              <w:jc w:val="center"/>
              <w:rPr>
                <w:rFonts w:ascii="仿宋_GB2312" w:eastAsia="仿宋_GB2312"/>
                <w:color w:val="000000"/>
                <w:sz w:val="24"/>
              </w:rPr>
            </w:pPr>
          </w:p>
        </w:tc>
      </w:tr>
      <w:tr w14:paraId="123A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45892CBF">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3A868137">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5517EF0D">
            <w:pPr>
              <w:spacing w:line="560" w:lineRule="exact"/>
              <w:jc w:val="center"/>
              <w:rPr>
                <w:rFonts w:ascii="仿宋_GB2312" w:eastAsia="仿宋_GB2312"/>
                <w:color w:val="000000"/>
                <w:sz w:val="24"/>
              </w:rPr>
            </w:pPr>
          </w:p>
        </w:tc>
      </w:tr>
      <w:tr w14:paraId="2E509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6CE2F62C">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5A0AF416">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7142E4CD">
            <w:pPr>
              <w:spacing w:line="560" w:lineRule="exact"/>
              <w:jc w:val="center"/>
              <w:rPr>
                <w:rFonts w:ascii="仿宋_GB2312" w:eastAsia="仿宋_GB2312"/>
                <w:color w:val="000000"/>
                <w:sz w:val="24"/>
              </w:rPr>
            </w:pPr>
          </w:p>
        </w:tc>
      </w:tr>
    </w:tbl>
    <w:p w14:paraId="64372EE6">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340F1D80">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42EB7936">
      <w:pPr>
        <w:ind w:firstLine="482"/>
        <w:rPr>
          <w:rFonts w:ascii="宋体" w:hAnsi="宋体"/>
          <w:b/>
          <w:bCs/>
          <w:color w:val="000000"/>
          <w:sz w:val="24"/>
          <w:szCs w:val="28"/>
        </w:rPr>
      </w:pPr>
    </w:p>
    <w:p w14:paraId="5E95F1EB">
      <w:pPr>
        <w:rPr>
          <w:rFonts w:ascii="宋体" w:hAnsi="宋体"/>
          <w:b/>
          <w:bCs/>
          <w:color w:val="000000"/>
          <w:sz w:val="24"/>
          <w:szCs w:val="28"/>
        </w:rPr>
      </w:pPr>
      <w:r>
        <w:rPr>
          <w:rFonts w:hint="eastAsia" w:ascii="宋体" w:hAnsi="宋体"/>
          <w:b/>
          <w:bCs/>
          <w:color w:val="000000"/>
          <w:sz w:val="24"/>
          <w:szCs w:val="28"/>
        </w:rPr>
        <w:t>1、凡投标文件中所投货物或服务与招标文件有偏差的（包括正偏差，负偏差），均应在此表中详细列出并说明理由。第四部分技术要求须逐条应答。</w:t>
      </w:r>
    </w:p>
    <w:p w14:paraId="396EB464">
      <w:pPr>
        <w:rPr>
          <w:rFonts w:ascii="宋体" w:hAnsi="宋体"/>
          <w:b/>
          <w:bCs/>
          <w:color w:val="000000"/>
          <w:sz w:val="24"/>
          <w:szCs w:val="28"/>
        </w:rPr>
      </w:pPr>
      <w:r>
        <w:rPr>
          <w:rFonts w:hint="eastAsia" w:ascii="宋体" w:hAnsi="宋体"/>
          <w:b/>
          <w:bCs/>
          <w:color w:val="000000"/>
          <w:sz w:val="24"/>
          <w:szCs w:val="28"/>
        </w:rPr>
        <w:t>2、投标人所投产品如与招标文件要求的规格及配置不一致，则须在上表偏离说明中详细注明。</w:t>
      </w:r>
    </w:p>
    <w:p w14:paraId="670B2902">
      <w:pPr>
        <w:rPr>
          <w:rFonts w:ascii="宋体" w:hAnsi="宋体"/>
          <w:b/>
          <w:bCs/>
          <w:color w:val="000000"/>
          <w:sz w:val="24"/>
          <w:szCs w:val="28"/>
        </w:rPr>
      </w:pPr>
      <w:r>
        <w:rPr>
          <w:rFonts w:hint="eastAsia" w:ascii="宋体" w:hAnsi="宋体"/>
          <w:b/>
          <w:bCs/>
          <w:color w:val="000000"/>
          <w:sz w:val="24"/>
          <w:szCs w:val="28"/>
        </w:rPr>
        <w:t>3、响应部分可后附详细说明及技术资料，并注明投标文件中对应的页码范围。</w:t>
      </w:r>
    </w:p>
    <w:p w14:paraId="323112E9">
      <w:pPr>
        <w:widowControl/>
        <w:jc w:val="center"/>
        <w:rPr>
          <w:rFonts w:ascii="黑体" w:hAnsi="黑体" w:eastAsia="黑体"/>
          <w:b/>
          <w:color w:val="000000"/>
          <w:kern w:val="0"/>
          <w:sz w:val="32"/>
          <w:szCs w:val="24"/>
        </w:rPr>
      </w:pPr>
    </w:p>
    <w:p w14:paraId="1FAF3EAD">
      <w:pPr>
        <w:widowControl/>
        <w:jc w:val="center"/>
        <w:rPr>
          <w:rFonts w:ascii="黑体" w:hAnsi="黑体" w:eastAsia="黑体"/>
          <w:b/>
          <w:color w:val="000000"/>
          <w:kern w:val="0"/>
          <w:sz w:val="32"/>
          <w:szCs w:val="24"/>
        </w:rPr>
      </w:pPr>
    </w:p>
    <w:p w14:paraId="21043802">
      <w:pPr>
        <w:widowControl/>
        <w:jc w:val="center"/>
        <w:outlineLvl w:val="1"/>
        <w:rPr>
          <w:rFonts w:ascii="黑体" w:hAnsi="黑体" w:eastAsia="黑体"/>
          <w:color w:val="000000"/>
          <w:kern w:val="0"/>
          <w:sz w:val="32"/>
          <w:szCs w:val="24"/>
        </w:rPr>
      </w:pPr>
      <w:bookmarkStart w:id="57" w:name="_Toc9396"/>
      <w:bookmarkStart w:id="58" w:name="_Toc3171_WPSOffice_Level2"/>
      <w:bookmarkStart w:id="59" w:name="_Toc514054498"/>
      <w:r>
        <w:rPr>
          <w:rFonts w:hint="eastAsia" w:ascii="黑体" w:hAnsi="黑体" w:eastAsia="黑体"/>
          <w:color w:val="000000"/>
          <w:kern w:val="0"/>
          <w:sz w:val="32"/>
          <w:szCs w:val="24"/>
        </w:rPr>
        <w:t>（二）投标商务偏差表</w:t>
      </w:r>
      <w:bookmarkEnd w:id="57"/>
      <w:bookmarkEnd w:id="58"/>
      <w:bookmarkEnd w:id="59"/>
    </w:p>
    <w:p w14:paraId="39E5714E">
      <w:pPr>
        <w:widowControl/>
        <w:jc w:val="left"/>
        <w:outlineLvl w:val="1"/>
        <w:rPr>
          <w:rFonts w:ascii="黑体" w:hAnsi="黑体" w:eastAsia="黑体"/>
          <w:b/>
          <w:color w:val="000000"/>
          <w:kern w:val="0"/>
          <w:sz w:val="32"/>
          <w:szCs w:val="24"/>
        </w:rPr>
      </w:pPr>
      <w:bookmarkStart w:id="60" w:name="_Toc27869_WPSOffice_Level1"/>
      <w:bookmarkStart w:id="61" w:name="_Toc19062"/>
      <w:bookmarkStart w:id="62" w:name="_Toc514054499"/>
      <w:r>
        <w:rPr>
          <w:rFonts w:hint="eastAsia" w:ascii="黑体" w:hAnsi="黑体" w:eastAsia="黑体"/>
          <w:b/>
          <w:color w:val="000000"/>
          <w:kern w:val="0"/>
          <w:sz w:val="32"/>
          <w:szCs w:val="24"/>
        </w:rPr>
        <w:t>（付款方式、交货期、质保期须逐条应答，且不可负偏差）</w:t>
      </w:r>
      <w:bookmarkEnd w:id="60"/>
      <w:bookmarkEnd w:id="61"/>
      <w:bookmarkEnd w:id="62"/>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3"/>
        <w:gridCol w:w="2682"/>
        <w:gridCol w:w="2682"/>
      </w:tblGrid>
      <w:tr w14:paraId="5808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3238893D">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招标文件内容</w:t>
            </w:r>
          </w:p>
        </w:tc>
        <w:tc>
          <w:tcPr>
            <w:tcW w:w="2682" w:type="dxa"/>
            <w:tcBorders>
              <w:top w:val="single" w:color="auto" w:sz="4" w:space="0"/>
              <w:left w:val="single" w:color="auto" w:sz="4" w:space="0"/>
              <w:bottom w:val="single" w:color="auto" w:sz="4" w:space="0"/>
              <w:right w:val="single" w:color="auto" w:sz="4" w:space="0"/>
            </w:tcBorders>
            <w:vAlign w:val="center"/>
          </w:tcPr>
          <w:p w14:paraId="3DF5C313">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投标文件内容</w:t>
            </w:r>
          </w:p>
        </w:tc>
        <w:tc>
          <w:tcPr>
            <w:tcW w:w="2682" w:type="dxa"/>
            <w:tcBorders>
              <w:top w:val="single" w:color="auto" w:sz="4" w:space="0"/>
              <w:left w:val="single" w:color="auto" w:sz="4" w:space="0"/>
              <w:bottom w:val="single" w:color="auto" w:sz="4" w:space="0"/>
              <w:right w:val="single" w:color="auto" w:sz="4" w:space="0"/>
            </w:tcBorders>
            <w:vAlign w:val="center"/>
          </w:tcPr>
          <w:p w14:paraId="1849888C">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偏差内容及说明</w:t>
            </w:r>
          </w:p>
        </w:tc>
      </w:tr>
      <w:tr w14:paraId="3157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489E5ACD">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7E0E5910">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077BBEEA">
            <w:pPr>
              <w:spacing w:line="560" w:lineRule="exact"/>
              <w:jc w:val="center"/>
              <w:rPr>
                <w:rFonts w:ascii="仿宋_GB2312" w:eastAsia="仿宋_GB2312"/>
                <w:color w:val="000000"/>
                <w:sz w:val="24"/>
              </w:rPr>
            </w:pPr>
          </w:p>
        </w:tc>
      </w:tr>
      <w:tr w14:paraId="045D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1158B934">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13C5B71E">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230EA85B">
            <w:pPr>
              <w:spacing w:line="560" w:lineRule="exact"/>
              <w:jc w:val="center"/>
              <w:rPr>
                <w:rFonts w:ascii="仿宋_GB2312" w:eastAsia="仿宋_GB2312"/>
                <w:color w:val="000000"/>
                <w:sz w:val="24"/>
              </w:rPr>
            </w:pPr>
          </w:p>
        </w:tc>
      </w:tr>
      <w:tr w14:paraId="5DC1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108CD694">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0610A0E5">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46F91C5A">
            <w:pPr>
              <w:spacing w:line="560" w:lineRule="exact"/>
              <w:jc w:val="center"/>
              <w:rPr>
                <w:rFonts w:ascii="仿宋_GB2312" w:eastAsia="仿宋_GB2312"/>
                <w:color w:val="000000"/>
                <w:sz w:val="24"/>
              </w:rPr>
            </w:pPr>
          </w:p>
        </w:tc>
      </w:tr>
      <w:tr w14:paraId="7BD3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6191AC45">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2C8AC46F">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629EA958">
            <w:pPr>
              <w:spacing w:line="560" w:lineRule="exact"/>
              <w:jc w:val="center"/>
              <w:rPr>
                <w:rFonts w:ascii="仿宋_GB2312" w:eastAsia="仿宋_GB2312"/>
                <w:color w:val="000000"/>
                <w:sz w:val="24"/>
              </w:rPr>
            </w:pPr>
          </w:p>
        </w:tc>
      </w:tr>
      <w:tr w14:paraId="3A65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7ACA3BCC">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3B64FA1F">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2BDC383A">
            <w:pPr>
              <w:spacing w:line="560" w:lineRule="exact"/>
              <w:jc w:val="center"/>
              <w:rPr>
                <w:rFonts w:ascii="仿宋_GB2312" w:eastAsia="仿宋_GB2312"/>
                <w:color w:val="000000"/>
                <w:sz w:val="24"/>
              </w:rPr>
            </w:pPr>
          </w:p>
        </w:tc>
      </w:tr>
      <w:tr w14:paraId="18EF5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6EC51896">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1A4D1DCB">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1B7CAC6C">
            <w:pPr>
              <w:spacing w:line="560" w:lineRule="exact"/>
              <w:jc w:val="center"/>
              <w:rPr>
                <w:rFonts w:ascii="仿宋_GB2312" w:eastAsia="仿宋_GB2312"/>
                <w:color w:val="000000"/>
                <w:sz w:val="24"/>
              </w:rPr>
            </w:pPr>
          </w:p>
        </w:tc>
      </w:tr>
      <w:tr w14:paraId="016A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31D4E082">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4EB59811">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2797B0E6">
            <w:pPr>
              <w:spacing w:line="560" w:lineRule="exact"/>
              <w:jc w:val="center"/>
              <w:rPr>
                <w:rFonts w:ascii="仿宋_GB2312" w:eastAsia="仿宋_GB2312"/>
                <w:color w:val="000000"/>
                <w:sz w:val="24"/>
              </w:rPr>
            </w:pPr>
          </w:p>
        </w:tc>
      </w:tr>
      <w:tr w14:paraId="0DDD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61D4CE76">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3C0164C7">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1C83F86B">
            <w:pPr>
              <w:spacing w:line="560" w:lineRule="exact"/>
              <w:jc w:val="center"/>
              <w:rPr>
                <w:rFonts w:ascii="仿宋_GB2312" w:eastAsia="仿宋_GB2312"/>
                <w:color w:val="000000"/>
                <w:sz w:val="24"/>
              </w:rPr>
            </w:pPr>
          </w:p>
        </w:tc>
      </w:tr>
      <w:tr w14:paraId="4BA02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129B26D5">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652D8761">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1EAF7174">
            <w:pPr>
              <w:spacing w:line="560" w:lineRule="exact"/>
              <w:jc w:val="center"/>
              <w:rPr>
                <w:rFonts w:ascii="仿宋_GB2312" w:eastAsia="仿宋_GB2312"/>
                <w:color w:val="000000"/>
                <w:sz w:val="24"/>
              </w:rPr>
            </w:pPr>
          </w:p>
        </w:tc>
      </w:tr>
      <w:tr w14:paraId="3A2D5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59235BA8">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3C801B1E">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199D14A2">
            <w:pPr>
              <w:spacing w:line="560" w:lineRule="exact"/>
              <w:jc w:val="center"/>
              <w:rPr>
                <w:rFonts w:ascii="仿宋_GB2312" w:eastAsia="仿宋_GB2312"/>
                <w:color w:val="000000"/>
                <w:sz w:val="24"/>
              </w:rPr>
            </w:pPr>
          </w:p>
        </w:tc>
      </w:tr>
    </w:tbl>
    <w:p w14:paraId="776ECF25">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710DC695">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388843FB">
      <w:pPr>
        <w:ind w:firstLine="482"/>
        <w:rPr>
          <w:rFonts w:ascii="宋体" w:hAnsi="宋体"/>
          <w:b/>
          <w:bCs/>
          <w:color w:val="000000"/>
          <w:sz w:val="24"/>
          <w:szCs w:val="28"/>
        </w:rPr>
      </w:pPr>
    </w:p>
    <w:p w14:paraId="5EA4C5C7">
      <w:pPr>
        <w:rPr>
          <w:rFonts w:ascii="宋体" w:hAnsi="宋体"/>
          <w:b/>
          <w:bCs/>
          <w:color w:val="000000"/>
          <w:sz w:val="24"/>
          <w:szCs w:val="28"/>
        </w:rPr>
      </w:pPr>
      <w:r>
        <w:rPr>
          <w:rFonts w:hint="eastAsia" w:ascii="宋体" w:hAnsi="宋体"/>
          <w:b/>
          <w:bCs/>
          <w:color w:val="000000"/>
          <w:sz w:val="24"/>
          <w:szCs w:val="28"/>
        </w:rPr>
        <w:t>1、凡投标文件中所投货物或服务与招标文件有偏差的，均应在此表中详细列出并说明理由，须点对点应答。</w:t>
      </w:r>
    </w:p>
    <w:p w14:paraId="72445C13">
      <w:pPr>
        <w:adjustRightInd w:val="0"/>
        <w:snapToGrid w:val="0"/>
        <w:spacing w:line="360" w:lineRule="auto"/>
        <w:rPr>
          <w:rFonts w:ascii="宋体" w:hAnsi="宋体"/>
          <w:b/>
          <w:bCs/>
          <w:color w:val="000000"/>
          <w:sz w:val="24"/>
          <w:szCs w:val="28"/>
        </w:rPr>
      </w:pPr>
      <w:r>
        <w:rPr>
          <w:rFonts w:hint="eastAsia" w:ascii="宋体" w:hAnsi="宋体"/>
          <w:b/>
          <w:bCs/>
          <w:color w:val="000000"/>
          <w:sz w:val="24"/>
          <w:szCs w:val="28"/>
        </w:rPr>
        <w:t>2、投标人商务条件如与招标文件要求的不一致，则须在上表偏离说明中详细注明。</w:t>
      </w:r>
    </w:p>
    <w:p w14:paraId="438D3D9D">
      <w:pPr>
        <w:widowControl/>
        <w:jc w:val="left"/>
        <w:outlineLvl w:val="1"/>
        <w:rPr>
          <w:rFonts w:ascii="黑体" w:hAnsi="黑体" w:eastAsia="黑体"/>
          <w:b/>
          <w:color w:val="000000"/>
          <w:kern w:val="0"/>
          <w:sz w:val="32"/>
          <w:szCs w:val="24"/>
        </w:rPr>
      </w:pPr>
      <w:bookmarkStart w:id="63" w:name="_Toc514054500"/>
      <w:r>
        <w:rPr>
          <w:rFonts w:ascii="黑体" w:hAnsi="黑体" w:eastAsia="黑体"/>
          <w:b/>
          <w:color w:val="000000"/>
          <w:kern w:val="0"/>
          <w:sz w:val="32"/>
          <w:szCs w:val="24"/>
        </w:rPr>
        <w:br w:type="page"/>
      </w:r>
      <w:bookmarkStart w:id="64" w:name="_Toc14591"/>
      <w:r>
        <w:rPr>
          <w:rFonts w:hint="eastAsia" w:ascii="黑体" w:hAnsi="黑体" w:eastAsia="黑体"/>
          <w:b/>
          <w:color w:val="000000"/>
          <w:kern w:val="0"/>
          <w:sz w:val="32"/>
          <w:szCs w:val="24"/>
        </w:rPr>
        <w:t>十二、</w:t>
      </w:r>
      <w:r>
        <w:rPr>
          <w:rFonts w:ascii="黑体" w:hAnsi="黑体" w:eastAsia="黑体"/>
          <w:b/>
          <w:color w:val="000000"/>
          <w:kern w:val="0"/>
          <w:sz w:val="32"/>
          <w:szCs w:val="24"/>
        </w:rPr>
        <w:t>所投产品技术资料或样本等</w:t>
      </w:r>
      <w:bookmarkEnd w:id="63"/>
      <w:bookmarkEnd w:id="64"/>
    </w:p>
    <w:p w14:paraId="1C817B7E">
      <w:pPr>
        <w:rPr>
          <w:color w:val="000000"/>
          <w:szCs w:val="21"/>
        </w:rPr>
      </w:pPr>
      <w:r>
        <w:rPr>
          <w:rFonts w:hint="eastAsia" w:ascii="宋体"/>
          <w:bCs/>
          <w:color w:val="000000"/>
          <w:szCs w:val="21"/>
        </w:rPr>
        <w:t>格式自拟，可附相关产品技术彩页</w:t>
      </w:r>
    </w:p>
    <w:p w14:paraId="2E6B40E1">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65" w:name="_Toc514054501"/>
      <w:bookmarkStart w:id="66" w:name="_Toc23522_WPSOffice_Level2"/>
      <w:bookmarkStart w:id="67" w:name="_Toc27623"/>
      <w:r>
        <w:rPr>
          <w:rFonts w:hint="eastAsia" w:ascii="黑体" w:hAnsi="黑体" w:eastAsia="黑体"/>
          <w:b/>
          <w:color w:val="000000"/>
          <w:kern w:val="0"/>
          <w:sz w:val="32"/>
          <w:szCs w:val="24"/>
        </w:rPr>
        <w:t>十三、</w:t>
      </w:r>
      <w:r>
        <w:rPr>
          <w:rFonts w:ascii="黑体" w:hAnsi="黑体" w:eastAsia="黑体"/>
          <w:b/>
          <w:color w:val="000000"/>
          <w:kern w:val="0"/>
          <w:sz w:val="32"/>
          <w:szCs w:val="24"/>
        </w:rPr>
        <w:t>主要部件、辅材明细表</w:t>
      </w:r>
      <w:bookmarkEnd w:id="65"/>
      <w:bookmarkEnd w:id="66"/>
      <w:bookmarkEnd w:id="67"/>
    </w:p>
    <w:p w14:paraId="63A4C2BD">
      <w:pPr>
        <w:rPr>
          <w:color w:val="000000"/>
        </w:rPr>
      </w:pPr>
    </w:p>
    <w:tbl>
      <w:tblPr>
        <w:tblStyle w:val="7"/>
        <w:tblpPr w:leftFromText="180" w:rightFromText="180" w:vertAnchor="text" w:horzAnchor="margin" w:tblpY="3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260"/>
        <w:gridCol w:w="1080"/>
        <w:gridCol w:w="1440"/>
        <w:gridCol w:w="1974"/>
        <w:gridCol w:w="1901"/>
      </w:tblGrid>
      <w:tr w14:paraId="53024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42CFC60B">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主要部件及辅材</w:t>
            </w:r>
          </w:p>
        </w:tc>
        <w:tc>
          <w:tcPr>
            <w:tcW w:w="1260" w:type="dxa"/>
            <w:tcBorders>
              <w:top w:val="single" w:color="auto" w:sz="4" w:space="0"/>
              <w:left w:val="single" w:color="auto" w:sz="4" w:space="0"/>
              <w:bottom w:val="single" w:color="auto" w:sz="4" w:space="0"/>
              <w:right w:val="single" w:color="auto" w:sz="4" w:space="0"/>
            </w:tcBorders>
            <w:vAlign w:val="center"/>
          </w:tcPr>
          <w:p w14:paraId="37ED77BA">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品牌</w:t>
            </w:r>
          </w:p>
        </w:tc>
        <w:tc>
          <w:tcPr>
            <w:tcW w:w="1080" w:type="dxa"/>
            <w:tcBorders>
              <w:top w:val="single" w:color="auto" w:sz="4" w:space="0"/>
              <w:left w:val="single" w:color="auto" w:sz="4" w:space="0"/>
              <w:bottom w:val="single" w:color="auto" w:sz="4" w:space="0"/>
              <w:right w:val="single" w:color="auto" w:sz="4" w:space="0"/>
            </w:tcBorders>
            <w:vAlign w:val="center"/>
          </w:tcPr>
          <w:p w14:paraId="2C16EB58">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产地</w:t>
            </w:r>
          </w:p>
        </w:tc>
        <w:tc>
          <w:tcPr>
            <w:tcW w:w="1440" w:type="dxa"/>
            <w:tcBorders>
              <w:top w:val="single" w:color="auto" w:sz="4" w:space="0"/>
              <w:left w:val="single" w:color="auto" w:sz="4" w:space="0"/>
              <w:bottom w:val="single" w:color="auto" w:sz="4" w:space="0"/>
              <w:right w:val="single" w:color="auto" w:sz="4" w:space="0"/>
            </w:tcBorders>
            <w:vAlign w:val="center"/>
          </w:tcPr>
          <w:p w14:paraId="064F6178">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生产厂家</w:t>
            </w:r>
          </w:p>
        </w:tc>
        <w:tc>
          <w:tcPr>
            <w:tcW w:w="1974" w:type="dxa"/>
            <w:tcBorders>
              <w:top w:val="single" w:color="auto" w:sz="4" w:space="0"/>
              <w:left w:val="single" w:color="auto" w:sz="4" w:space="0"/>
              <w:bottom w:val="single" w:color="auto" w:sz="4" w:space="0"/>
              <w:right w:val="single" w:color="auto" w:sz="4" w:space="0"/>
            </w:tcBorders>
            <w:vAlign w:val="center"/>
          </w:tcPr>
          <w:p w14:paraId="2E5AEB8C">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主要技术参数</w:t>
            </w:r>
          </w:p>
        </w:tc>
        <w:tc>
          <w:tcPr>
            <w:tcW w:w="1901" w:type="dxa"/>
            <w:tcBorders>
              <w:top w:val="single" w:color="auto" w:sz="4" w:space="0"/>
              <w:left w:val="single" w:color="auto" w:sz="4" w:space="0"/>
              <w:bottom w:val="single" w:color="auto" w:sz="4" w:space="0"/>
              <w:right w:val="single" w:color="auto" w:sz="4" w:space="0"/>
            </w:tcBorders>
            <w:vAlign w:val="center"/>
          </w:tcPr>
          <w:p w14:paraId="710B211D">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质保期满后优惠价格</w:t>
            </w:r>
          </w:p>
        </w:tc>
      </w:tr>
      <w:tr w14:paraId="7C1B3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1A21B6AF">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A6A238E">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74E2B91A">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38E41554">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vAlign w:val="center"/>
          </w:tcPr>
          <w:p w14:paraId="21130D29">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vAlign w:val="center"/>
          </w:tcPr>
          <w:p w14:paraId="72ECA8F8">
            <w:pPr>
              <w:widowControl/>
              <w:adjustRightInd w:val="0"/>
              <w:snapToGrid w:val="0"/>
              <w:spacing w:before="100" w:beforeAutospacing="1" w:line="560" w:lineRule="exact"/>
              <w:jc w:val="center"/>
              <w:rPr>
                <w:rFonts w:ascii="仿宋_GB2312" w:eastAsia="仿宋_GB2312"/>
                <w:color w:val="000000"/>
                <w:sz w:val="24"/>
              </w:rPr>
            </w:pPr>
          </w:p>
        </w:tc>
      </w:tr>
      <w:tr w14:paraId="0694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3A6B1F19">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A94DA46">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7B868140">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72195B93">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vAlign w:val="center"/>
          </w:tcPr>
          <w:p w14:paraId="51DB02D3">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vAlign w:val="center"/>
          </w:tcPr>
          <w:p w14:paraId="5A082C32">
            <w:pPr>
              <w:widowControl/>
              <w:adjustRightInd w:val="0"/>
              <w:snapToGrid w:val="0"/>
              <w:spacing w:before="100" w:beforeAutospacing="1" w:line="560" w:lineRule="exact"/>
              <w:jc w:val="center"/>
              <w:rPr>
                <w:rFonts w:ascii="仿宋_GB2312" w:eastAsia="仿宋_GB2312"/>
                <w:color w:val="000000"/>
                <w:sz w:val="24"/>
              </w:rPr>
            </w:pPr>
          </w:p>
        </w:tc>
      </w:tr>
      <w:tr w14:paraId="4C6B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067278FE">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0985707">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1F4F8E92">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4A1D4796">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vAlign w:val="center"/>
          </w:tcPr>
          <w:p w14:paraId="60502972">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vAlign w:val="center"/>
          </w:tcPr>
          <w:p w14:paraId="7E52E017">
            <w:pPr>
              <w:widowControl/>
              <w:adjustRightInd w:val="0"/>
              <w:snapToGrid w:val="0"/>
              <w:spacing w:before="100" w:beforeAutospacing="1" w:line="560" w:lineRule="exact"/>
              <w:jc w:val="center"/>
              <w:rPr>
                <w:rFonts w:ascii="仿宋_GB2312" w:eastAsia="仿宋_GB2312"/>
                <w:color w:val="000000"/>
                <w:sz w:val="24"/>
              </w:rPr>
            </w:pPr>
          </w:p>
        </w:tc>
      </w:tr>
      <w:tr w14:paraId="7627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5C858BA2">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A4AA8E9">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6D3EAB10">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18357C67">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vAlign w:val="center"/>
          </w:tcPr>
          <w:p w14:paraId="56F22AFF">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vAlign w:val="center"/>
          </w:tcPr>
          <w:p w14:paraId="23685F97">
            <w:pPr>
              <w:widowControl/>
              <w:adjustRightInd w:val="0"/>
              <w:snapToGrid w:val="0"/>
              <w:spacing w:before="100" w:beforeAutospacing="1" w:line="560" w:lineRule="exact"/>
              <w:jc w:val="center"/>
              <w:rPr>
                <w:rFonts w:ascii="仿宋_GB2312" w:eastAsia="仿宋_GB2312"/>
                <w:color w:val="000000"/>
                <w:sz w:val="24"/>
              </w:rPr>
            </w:pPr>
          </w:p>
        </w:tc>
      </w:tr>
      <w:tr w14:paraId="5C15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74C9C387">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B5EFB77">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05E1F3F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48588486">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vAlign w:val="center"/>
          </w:tcPr>
          <w:p w14:paraId="06E0DAF4">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vAlign w:val="center"/>
          </w:tcPr>
          <w:p w14:paraId="7B3C870C">
            <w:pPr>
              <w:widowControl/>
              <w:adjustRightInd w:val="0"/>
              <w:snapToGrid w:val="0"/>
              <w:spacing w:before="100" w:beforeAutospacing="1" w:line="560" w:lineRule="exact"/>
              <w:jc w:val="center"/>
              <w:rPr>
                <w:rFonts w:ascii="仿宋_GB2312" w:eastAsia="仿宋_GB2312"/>
                <w:color w:val="000000"/>
                <w:sz w:val="24"/>
              </w:rPr>
            </w:pPr>
          </w:p>
        </w:tc>
      </w:tr>
      <w:tr w14:paraId="272B3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4C0CEBB8">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6BBC803">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0CF4F096">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2BBE67A3">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vAlign w:val="center"/>
          </w:tcPr>
          <w:p w14:paraId="429A9415">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vAlign w:val="center"/>
          </w:tcPr>
          <w:p w14:paraId="3F2FC87D">
            <w:pPr>
              <w:widowControl/>
              <w:adjustRightInd w:val="0"/>
              <w:snapToGrid w:val="0"/>
              <w:spacing w:before="100" w:beforeAutospacing="1" w:line="560" w:lineRule="exact"/>
              <w:jc w:val="center"/>
              <w:rPr>
                <w:rFonts w:ascii="仿宋_GB2312" w:eastAsia="仿宋_GB2312"/>
                <w:color w:val="000000"/>
                <w:sz w:val="24"/>
              </w:rPr>
            </w:pPr>
          </w:p>
        </w:tc>
      </w:tr>
      <w:tr w14:paraId="5BA2B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409A54C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BB2CA87">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1510896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36738DFB">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tcPr>
          <w:p w14:paraId="0A1AA90F">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tcPr>
          <w:p w14:paraId="3BD453E1">
            <w:pPr>
              <w:widowControl/>
              <w:adjustRightInd w:val="0"/>
              <w:snapToGrid w:val="0"/>
              <w:spacing w:before="100" w:beforeAutospacing="1" w:line="560" w:lineRule="exact"/>
              <w:rPr>
                <w:rFonts w:ascii="仿宋_GB2312" w:eastAsia="仿宋_GB2312"/>
                <w:color w:val="000000"/>
                <w:sz w:val="24"/>
              </w:rPr>
            </w:pPr>
          </w:p>
        </w:tc>
      </w:tr>
      <w:tr w14:paraId="59928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0C7038DD">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8423048">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2E430443">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5C074A77">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tcPr>
          <w:p w14:paraId="1EC0A60D">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tcPr>
          <w:p w14:paraId="5FAF0D00">
            <w:pPr>
              <w:widowControl/>
              <w:adjustRightInd w:val="0"/>
              <w:snapToGrid w:val="0"/>
              <w:spacing w:before="100" w:beforeAutospacing="1" w:line="560" w:lineRule="exact"/>
              <w:rPr>
                <w:rFonts w:ascii="仿宋_GB2312" w:eastAsia="仿宋_GB2312"/>
                <w:color w:val="000000"/>
                <w:sz w:val="24"/>
              </w:rPr>
            </w:pPr>
          </w:p>
        </w:tc>
      </w:tr>
      <w:tr w14:paraId="4BF5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tcPr>
          <w:p w14:paraId="6693D9B9">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tcPr>
          <w:p w14:paraId="51148BB6">
            <w:pPr>
              <w:widowControl/>
              <w:adjustRightInd w:val="0"/>
              <w:snapToGrid w:val="0"/>
              <w:spacing w:before="100" w:beforeAutospacing="1" w:line="560" w:lineRule="exact"/>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1C40A879">
            <w:pPr>
              <w:widowControl/>
              <w:adjustRightInd w:val="0"/>
              <w:snapToGrid w:val="0"/>
              <w:spacing w:before="100" w:beforeAutospacing="1" w:line="560" w:lineRule="exact"/>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tcPr>
          <w:p w14:paraId="778BFE40">
            <w:pPr>
              <w:widowControl/>
              <w:adjustRightInd w:val="0"/>
              <w:snapToGrid w:val="0"/>
              <w:spacing w:before="100" w:beforeAutospacing="1" w:line="560" w:lineRule="exact"/>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tcPr>
          <w:p w14:paraId="50A5C45A">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tcPr>
          <w:p w14:paraId="026A8824">
            <w:pPr>
              <w:widowControl/>
              <w:adjustRightInd w:val="0"/>
              <w:snapToGrid w:val="0"/>
              <w:spacing w:before="100" w:beforeAutospacing="1" w:line="560" w:lineRule="exact"/>
              <w:rPr>
                <w:rFonts w:ascii="仿宋_GB2312" w:eastAsia="仿宋_GB2312"/>
                <w:color w:val="000000"/>
                <w:sz w:val="24"/>
              </w:rPr>
            </w:pPr>
          </w:p>
        </w:tc>
      </w:tr>
      <w:tr w14:paraId="5F95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tcPr>
          <w:p w14:paraId="242C3AF2">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tcPr>
          <w:p w14:paraId="4FDE08CA">
            <w:pPr>
              <w:widowControl/>
              <w:adjustRightInd w:val="0"/>
              <w:snapToGrid w:val="0"/>
              <w:spacing w:before="100" w:beforeAutospacing="1" w:line="560" w:lineRule="exact"/>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1404140A">
            <w:pPr>
              <w:widowControl/>
              <w:adjustRightInd w:val="0"/>
              <w:snapToGrid w:val="0"/>
              <w:spacing w:before="100" w:beforeAutospacing="1" w:line="560" w:lineRule="exact"/>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tcPr>
          <w:p w14:paraId="7B817143">
            <w:pPr>
              <w:widowControl/>
              <w:adjustRightInd w:val="0"/>
              <w:snapToGrid w:val="0"/>
              <w:spacing w:before="100" w:beforeAutospacing="1" w:line="560" w:lineRule="exact"/>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tcPr>
          <w:p w14:paraId="2FE308EF">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tcPr>
          <w:p w14:paraId="33DA7A63">
            <w:pPr>
              <w:widowControl/>
              <w:adjustRightInd w:val="0"/>
              <w:snapToGrid w:val="0"/>
              <w:spacing w:before="100" w:beforeAutospacing="1" w:line="560" w:lineRule="exact"/>
              <w:rPr>
                <w:rFonts w:ascii="仿宋_GB2312" w:eastAsia="仿宋_GB2312"/>
                <w:color w:val="000000"/>
                <w:sz w:val="24"/>
              </w:rPr>
            </w:pPr>
          </w:p>
        </w:tc>
      </w:tr>
      <w:tr w14:paraId="33C7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tcPr>
          <w:p w14:paraId="187131C7">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tcPr>
          <w:p w14:paraId="498F6739">
            <w:pPr>
              <w:widowControl/>
              <w:adjustRightInd w:val="0"/>
              <w:snapToGrid w:val="0"/>
              <w:spacing w:before="100" w:beforeAutospacing="1" w:line="560" w:lineRule="exact"/>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1D77DDEF">
            <w:pPr>
              <w:widowControl/>
              <w:adjustRightInd w:val="0"/>
              <w:snapToGrid w:val="0"/>
              <w:spacing w:before="100" w:beforeAutospacing="1" w:line="560" w:lineRule="exact"/>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tcPr>
          <w:p w14:paraId="1A89E6B4">
            <w:pPr>
              <w:widowControl/>
              <w:adjustRightInd w:val="0"/>
              <w:snapToGrid w:val="0"/>
              <w:spacing w:before="100" w:beforeAutospacing="1" w:line="560" w:lineRule="exact"/>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tcPr>
          <w:p w14:paraId="376448CE">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tcPr>
          <w:p w14:paraId="1D49D045">
            <w:pPr>
              <w:widowControl/>
              <w:adjustRightInd w:val="0"/>
              <w:snapToGrid w:val="0"/>
              <w:spacing w:before="100" w:beforeAutospacing="1" w:line="560" w:lineRule="exact"/>
              <w:rPr>
                <w:rFonts w:ascii="仿宋_GB2312" w:eastAsia="仿宋_GB2312"/>
                <w:color w:val="000000"/>
                <w:sz w:val="24"/>
              </w:rPr>
            </w:pPr>
          </w:p>
        </w:tc>
      </w:tr>
      <w:tr w14:paraId="66C53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tcPr>
          <w:p w14:paraId="0B8C17A7">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tcPr>
          <w:p w14:paraId="18742A93">
            <w:pPr>
              <w:widowControl/>
              <w:adjustRightInd w:val="0"/>
              <w:snapToGrid w:val="0"/>
              <w:spacing w:before="100" w:beforeAutospacing="1" w:line="560" w:lineRule="exact"/>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3B921920">
            <w:pPr>
              <w:widowControl/>
              <w:adjustRightInd w:val="0"/>
              <w:snapToGrid w:val="0"/>
              <w:spacing w:before="100" w:beforeAutospacing="1" w:line="560" w:lineRule="exact"/>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tcPr>
          <w:p w14:paraId="6EDAC4A7">
            <w:pPr>
              <w:widowControl/>
              <w:adjustRightInd w:val="0"/>
              <w:snapToGrid w:val="0"/>
              <w:spacing w:before="100" w:beforeAutospacing="1" w:line="560" w:lineRule="exact"/>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tcPr>
          <w:p w14:paraId="59B72750">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tcPr>
          <w:p w14:paraId="626C1096">
            <w:pPr>
              <w:widowControl/>
              <w:adjustRightInd w:val="0"/>
              <w:snapToGrid w:val="0"/>
              <w:spacing w:before="100" w:beforeAutospacing="1" w:line="560" w:lineRule="exact"/>
              <w:rPr>
                <w:rFonts w:ascii="仿宋_GB2312" w:eastAsia="仿宋_GB2312"/>
                <w:color w:val="000000"/>
                <w:sz w:val="24"/>
              </w:rPr>
            </w:pPr>
          </w:p>
        </w:tc>
      </w:tr>
    </w:tbl>
    <w:p w14:paraId="364BA8D1">
      <w:pPr>
        <w:widowControl/>
        <w:adjustRightInd w:val="0"/>
        <w:snapToGrid w:val="0"/>
        <w:spacing w:before="100" w:beforeAutospacing="1" w:line="480" w:lineRule="exact"/>
        <w:ind w:left="-288" w:leftChars="-137" w:firstLine="285" w:firstLineChars="119"/>
        <w:rPr>
          <w:rFonts w:ascii="仿宋_GB2312" w:eastAsia="仿宋_GB2312"/>
          <w:bCs/>
          <w:color w:val="000000"/>
          <w:sz w:val="24"/>
        </w:rPr>
      </w:pPr>
      <w:r>
        <w:rPr>
          <w:rFonts w:hint="eastAsia" w:ascii="仿宋_GB2312" w:eastAsia="仿宋_GB2312"/>
          <w:bCs/>
          <w:color w:val="000000"/>
          <w:sz w:val="24"/>
          <w:szCs w:val="24"/>
        </w:rPr>
        <w:t>注：投标人应将所投货物的主要部件、配件等材料的品牌、产地、相关参数、质保期满后的优惠价格等在表中空白处填列。</w:t>
      </w:r>
    </w:p>
    <w:p w14:paraId="0F9824DB">
      <w:pPr>
        <w:spacing w:line="560" w:lineRule="exact"/>
        <w:ind w:right="105" w:rightChars="50" w:firstLine="313" w:firstLineChars="98"/>
        <w:rPr>
          <w:rFonts w:ascii="仿宋_GB2312" w:eastAsia="仿宋_GB2312"/>
          <w:color w:val="000000"/>
          <w:sz w:val="32"/>
          <w:szCs w:val="32"/>
        </w:rPr>
      </w:pPr>
    </w:p>
    <w:p w14:paraId="5ACAB19C">
      <w:pPr>
        <w:spacing w:line="560" w:lineRule="exact"/>
        <w:ind w:right="105" w:rightChars="50" w:firstLine="313" w:firstLineChars="98"/>
        <w:rPr>
          <w:rFonts w:ascii="仿宋_GB2312" w:eastAsia="仿宋_GB2312"/>
          <w:color w:val="000000"/>
          <w:sz w:val="32"/>
          <w:szCs w:val="32"/>
        </w:rPr>
      </w:pPr>
    </w:p>
    <w:p w14:paraId="2D0C9586">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56D10614">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2BE30349">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68" w:name="_Toc15828"/>
      <w:bookmarkStart w:id="69" w:name="_Toc25001_WPSOffice_Level2"/>
      <w:bookmarkStart w:id="70" w:name="_Toc514054502"/>
      <w:r>
        <w:rPr>
          <w:rFonts w:ascii="黑体" w:hAnsi="黑体" w:eastAsia="黑体"/>
          <w:b/>
          <w:color w:val="000000"/>
          <w:kern w:val="0"/>
          <w:sz w:val="32"/>
          <w:szCs w:val="24"/>
        </w:rPr>
        <w:t>十</w:t>
      </w:r>
      <w:r>
        <w:rPr>
          <w:rFonts w:hint="eastAsia" w:ascii="黑体" w:hAnsi="黑体" w:eastAsia="黑体"/>
          <w:b/>
          <w:color w:val="000000"/>
          <w:kern w:val="0"/>
          <w:sz w:val="32"/>
          <w:szCs w:val="24"/>
        </w:rPr>
        <w:t>四</w:t>
      </w:r>
      <w:r>
        <w:rPr>
          <w:rFonts w:ascii="黑体" w:hAnsi="黑体" w:eastAsia="黑体"/>
          <w:b/>
          <w:color w:val="000000"/>
          <w:kern w:val="0"/>
          <w:sz w:val="32"/>
          <w:szCs w:val="24"/>
        </w:rPr>
        <w:t>、</w:t>
      </w:r>
      <w:bookmarkEnd w:id="68"/>
      <w:bookmarkEnd w:id="69"/>
      <w:bookmarkEnd w:id="70"/>
      <w:r>
        <w:rPr>
          <w:rFonts w:hint="eastAsia" w:ascii="黑体" w:hAnsi="黑体" w:eastAsia="黑体"/>
          <w:b/>
          <w:color w:val="000000"/>
          <w:kern w:val="0"/>
          <w:sz w:val="32"/>
          <w:szCs w:val="24"/>
        </w:rPr>
        <w:t>项目实施、人员培训及售后服务方案</w:t>
      </w:r>
    </w:p>
    <w:p w14:paraId="3F01CF14">
      <w:pPr>
        <w:spacing w:line="560" w:lineRule="exact"/>
        <w:jc w:val="center"/>
        <w:rPr>
          <w:rFonts w:ascii="宋体"/>
          <w:b/>
          <w:bCs/>
          <w:color w:val="000000"/>
          <w:sz w:val="32"/>
          <w:szCs w:val="32"/>
        </w:rPr>
      </w:pPr>
      <w:bookmarkStart w:id="71" w:name="_Toc2882_WPSOffice_Level2"/>
      <w:r>
        <w:rPr>
          <w:rFonts w:hint="eastAsia" w:ascii="宋体"/>
          <w:b/>
          <w:bCs/>
          <w:color w:val="000000"/>
          <w:sz w:val="32"/>
          <w:szCs w:val="32"/>
        </w:rPr>
        <w:t>按照招标文件要求，格式自拟</w:t>
      </w:r>
      <w:bookmarkEnd w:id="71"/>
    </w:p>
    <w:p w14:paraId="4371F7A6">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72" w:name="_Toc5519"/>
      <w:bookmarkStart w:id="73" w:name="_Toc30208_WPSOffice_Level2"/>
      <w:bookmarkStart w:id="74" w:name="_Toc514054504"/>
      <w:r>
        <w:rPr>
          <w:rFonts w:ascii="黑体" w:hAnsi="黑体" w:eastAsia="黑体"/>
          <w:b/>
          <w:color w:val="000000"/>
          <w:kern w:val="0"/>
          <w:sz w:val="32"/>
          <w:szCs w:val="24"/>
        </w:rPr>
        <w:t>十</w:t>
      </w:r>
      <w:r>
        <w:rPr>
          <w:rFonts w:hint="eastAsia" w:ascii="黑体" w:hAnsi="黑体" w:eastAsia="黑体"/>
          <w:b/>
          <w:color w:val="000000"/>
          <w:kern w:val="0"/>
          <w:sz w:val="32"/>
          <w:szCs w:val="24"/>
        </w:rPr>
        <w:t>五</w:t>
      </w:r>
      <w:r>
        <w:rPr>
          <w:rFonts w:ascii="黑体" w:hAnsi="黑体" w:eastAsia="黑体"/>
          <w:b/>
          <w:color w:val="000000"/>
          <w:kern w:val="0"/>
          <w:sz w:val="32"/>
          <w:szCs w:val="24"/>
        </w:rPr>
        <w:t>、投标人承担类似项目业绩一览表</w:t>
      </w:r>
      <w:bookmarkEnd w:id="72"/>
      <w:bookmarkEnd w:id="73"/>
      <w:bookmarkEnd w:id="74"/>
    </w:p>
    <w:p w14:paraId="06367CCA">
      <w:pPr>
        <w:jc w:val="center"/>
        <w:rPr>
          <w:b/>
          <w:color w:val="000000"/>
          <w:sz w:val="32"/>
          <w:szCs w:val="32"/>
        </w:rPr>
      </w:pPr>
      <w:bookmarkStart w:id="75" w:name="_Toc10294_WPSOffice_Level2"/>
      <w:r>
        <w:rPr>
          <w:rFonts w:hint="eastAsia"/>
          <w:b/>
          <w:color w:val="000000"/>
          <w:sz w:val="32"/>
          <w:szCs w:val="32"/>
        </w:rPr>
        <w:t>投标人承担类似项目业绩一览表</w:t>
      </w:r>
      <w:bookmarkEnd w:id="75"/>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9"/>
        <w:gridCol w:w="3827"/>
        <w:gridCol w:w="2433"/>
        <w:gridCol w:w="1395"/>
      </w:tblGrid>
      <w:tr w14:paraId="66FB8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1229" w:type="dxa"/>
          </w:tcPr>
          <w:p w14:paraId="735E10EB">
            <w:pPr>
              <w:spacing w:line="560" w:lineRule="exact"/>
              <w:jc w:val="center"/>
              <w:rPr>
                <w:rFonts w:ascii="仿宋_GB2312" w:eastAsia="仿宋_GB2312"/>
                <w:color w:val="000000"/>
                <w:sz w:val="28"/>
                <w:szCs w:val="28"/>
              </w:rPr>
            </w:pPr>
            <w:r>
              <w:rPr>
                <w:rFonts w:hint="eastAsia" w:ascii="仿宋_GB2312" w:eastAsia="仿宋_GB2312"/>
                <w:color w:val="000000"/>
                <w:sz w:val="28"/>
                <w:szCs w:val="28"/>
              </w:rPr>
              <w:t>序号</w:t>
            </w:r>
          </w:p>
        </w:tc>
        <w:tc>
          <w:tcPr>
            <w:tcW w:w="3827" w:type="dxa"/>
            <w:vAlign w:val="center"/>
          </w:tcPr>
          <w:p w14:paraId="7ABC08C5">
            <w:pPr>
              <w:spacing w:line="560" w:lineRule="exact"/>
              <w:jc w:val="center"/>
              <w:rPr>
                <w:rFonts w:ascii="仿宋_GB2312" w:eastAsia="仿宋_GB2312"/>
                <w:color w:val="000000"/>
                <w:sz w:val="28"/>
                <w:szCs w:val="28"/>
              </w:rPr>
            </w:pPr>
            <w:r>
              <w:rPr>
                <w:rFonts w:hint="eastAsia" w:ascii="仿宋_GB2312" w:eastAsia="仿宋_GB2312"/>
                <w:color w:val="000000"/>
                <w:sz w:val="28"/>
                <w:szCs w:val="28"/>
              </w:rPr>
              <w:t>项目名称</w:t>
            </w:r>
          </w:p>
        </w:tc>
        <w:tc>
          <w:tcPr>
            <w:tcW w:w="2433" w:type="dxa"/>
            <w:vAlign w:val="center"/>
          </w:tcPr>
          <w:p w14:paraId="1AA96215">
            <w:pPr>
              <w:spacing w:line="560" w:lineRule="exact"/>
              <w:jc w:val="center"/>
              <w:rPr>
                <w:rFonts w:ascii="仿宋_GB2312" w:eastAsia="仿宋_GB2312"/>
                <w:color w:val="000000"/>
                <w:sz w:val="28"/>
                <w:szCs w:val="28"/>
              </w:rPr>
            </w:pPr>
            <w:r>
              <w:rPr>
                <w:rFonts w:hint="eastAsia" w:ascii="仿宋_GB2312" w:eastAsia="仿宋_GB2312"/>
                <w:color w:val="000000"/>
                <w:sz w:val="28"/>
                <w:szCs w:val="28"/>
              </w:rPr>
              <w:t>采购单位</w:t>
            </w:r>
          </w:p>
        </w:tc>
        <w:tc>
          <w:tcPr>
            <w:tcW w:w="1395" w:type="dxa"/>
            <w:vAlign w:val="center"/>
          </w:tcPr>
          <w:p w14:paraId="6F24847C">
            <w:pPr>
              <w:spacing w:line="560" w:lineRule="exact"/>
              <w:jc w:val="center"/>
              <w:rPr>
                <w:rFonts w:ascii="仿宋_GB2312" w:eastAsia="仿宋_GB2312"/>
                <w:color w:val="000000"/>
                <w:sz w:val="28"/>
                <w:szCs w:val="28"/>
              </w:rPr>
            </w:pPr>
            <w:r>
              <w:rPr>
                <w:rFonts w:hint="eastAsia" w:ascii="仿宋_GB2312" w:eastAsia="仿宋_GB2312"/>
                <w:color w:val="000000"/>
                <w:sz w:val="28"/>
                <w:szCs w:val="28"/>
              </w:rPr>
              <w:t>合同金额</w:t>
            </w:r>
          </w:p>
        </w:tc>
      </w:tr>
      <w:tr w14:paraId="0CFF0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tcPr>
          <w:p w14:paraId="5A62D2DB">
            <w:pPr>
              <w:spacing w:line="560" w:lineRule="exact"/>
              <w:jc w:val="center"/>
              <w:rPr>
                <w:rFonts w:ascii="仿宋_GB2312" w:eastAsia="仿宋_GB2312"/>
                <w:color w:val="000000"/>
                <w:sz w:val="28"/>
                <w:szCs w:val="24"/>
              </w:rPr>
            </w:pPr>
          </w:p>
        </w:tc>
        <w:tc>
          <w:tcPr>
            <w:tcW w:w="3827" w:type="dxa"/>
            <w:vAlign w:val="center"/>
          </w:tcPr>
          <w:p w14:paraId="1C4001EA">
            <w:pPr>
              <w:spacing w:line="560" w:lineRule="exact"/>
              <w:jc w:val="center"/>
              <w:rPr>
                <w:rFonts w:ascii="仿宋_GB2312" w:eastAsia="仿宋_GB2312"/>
                <w:color w:val="000000"/>
                <w:sz w:val="28"/>
                <w:szCs w:val="24"/>
              </w:rPr>
            </w:pPr>
          </w:p>
        </w:tc>
        <w:tc>
          <w:tcPr>
            <w:tcW w:w="2433" w:type="dxa"/>
            <w:vAlign w:val="center"/>
          </w:tcPr>
          <w:p w14:paraId="5E962621">
            <w:pPr>
              <w:spacing w:line="560" w:lineRule="exact"/>
              <w:jc w:val="center"/>
              <w:rPr>
                <w:rFonts w:ascii="仿宋_GB2312" w:eastAsia="仿宋_GB2312"/>
                <w:color w:val="000000"/>
                <w:sz w:val="28"/>
                <w:szCs w:val="24"/>
              </w:rPr>
            </w:pPr>
          </w:p>
        </w:tc>
        <w:tc>
          <w:tcPr>
            <w:tcW w:w="1395" w:type="dxa"/>
            <w:vAlign w:val="center"/>
          </w:tcPr>
          <w:p w14:paraId="41419BB3">
            <w:pPr>
              <w:spacing w:line="560" w:lineRule="exact"/>
              <w:jc w:val="center"/>
              <w:rPr>
                <w:rFonts w:ascii="仿宋_GB2312" w:eastAsia="仿宋_GB2312"/>
                <w:color w:val="000000"/>
                <w:sz w:val="28"/>
                <w:szCs w:val="24"/>
              </w:rPr>
            </w:pPr>
          </w:p>
        </w:tc>
      </w:tr>
      <w:tr w14:paraId="3862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tcPr>
          <w:p w14:paraId="2EF42F98">
            <w:pPr>
              <w:spacing w:line="560" w:lineRule="exact"/>
              <w:jc w:val="center"/>
              <w:rPr>
                <w:rFonts w:ascii="仿宋_GB2312" w:eastAsia="仿宋_GB2312"/>
                <w:color w:val="000000"/>
                <w:sz w:val="28"/>
                <w:szCs w:val="24"/>
              </w:rPr>
            </w:pPr>
          </w:p>
        </w:tc>
        <w:tc>
          <w:tcPr>
            <w:tcW w:w="3827" w:type="dxa"/>
            <w:vAlign w:val="center"/>
          </w:tcPr>
          <w:p w14:paraId="68D2B1CF">
            <w:pPr>
              <w:spacing w:line="560" w:lineRule="exact"/>
              <w:jc w:val="center"/>
              <w:rPr>
                <w:rFonts w:ascii="仿宋_GB2312" w:eastAsia="仿宋_GB2312"/>
                <w:color w:val="000000"/>
                <w:sz w:val="28"/>
                <w:szCs w:val="24"/>
              </w:rPr>
            </w:pPr>
          </w:p>
        </w:tc>
        <w:tc>
          <w:tcPr>
            <w:tcW w:w="2433" w:type="dxa"/>
            <w:vAlign w:val="center"/>
          </w:tcPr>
          <w:p w14:paraId="75FC38FF">
            <w:pPr>
              <w:spacing w:line="560" w:lineRule="exact"/>
              <w:jc w:val="center"/>
              <w:rPr>
                <w:rFonts w:ascii="仿宋_GB2312" w:eastAsia="仿宋_GB2312"/>
                <w:color w:val="000000"/>
                <w:sz w:val="28"/>
                <w:szCs w:val="24"/>
              </w:rPr>
            </w:pPr>
          </w:p>
        </w:tc>
        <w:tc>
          <w:tcPr>
            <w:tcW w:w="1395" w:type="dxa"/>
            <w:vAlign w:val="center"/>
          </w:tcPr>
          <w:p w14:paraId="682396EE">
            <w:pPr>
              <w:spacing w:line="560" w:lineRule="exact"/>
              <w:jc w:val="center"/>
              <w:rPr>
                <w:rFonts w:ascii="仿宋_GB2312" w:eastAsia="仿宋_GB2312"/>
                <w:color w:val="000000"/>
                <w:sz w:val="28"/>
                <w:szCs w:val="24"/>
              </w:rPr>
            </w:pPr>
          </w:p>
        </w:tc>
      </w:tr>
      <w:tr w14:paraId="7A34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tcPr>
          <w:p w14:paraId="2554FABF">
            <w:pPr>
              <w:spacing w:line="560" w:lineRule="exact"/>
              <w:jc w:val="center"/>
              <w:rPr>
                <w:rFonts w:ascii="仿宋_GB2312" w:eastAsia="仿宋_GB2312"/>
                <w:color w:val="000000"/>
                <w:sz w:val="28"/>
                <w:szCs w:val="24"/>
              </w:rPr>
            </w:pPr>
          </w:p>
        </w:tc>
        <w:tc>
          <w:tcPr>
            <w:tcW w:w="3827" w:type="dxa"/>
            <w:vAlign w:val="center"/>
          </w:tcPr>
          <w:p w14:paraId="48243D97">
            <w:pPr>
              <w:spacing w:line="560" w:lineRule="exact"/>
              <w:jc w:val="center"/>
              <w:rPr>
                <w:rFonts w:ascii="仿宋_GB2312" w:eastAsia="仿宋_GB2312"/>
                <w:color w:val="000000"/>
                <w:sz w:val="28"/>
                <w:szCs w:val="24"/>
              </w:rPr>
            </w:pPr>
          </w:p>
        </w:tc>
        <w:tc>
          <w:tcPr>
            <w:tcW w:w="2433" w:type="dxa"/>
            <w:vAlign w:val="center"/>
          </w:tcPr>
          <w:p w14:paraId="315B9948">
            <w:pPr>
              <w:spacing w:line="560" w:lineRule="exact"/>
              <w:jc w:val="center"/>
              <w:rPr>
                <w:rFonts w:ascii="仿宋_GB2312" w:eastAsia="仿宋_GB2312"/>
                <w:color w:val="000000"/>
                <w:sz w:val="28"/>
                <w:szCs w:val="24"/>
              </w:rPr>
            </w:pPr>
          </w:p>
        </w:tc>
        <w:tc>
          <w:tcPr>
            <w:tcW w:w="1395" w:type="dxa"/>
            <w:vAlign w:val="center"/>
          </w:tcPr>
          <w:p w14:paraId="22142750">
            <w:pPr>
              <w:spacing w:line="560" w:lineRule="exact"/>
              <w:jc w:val="center"/>
              <w:rPr>
                <w:rFonts w:ascii="仿宋_GB2312" w:eastAsia="仿宋_GB2312"/>
                <w:color w:val="000000"/>
                <w:sz w:val="28"/>
                <w:szCs w:val="24"/>
              </w:rPr>
            </w:pPr>
          </w:p>
        </w:tc>
      </w:tr>
      <w:tr w14:paraId="4AC1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5" w:hRule="atLeast"/>
          <w:jc w:val="center"/>
        </w:trPr>
        <w:tc>
          <w:tcPr>
            <w:tcW w:w="1229" w:type="dxa"/>
          </w:tcPr>
          <w:p w14:paraId="5E20F1E4">
            <w:pPr>
              <w:spacing w:line="560" w:lineRule="exact"/>
              <w:jc w:val="center"/>
              <w:rPr>
                <w:rFonts w:ascii="仿宋_GB2312" w:eastAsia="仿宋_GB2312"/>
                <w:color w:val="000000"/>
                <w:sz w:val="28"/>
                <w:szCs w:val="24"/>
              </w:rPr>
            </w:pPr>
          </w:p>
        </w:tc>
        <w:tc>
          <w:tcPr>
            <w:tcW w:w="3827" w:type="dxa"/>
            <w:vAlign w:val="center"/>
          </w:tcPr>
          <w:p w14:paraId="30ECA0CE">
            <w:pPr>
              <w:spacing w:line="560" w:lineRule="exact"/>
              <w:jc w:val="center"/>
              <w:rPr>
                <w:rFonts w:ascii="仿宋_GB2312" w:eastAsia="仿宋_GB2312"/>
                <w:color w:val="000000"/>
                <w:sz w:val="28"/>
                <w:szCs w:val="24"/>
              </w:rPr>
            </w:pPr>
          </w:p>
        </w:tc>
        <w:tc>
          <w:tcPr>
            <w:tcW w:w="2433" w:type="dxa"/>
            <w:vAlign w:val="center"/>
          </w:tcPr>
          <w:p w14:paraId="00E1C4AC">
            <w:pPr>
              <w:spacing w:line="560" w:lineRule="exact"/>
              <w:jc w:val="center"/>
              <w:rPr>
                <w:rFonts w:ascii="仿宋_GB2312" w:eastAsia="仿宋_GB2312"/>
                <w:color w:val="000000"/>
                <w:sz w:val="28"/>
                <w:szCs w:val="24"/>
              </w:rPr>
            </w:pPr>
          </w:p>
        </w:tc>
        <w:tc>
          <w:tcPr>
            <w:tcW w:w="1395" w:type="dxa"/>
            <w:vAlign w:val="center"/>
          </w:tcPr>
          <w:p w14:paraId="7042B90C">
            <w:pPr>
              <w:spacing w:line="560" w:lineRule="exact"/>
              <w:jc w:val="center"/>
              <w:rPr>
                <w:rFonts w:ascii="仿宋_GB2312" w:eastAsia="仿宋_GB2312"/>
                <w:color w:val="000000"/>
                <w:sz w:val="28"/>
                <w:szCs w:val="24"/>
              </w:rPr>
            </w:pPr>
          </w:p>
        </w:tc>
      </w:tr>
    </w:tbl>
    <w:p w14:paraId="0DDD0462">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76" w:name="_Toc502821163"/>
      <w:bookmarkStart w:id="77" w:name="_Toc15753"/>
      <w:bookmarkStart w:id="78" w:name="_Toc30836_WPSOffice_Level2"/>
      <w:bookmarkStart w:id="79" w:name="_Toc514054505"/>
      <w:r>
        <w:rPr>
          <w:rFonts w:ascii="黑体" w:hAnsi="黑体" w:eastAsia="黑体"/>
          <w:b/>
          <w:color w:val="000000"/>
          <w:kern w:val="0"/>
          <w:sz w:val="32"/>
          <w:szCs w:val="24"/>
        </w:rPr>
        <w:t>十</w:t>
      </w:r>
      <w:r>
        <w:rPr>
          <w:rFonts w:hint="eastAsia" w:ascii="黑体" w:hAnsi="黑体" w:eastAsia="黑体"/>
          <w:b/>
          <w:color w:val="000000"/>
          <w:kern w:val="0"/>
          <w:sz w:val="32"/>
          <w:szCs w:val="24"/>
        </w:rPr>
        <w:t>六</w:t>
      </w:r>
      <w:r>
        <w:rPr>
          <w:rFonts w:ascii="黑体" w:hAnsi="黑体" w:eastAsia="黑体"/>
          <w:b/>
          <w:color w:val="000000"/>
          <w:kern w:val="0"/>
          <w:sz w:val="32"/>
          <w:szCs w:val="24"/>
        </w:rPr>
        <w:t>、投标所需其他材料</w:t>
      </w:r>
      <w:bookmarkEnd w:id="76"/>
      <w:bookmarkEnd w:id="77"/>
      <w:bookmarkEnd w:id="78"/>
      <w:bookmarkEnd w:id="79"/>
    </w:p>
    <w:p w14:paraId="72FDDB7F">
      <w:pPr>
        <w:spacing w:line="360" w:lineRule="auto"/>
        <w:ind w:firstLine="420" w:firstLineChars="200"/>
        <w:rPr>
          <w:color w:val="000000"/>
        </w:rPr>
      </w:pPr>
      <w:r>
        <w:rPr>
          <w:rFonts w:hint="eastAsia"/>
          <w:color w:val="000000"/>
        </w:rPr>
        <w:t>请在此文档中增加投标所需其他相关内容（包括资格要求、评分办法、采购需求中涉及的证件证明及其它投标人认为有必要提供的资料），如没有请空置。</w:t>
      </w:r>
    </w:p>
    <w:p w14:paraId="0FDA844F">
      <w:pPr>
        <w:rPr>
          <w:color w:val="000000"/>
          <w:sz w:val="20"/>
        </w:rPr>
      </w:pPr>
      <w:r>
        <w:rPr>
          <w:rFonts w:hint="eastAsia"/>
          <w:color w:val="000000"/>
          <w:sz w:val="20"/>
        </w:rPr>
        <w:t xml:space="preserve"> </w:t>
      </w:r>
      <w:bookmarkEnd w:id="11"/>
    </w:p>
    <w:p w14:paraId="4D129733">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大标宋简体">
    <w:altName w:val="微软雅黑"/>
    <w:panose1 w:val="00000000000000000000"/>
    <w:charset w:val="86"/>
    <w:family w:val="script"/>
    <w:pitch w:val="default"/>
    <w:sig w:usb0="00000000" w:usb1="00000000" w:usb2="00000012"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0328C">
    <w:pPr>
      <w:pStyle w:val="4"/>
      <w:jc w:val="center"/>
    </w:pPr>
    <w:r>
      <w:fldChar w:fldCharType="begin"/>
    </w:r>
    <w:r>
      <w:instrText xml:space="preserve">PAGE   \* MERGEFORMAT</w:instrText>
    </w:r>
    <w:r>
      <w:fldChar w:fldCharType="separate"/>
    </w:r>
    <w:r>
      <w:rPr>
        <w:lang w:val="zh-CN"/>
      </w:rPr>
      <w:t>25</w:t>
    </w:r>
    <w:r>
      <w:fldChar w:fldCharType="end"/>
    </w:r>
  </w:p>
  <w:p w14:paraId="33A00631">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A48BE"/>
    <w:multiLevelType w:val="singleLevel"/>
    <w:tmpl w:val="80CA48BE"/>
    <w:lvl w:ilvl="0" w:tentative="0">
      <w:start w:val="4"/>
      <w:numFmt w:val="decimal"/>
      <w:suff w:val="nothing"/>
      <w:lvlText w:val="%1、"/>
      <w:lvlJc w:val="left"/>
      <w:pPr>
        <w:ind w:left="-62"/>
      </w:pPr>
    </w:lvl>
  </w:abstractNum>
  <w:abstractNum w:abstractNumId="1">
    <w:nsid w:val="872EA84C"/>
    <w:multiLevelType w:val="singleLevel"/>
    <w:tmpl w:val="872EA84C"/>
    <w:lvl w:ilvl="0" w:tentative="0">
      <w:start w:val="1"/>
      <w:numFmt w:val="chineseCounting"/>
      <w:suff w:val="nothing"/>
      <w:lvlText w:val="%1、"/>
      <w:lvlJc w:val="left"/>
      <w:rPr>
        <w:rFonts w:hint="eastAsia"/>
      </w:rPr>
    </w:lvl>
  </w:abstractNum>
  <w:abstractNum w:abstractNumId="2">
    <w:nsid w:val="15BA9920"/>
    <w:multiLevelType w:val="singleLevel"/>
    <w:tmpl w:val="15BA9920"/>
    <w:lvl w:ilvl="0" w:tentative="0">
      <w:start w:val="1"/>
      <w:numFmt w:val="chineseCounting"/>
      <w:suff w:val="nothing"/>
      <w:lvlText w:val="%1、"/>
      <w:lvlJc w:val="left"/>
      <w:rPr>
        <w:rFonts w:hint="eastAsia"/>
      </w:rPr>
    </w:lvl>
  </w:abstractNum>
  <w:abstractNum w:abstractNumId="3">
    <w:nsid w:val="6616FC51"/>
    <w:multiLevelType w:val="singleLevel"/>
    <w:tmpl w:val="6616FC51"/>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F47"/>
    <w:rsid w:val="00001A4A"/>
    <w:rsid w:val="00014776"/>
    <w:rsid w:val="00016DF7"/>
    <w:rsid w:val="00035E52"/>
    <w:rsid w:val="00051F24"/>
    <w:rsid w:val="000A0F05"/>
    <w:rsid w:val="000D1069"/>
    <w:rsid w:val="000D441F"/>
    <w:rsid w:val="000E2442"/>
    <w:rsid w:val="00106383"/>
    <w:rsid w:val="001261EE"/>
    <w:rsid w:val="00130DF1"/>
    <w:rsid w:val="00131E11"/>
    <w:rsid w:val="0015107F"/>
    <w:rsid w:val="00154E88"/>
    <w:rsid w:val="00155E50"/>
    <w:rsid w:val="001627CD"/>
    <w:rsid w:val="001741A4"/>
    <w:rsid w:val="001750D3"/>
    <w:rsid w:val="001821A7"/>
    <w:rsid w:val="0019335F"/>
    <w:rsid w:val="001A2030"/>
    <w:rsid w:val="001A3740"/>
    <w:rsid w:val="001A59AE"/>
    <w:rsid w:val="001E3563"/>
    <w:rsid w:val="001F2110"/>
    <w:rsid w:val="00216C87"/>
    <w:rsid w:val="00216F47"/>
    <w:rsid w:val="0023268E"/>
    <w:rsid w:val="00245ADB"/>
    <w:rsid w:val="002530EF"/>
    <w:rsid w:val="00264840"/>
    <w:rsid w:val="002667E3"/>
    <w:rsid w:val="00275E73"/>
    <w:rsid w:val="002762A0"/>
    <w:rsid w:val="002840CD"/>
    <w:rsid w:val="002944F8"/>
    <w:rsid w:val="002A7246"/>
    <w:rsid w:val="002D3489"/>
    <w:rsid w:val="002D51A0"/>
    <w:rsid w:val="002E2B71"/>
    <w:rsid w:val="002E45A8"/>
    <w:rsid w:val="002E61E5"/>
    <w:rsid w:val="002E7C3E"/>
    <w:rsid w:val="002F73C4"/>
    <w:rsid w:val="00302650"/>
    <w:rsid w:val="00332AC0"/>
    <w:rsid w:val="003556F4"/>
    <w:rsid w:val="00363DB1"/>
    <w:rsid w:val="00375053"/>
    <w:rsid w:val="00381B91"/>
    <w:rsid w:val="003A73E6"/>
    <w:rsid w:val="003B3F3C"/>
    <w:rsid w:val="003D0568"/>
    <w:rsid w:val="003E08BD"/>
    <w:rsid w:val="003E3B4B"/>
    <w:rsid w:val="003F08A1"/>
    <w:rsid w:val="003F1534"/>
    <w:rsid w:val="004147F8"/>
    <w:rsid w:val="00464A9F"/>
    <w:rsid w:val="004822E5"/>
    <w:rsid w:val="004A12D4"/>
    <w:rsid w:val="004C0E42"/>
    <w:rsid w:val="004D6EEF"/>
    <w:rsid w:val="004E2C22"/>
    <w:rsid w:val="004E700E"/>
    <w:rsid w:val="00507A36"/>
    <w:rsid w:val="00514AEE"/>
    <w:rsid w:val="00517904"/>
    <w:rsid w:val="00526D28"/>
    <w:rsid w:val="00527D15"/>
    <w:rsid w:val="00537F12"/>
    <w:rsid w:val="005437A3"/>
    <w:rsid w:val="00561BB3"/>
    <w:rsid w:val="005769F1"/>
    <w:rsid w:val="005A5C90"/>
    <w:rsid w:val="005A792A"/>
    <w:rsid w:val="005F529B"/>
    <w:rsid w:val="006050FA"/>
    <w:rsid w:val="00615E35"/>
    <w:rsid w:val="00635461"/>
    <w:rsid w:val="006377A4"/>
    <w:rsid w:val="00652171"/>
    <w:rsid w:val="00680AC8"/>
    <w:rsid w:val="0068626B"/>
    <w:rsid w:val="006B48BA"/>
    <w:rsid w:val="006B5F84"/>
    <w:rsid w:val="006C2270"/>
    <w:rsid w:val="006D080A"/>
    <w:rsid w:val="006E7578"/>
    <w:rsid w:val="006F50BA"/>
    <w:rsid w:val="00702549"/>
    <w:rsid w:val="007138DC"/>
    <w:rsid w:val="00715F76"/>
    <w:rsid w:val="007269A1"/>
    <w:rsid w:val="007413DD"/>
    <w:rsid w:val="0075141D"/>
    <w:rsid w:val="00780994"/>
    <w:rsid w:val="00793A34"/>
    <w:rsid w:val="00793F14"/>
    <w:rsid w:val="007A4649"/>
    <w:rsid w:val="007B5F71"/>
    <w:rsid w:val="007C325F"/>
    <w:rsid w:val="007C3AB9"/>
    <w:rsid w:val="007C75BA"/>
    <w:rsid w:val="007D4BBF"/>
    <w:rsid w:val="007E078C"/>
    <w:rsid w:val="007E2EF0"/>
    <w:rsid w:val="007F6314"/>
    <w:rsid w:val="008003A1"/>
    <w:rsid w:val="00810995"/>
    <w:rsid w:val="00810FAE"/>
    <w:rsid w:val="00834E62"/>
    <w:rsid w:val="00841055"/>
    <w:rsid w:val="00851EED"/>
    <w:rsid w:val="00853499"/>
    <w:rsid w:val="00862529"/>
    <w:rsid w:val="00866CAA"/>
    <w:rsid w:val="00870CF1"/>
    <w:rsid w:val="00875668"/>
    <w:rsid w:val="008A50E4"/>
    <w:rsid w:val="008B02E0"/>
    <w:rsid w:val="008E26C7"/>
    <w:rsid w:val="008E2A0E"/>
    <w:rsid w:val="008E3C46"/>
    <w:rsid w:val="008E67B7"/>
    <w:rsid w:val="00903685"/>
    <w:rsid w:val="00906FB7"/>
    <w:rsid w:val="00914CC1"/>
    <w:rsid w:val="0092183D"/>
    <w:rsid w:val="00937C39"/>
    <w:rsid w:val="00942184"/>
    <w:rsid w:val="009578FB"/>
    <w:rsid w:val="00973891"/>
    <w:rsid w:val="009748A0"/>
    <w:rsid w:val="00982B4C"/>
    <w:rsid w:val="0098387B"/>
    <w:rsid w:val="00990E81"/>
    <w:rsid w:val="009A7DD2"/>
    <w:rsid w:val="009B268C"/>
    <w:rsid w:val="009C2621"/>
    <w:rsid w:val="009C3672"/>
    <w:rsid w:val="009D2278"/>
    <w:rsid w:val="009D2717"/>
    <w:rsid w:val="009D2B43"/>
    <w:rsid w:val="009D36A3"/>
    <w:rsid w:val="00A02ED4"/>
    <w:rsid w:val="00A03885"/>
    <w:rsid w:val="00A1753C"/>
    <w:rsid w:val="00A31062"/>
    <w:rsid w:val="00A33EC0"/>
    <w:rsid w:val="00A527E4"/>
    <w:rsid w:val="00A753DF"/>
    <w:rsid w:val="00A754EE"/>
    <w:rsid w:val="00A92566"/>
    <w:rsid w:val="00AE2EC0"/>
    <w:rsid w:val="00AF78DF"/>
    <w:rsid w:val="00B024C0"/>
    <w:rsid w:val="00B16A6E"/>
    <w:rsid w:val="00B266EB"/>
    <w:rsid w:val="00B5177B"/>
    <w:rsid w:val="00B64666"/>
    <w:rsid w:val="00B8424F"/>
    <w:rsid w:val="00B87FDF"/>
    <w:rsid w:val="00B95AF6"/>
    <w:rsid w:val="00BA7AB2"/>
    <w:rsid w:val="00BB29FE"/>
    <w:rsid w:val="00BB2EC9"/>
    <w:rsid w:val="00BC6EA9"/>
    <w:rsid w:val="00BE27A8"/>
    <w:rsid w:val="00BE6B52"/>
    <w:rsid w:val="00BF6E55"/>
    <w:rsid w:val="00C05ACF"/>
    <w:rsid w:val="00C2346C"/>
    <w:rsid w:val="00C24D64"/>
    <w:rsid w:val="00C303DC"/>
    <w:rsid w:val="00C37E67"/>
    <w:rsid w:val="00C44C56"/>
    <w:rsid w:val="00C6229C"/>
    <w:rsid w:val="00C6764E"/>
    <w:rsid w:val="00C841F9"/>
    <w:rsid w:val="00C84A28"/>
    <w:rsid w:val="00CA1709"/>
    <w:rsid w:val="00CA21FE"/>
    <w:rsid w:val="00CA5883"/>
    <w:rsid w:val="00CA7FFA"/>
    <w:rsid w:val="00CB6C11"/>
    <w:rsid w:val="00CE75C4"/>
    <w:rsid w:val="00CF6999"/>
    <w:rsid w:val="00D06A1B"/>
    <w:rsid w:val="00D169A7"/>
    <w:rsid w:val="00D207F6"/>
    <w:rsid w:val="00D270AF"/>
    <w:rsid w:val="00D27C86"/>
    <w:rsid w:val="00D37730"/>
    <w:rsid w:val="00D416B7"/>
    <w:rsid w:val="00D5407A"/>
    <w:rsid w:val="00DA4803"/>
    <w:rsid w:val="00DA4A77"/>
    <w:rsid w:val="00DA4C73"/>
    <w:rsid w:val="00DB5735"/>
    <w:rsid w:val="00DE21B5"/>
    <w:rsid w:val="00DE7C85"/>
    <w:rsid w:val="00E05045"/>
    <w:rsid w:val="00E14AEE"/>
    <w:rsid w:val="00E37CA8"/>
    <w:rsid w:val="00E425F5"/>
    <w:rsid w:val="00E62C65"/>
    <w:rsid w:val="00E62EBB"/>
    <w:rsid w:val="00E74018"/>
    <w:rsid w:val="00E91163"/>
    <w:rsid w:val="00EA5B81"/>
    <w:rsid w:val="00EC447F"/>
    <w:rsid w:val="00EE5C9B"/>
    <w:rsid w:val="00EE6DBC"/>
    <w:rsid w:val="00F30965"/>
    <w:rsid w:val="00F41BE3"/>
    <w:rsid w:val="00F42512"/>
    <w:rsid w:val="00F61891"/>
    <w:rsid w:val="00F775E4"/>
    <w:rsid w:val="00F91F41"/>
    <w:rsid w:val="00FC3E48"/>
    <w:rsid w:val="00FD4415"/>
    <w:rsid w:val="00FE5B20"/>
    <w:rsid w:val="00FF38AC"/>
    <w:rsid w:val="00FF51C9"/>
    <w:rsid w:val="16D77A17"/>
    <w:rsid w:val="188D3F27"/>
    <w:rsid w:val="1DE262DB"/>
    <w:rsid w:val="21052421"/>
    <w:rsid w:val="25B01A7D"/>
    <w:rsid w:val="306411A8"/>
    <w:rsid w:val="344F33CA"/>
    <w:rsid w:val="4F815FD4"/>
    <w:rsid w:val="50EA3628"/>
    <w:rsid w:val="5C695A38"/>
    <w:rsid w:val="63812507"/>
    <w:rsid w:val="678B66DE"/>
    <w:rsid w:val="679477F2"/>
    <w:rsid w:val="72E41DAC"/>
    <w:rsid w:val="75B90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link w:val="17"/>
    <w:qFormat/>
    <w:uiPriority w:val="0"/>
    <w:pPr>
      <w:keepNext/>
      <w:keepLines/>
      <w:spacing w:before="260" w:after="260" w:line="413" w:lineRule="auto"/>
      <w:outlineLvl w:val="2"/>
    </w:pPr>
    <w:rPr>
      <w:b/>
      <w:sz w:val="32"/>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9"/>
    <w:qFormat/>
    <w:uiPriority w:val="99"/>
    <w:pPr>
      <w:spacing w:line="60" w:lineRule="auto"/>
    </w:pPr>
    <w:rPr>
      <w:rFonts w:ascii="仿宋_GB2312" w:eastAsia="仿宋_GB2312" w:hAnsiTheme="minorHAnsi" w:cstheme="minorBidi"/>
      <w:sz w:val="32"/>
    </w:rPr>
  </w:style>
  <w:style w:type="paragraph" w:styleId="4">
    <w:name w:val="footer"/>
    <w:basedOn w:val="1"/>
    <w:link w:val="12"/>
    <w:qFormat/>
    <w:uiPriority w:val="99"/>
    <w:pPr>
      <w:tabs>
        <w:tab w:val="center" w:pos="4153"/>
        <w:tab w:val="right" w:pos="8306"/>
      </w:tabs>
      <w:snapToGrid w:val="0"/>
      <w:jc w:val="left"/>
    </w:pPr>
    <w:rPr>
      <w:rFonts w:ascii="Calibri" w:hAnsi="Calibri"/>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character" w:customStyle="1" w:styleId="9">
    <w:name w:val="正文文本 字符"/>
    <w:link w:val="3"/>
    <w:qFormat/>
    <w:uiPriority w:val="99"/>
    <w:rPr>
      <w:rFonts w:ascii="仿宋_GB2312" w:eastAsia="仿宋_GB2312"/>
      <w:sz w:val="32"/>
    </w:rPr>
  </w:style>
  <w:style w:type="character" w:customStyle="1" w:styleId="10">
    <w:name w:val="正文文本 字符1"/>
    <w:basedOn w:val="8"/>
    <w:semiHidden/>
    <w:qFormat/>
    <w:uiPriority w:val="99"/>
    <w:rPr>
      <w:rFonts w:ascii="Times New Roman" w:hAnsi="Times New Roman" w:eastAsia="宋体" w:cs="Times New Roman"/>
    </w:rPr>
  </w:style>
  <w:style w:type="paragraph" w:customStyle="1" w:styleId="11">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
    <w:name w:val="页脚 字符"/>
    <w:link w:val="4"/>
    <w:qFormat/>
    <w:uiPriority w:val="99"/>
    <w:rPr>
      <w:rFonts w:ascii="Calibri" w:hAnsi="Calibri" w:eastAsia="宋体" w:cs="Times New Roman"/>
      <w:sz w:val="18"/>
      <w:szCs w:val="18"/>
    </w:rPr>
  </w:style>
  <w:style w:type="character" w:customStyle="1" w:styleId="13">
    <w:name w:val="页脚 字符1"/>
    <w:basedOn w:val="8"/>
    <w:semiHidden/>
    <w:qFormat/>
    <w:uiPriority w:val="99"/>
    <w:rPr>
      <w:rFonts w:ascii="Times New Roman" w:hAnsi="Times New Roman" w:eastAsia="宋体" w:cs="Times New Roman"/>
      <w:sz w:val="18"/>
      <w:szCs w:val="18"/>
    </w:rPr>
  </w:style>
  <w:style w:type="character" w:customStyle="1" w:styleId="14">
    <w:name w:val="页眉 字符"/>
    <w:basedOn w:val="8"/>
    <w:link w:val="5"/>
    <w:qFormat/>
    <w:uiPriority w:val="99"/>
    <w:rPr>
      <w:rFonts w:ascii="Times New Roman" w:hAnsi="Times New Roman" w:eastAsia="宋体" w:cs="Times New Roman"/>
      <w:sz w:val="18"/>
      <w:szCs w:val="18"/>
    </w:rPr>
  </w:style>
  <w:style w:type="paragraph" w:customStyle="1" w:styleId="15">
    <w:name w:val="列出段落1"/>
    <w:basedOn w:val="1"/>
    <w:qFormat/>
    <w:uiPriority w:val="99"/>
    <w:pPr>
      <w:ind w:firstLine="200" w:firstLineChars="200"/>
    </w:pPr>
    <w:rPr>
      <w:rFonts w:ascii="Calibri" w:hAnsi="Calibri"/>
    </w:rPr>
  </w:style>
  <w:style w:type="paragraph" w:styleId="16">
    <w:name w:val="List Paragraph"/>
    <w:basedOn w:val="1"/>
    <w:unhideWhenUsed/>
    <w:qFormat/>
    <w:uiPriority w:val="34"/>
    <w:pPr>
      <w:ind w:firstLine="420" w:firstLineChars="200"/>
      <w:jc w:val="center"/>
    </w:pPr>
    <w:rPr>
      <w:rFonts w:ascii="Calibri" w:hAnsi="Calibri"/>
      <w:b/>
      <w:bCs/>
      <w:sz w:val="28"/>
      <w:szCs w:val="28"/>
    </w:rPr>
  </w:style>
  <w:style w:type="character" w:customStyle="1" w:styleId="17">
    <w:name w:val="标题 3 字符"/>
    <w:basedOn w:val="8"/>
    <w:link w:val="2"/>
    <w:qFormat/>
    <w:uiPriority w:val="0"/>
    <w:rPr>
      <w:rFonts w:ascii="Times New Roman" w:hAnsi="Times New Roman" w:eastAsia="宋体" w:cs="Times New Roman"/>
      <w:b/>
      <w:kern w:val="2"/>
      <w:sz w:val="32"/>
    </w:rPr>
  </w:style>
  <w:style w:type="paragraph" w:customStyle="1" w:styleId="18">
    <w:name w:val="179"/>
    <w:basedOn w:val="1"/>
    <w:qFormat/>
    <w:uiPriority w:val="0"/>
    <w:pPr>
      <w:ind w:firstLine="420" w:firstLineChars="200"/>
    </w:pPr>
    <w:rPr>
      <w:rFonts w:ascii="等线" w:hAnsi="等线" w:eastAsia="等线"/>
      <w:szCs w:val="22"/>
    </w:rPr>
  </w:style>
  <w:style w:type="character" w:customStyle="1" w:styleId="19">
    <w:name w:val="NormalCharacter"/>
    <w:qFormat/>
    <w:uiPriority w:val="0"/>
    <w:rPr>
      <w:rFonts w:ascii="Times New Roman" w:hAnsi="Times New Roman" w:eastAsia="宋体"/>
    </w:rPr>
  </w:style>
  <w:style w:type="character" w:customStyle="1" w:styleId="20">
    <w:name w:val="font51"/>
    <w:basedOn w:val="8"/>
    <w:qFormat/>
    <w:uiPriority w:val="0"/>
    <w:rPr>
      <w:rFonts w:hint="eastAsia" w:ascii="宋体" w:hAnsi="宋体" w:eastAsia="宋体" w:cs="宋体"/>
      <w:color w:val="000000"/>
      <w:sz w:val="24"/>
      <w:szCs w:val="24"/>
      <w:u w:val="none"/>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36</Pages>
  <Words>4506</Words>
  <Characters>5087</Characters>
  <Lines>90</Lines>
  <Paragraphs>25</Paragraphs>
  <TotalTime>5</TotalTime>
  <ScaleCrop>false</ScaleCrop>
  <LinksUpToDate>false</LinksUpToDate>
  <CharactersWithSpaces>5174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2024-05-09T07:37:00Z</dcterms:created>
  <dc:creator>王 凯</dc:creator>
  <cp:lastModifiedBy>小帅猪猪</cp:lastModifiedBy>
  <cp:lastPrinted>2024-12-12T03:09:00Z</cp:lastPrinted>
  <dcterms:modified xsi:type="dcterms:W3CDTF">2024-12-20T06:34:25Z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7E8312A4A13841CAB090F9EC75A79D29_13</vt:lpwstr>
  </property>
</Properties>
</file>