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0" w:name="_GoBack"/>
      <w:bookmarkEnd w:id="0"/>
    </w:p>
    <w:p>
      <w:pPr>
        <w:jc w:val="center"/>
        <w:rPr>
          <w:rFonts w:ascii="宋体" w:hAnsi="宋体"/>
          <w:b/>
          <w:sz w:val="44"/>
          <w:szCs w:val="44"/>
        </w:rPr>
      </w:pPr>
      <w:r>
        <w:rPr>
          <w:rFonts w:hint="eastAsia" w:ascii="宋体" w:hAnsi="宋体"/>
          <w:b/>
          <w:sz w:val="44"/>
          <w:szCs w:val="44"/>
        </w:rPr>
        <w:t>报 价 单</w:t>
      </w:r>
    </w:p>
    <w:p>
      <w:pPr>
        <w:spacing w:line="360" w:lineRule="auto"/>
        <w:rPr>
          <w:rFonts w:ascii="宋体" w:hAnsi="宋体"/>
          <w:b/>
          <w:bCs/>
          <w:sz w:val="24"/>
        </w:rPr>
      </w:pPr>
    </w:p>
    <w:p>
      <w:pPr>
        <w:spacing w:line="360" w:lineRule="auto"/>
        <w:rPr>
          <w:rFonts w:ascii="宋体" w:hAnsi="宋体"/>
          <w:b/>
          <w:bCs/>
          <w:sz w:val="32"/>
          <w:szCs w:val="32"/>
        </w:rPr>
      </w:pPr>
      <w:r>
        <w:rPr>
          <w:rFonts w:hint="eastAsia" w:ascii="宋体" w:hAnsi="宋体"/>
          <w:b/>
          <w:bCs/>
          <w:sz w:val="32"/>
          <w:szCs w:val="32"/>
        </w:rPr>
        <w:t>项目名称：南通市妇幼保健院消防安全评估</w:t>
      </w:r>
    </w:p>
    <w:p>
      <w:pPr>
        <w:pStyle w:val="2"/>
      </w:pPr>
    </w:p>
    <w:p>
      <w:pPr>
        <w:pStyle w:val="2"/>
      </w:pPr>
    </w:p>
    <w:tbl>
      <w:tblPr>
        <w:tblStyle w:val="8"/>
        <w:tblW w:w="1024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1"/>
        <w:gridCol w:w="1106"/>
        <w:gridCol w:w="630"/>
        <w:gridCol w:w="4710"/>
        <w:gridCol w:w="1110"/>
        <w:gridCol w:w="878"/>
        <w:gridCol w:w="113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jc w:val="center"/>
        </w:trPr>
        <w:tc>
          <w:tcPr>
            <w:tcW w:w="681"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pPr>
            <w:r>
              <w:t>序号</w:t>
            </w:r>
          </w:p>
        </w:tc>
        <w:tc>
          <w:tcPr>
            <w:tcW w:w="1106"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名称</w:t>
            </w:r>
          </w:p>
        </w:tc>
        <w:tc>
          <w:tcPr>
            <w:tcW w:w="63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t>数量</w:t>
            </w:r>
          </w:p>
        </w:tc>
        <w:tc>
          <w:tcPr>
            <w:tcW w:w="47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项目服务内容</w:t>
            </w:r>
          </w:p>
        </w:tc>
        <w:tc>
          <w:tcPr>
            <w:tcW w:w="11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最高限价</w:t>
            </w:r>
          </w:p>
          <w:p>
            <w:pPr>
              <w:jc w:val="center"/>
            </w:pPr>
            <w:r>
              <w:rPr>
                <w:rFonts w:hint="eastAsia"/>
              </w:rPr>
              <w:t>（元）</w:t>
            </w:r>
          </w:p>
        </w:tc>
        <w:tc>
          <w:tcPr>
            <w:tcW w:w="878"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单价</w:t>
            </w:r>
          </w:p>
          <w:p>
            <w:pPr>
              <w:jc w:val="center"/>
            </w:pPr>
            <w:r>
              <w:rPr>
                <w:rFonts w:hint="eastAsia"/>
              </w:rPr>
              <w:t>（元）</w:t>
            </w:r>
          </w:p>
        </w:tc>
        <w:tc>
          <w:tcPr>
            <w:tcW w:w="113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总价</w:t>
            </w:r>
          </w:p>
          <w:p>
            <w:pPr>
              <w:jc w:val="center"/>
            </w:pPr>
            <w:r>
              <w:rPr>
                <w:rFonts w:hint="eastAsia"/>
              </w:rPr>
              <w:t>（元）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1496" w:hRule="atLeast"/>
          <w:jc w:val="center"/>
        </w:trPr>
        <w:tc>
          <w:tcPr>
            <w:tcW w:w="68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pPr>
            <w:r>
              <w:t>1</w:t>
            </w:r>
          </w:p>
        </w:tc>
        <w:tc>
          <w:tcPr>
            <w:tcW w:w="1106"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消防安全</w:t>
            </w:r>
          </w:p>
          <w:p>
            <w:pPr>
              <w:jc w:val="center"/>
            </w:pPr>
            <w:r>
              <w:rPr>
                <w:rFonts w:hint="eastAsia"/>
              </w:rPr>
              <w:t>评估</w:t>
            </w:r>
          </w:p>
        </w:tc>
        <w:tc>
          <w:tcPr>
            <w:tcW w:w="63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1项</w:t>
            </w:r>
          </w:p>
        </w:tc>
        <w:tc>
          <w:tcPr>
            <w:tcW w:w="471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left"/>
            </w:pPr>
            <w:r>
              <w:rPr>
                <w:rFonts w:hint="eastAsia"/>
              </w:rPr>
              <w:t>1.根据医院建筑消防设施和消防安全管理的要求，重点针对消防设施、设备、疏散通道、器材配备情况进行现场核查，检测，对消防安全重点部位进行现场评估，对消防安全基础管理进行检查分析，通过综合评估，发现并指出消防安全存在的硬件和管理问题，并提出解决对策、措施和建议。</w:t>
            </w:r>
          </w:p>
          <w:p>
            <w:pPr>
              <w:jc w:val="left"/>
            </w:pPr>
            <w:r>
              <w:rPr>
                <w:rFonts w:hint="eastAsia"/>
              </w:rPr>
              <w:t>2.服务机构完成现场评估检查工作后，需按要求提供相关文件。由参与现场评估的相关人员签名，并加盖单位印章后提交。</w:t>
            </w:r>
          </w:p>
        </w:tc>
        <w:tc>
          <w:tcPr>
            <w:tcW w:w="111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20000</w:t>
            </w:r>
          </w:p>
        </w:tc>
        <w:tc>
          <w:tcPr>
            <w:tcW w:w="878"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pPr>
          </w:p>
        </w:tc>
        <w:tc>
          <w:tcPr>
            <w:tcW w:w="11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14" w:hRule="atLeast"/>
          <w:jc w:val="center"/>
        </w:trPr>
        <w:tc>
          <w:tcPr>
            <w:tcW w:w="681"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pPr>
          </w:p>
        </w:tc>
        <w:tc>
          <w:tcPr>
            <w:tcW w:w="7556" w:type="dxa"/>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ordWrap w:val="0"/>
              <w:jc w:val="right"/>
            </w:pPr>
          </w:p>
        </w:tc>
        <w:tc>
          <w:tcPr>
            <w:tcW w:w="87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pPr>
            <w:r>
              <w:rPr>
                <w:rFonts w:hint="eastAsia"/>
              </w:rPr>
              <w:t>合计</w:t>
            </w:r>
          </w:p>
        </w:tc>
        <w:tc>
          <w:tcPr>
            <w:tcW w:w="113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pPr>
          </w:p>
        </w:tc>
      </w:tr>
    </w:tbl>
    <w:p>
      <w:pPr>
        <w:pStyle w:val="2"/>
      </w:pPr>
    </w:p>
    <w:p>
      <w:pPr>
        <w:pStyle w:val="2"/>
      </w:pPr>
    </w:p>
    <w:p>
      <w:pPr>
        <w:pStyle w:val="2"/>
      </w:pPr>
    </w:p>
    <w:p>
      <w:pPr>
        <w:pStyle w:val="2"/>
      </w:pPr>
    </w:p>
    <w:p>
      <w:pPr>
        <w:pStyle w:val="2"/>
      </w:pPr>
    </w:p>
    <w:p>
      <w:pPr>
        <w:pStyle w:val="3"/>
        <w:spacing w:line="360" w:lineRule="auto"/>
        <w:rPr>
          <w:rFonts w:ascii="宋体" w:hAnsi="宋体"/>
          <w:kern w:val="0"/>
          <w:sz w:val="24"/>
        </w:rPr>
      </w:pPr>
      <w:r>
        <w:rPr>
          <w:rFonts w:hint="eastAsia" w:ascii="宋体" w:hAnsi="宋体"/>
          <w:b/>
          <w:bCs/>
          <w:kern w:val="0"/>
          <w:sz w:val="24"/>
        </w:rPr>
        <w:t>注：</w:t>
      </w:r>
      <w:r>
        <w:rPr>
          <w:rFonts w:hint="eastAsia" w:ascii="宋体" w:hAnsi="宋体"/>
          <w:b/>
          <w:bCs/>
          <w:color w:val="FF0000"/>
          <w:kern w:val="0"/>
          <w:sz w:val="24"/>
        </w:rPr>
        <w:t>供应商报价不能超过最高限价，否则报价无效。</w:t>
      </w:r>
    </w:p>
    <w:p>
      <w:pPr>
        <w:pStyle w:val="2"/>
      </w:pPr>
    </w:p>
    <w:p>
      <w:pPr>
        <w:pStyle w:val="2"/>
      </w:pPr>
    </w:p>
    <w:p>
      <w:pPr>
        <w:pStyle w:val="2"/>
      </w:pPr>
    </w:p>
    <w:p>
      <w:pPr>
        <w:pStyle w:val="2"/>
      </w:pPr>
    </w:p>
    <w:p>
      <w:pPr>
        <w:pStyle w:val="2"/>
      </w:pPr>
    </w:p>
    <w:p>
      <w:pPr>
        <w:pStyle w:val="2"/>
      </w:pPr>
    </w:p>
    <w:p>
      <w:pPr>
        <w:pStyle w:val="2"/>
      </w:pPr>
    </w:p>
    <w:p>
      <w:pPr>
        <w:pStyle w:val="3"/>
        <w:spacing w:line="360" w:lineRule="auto"/>
        <w:ind w:firstLine="4200" w:firstLineChars="1500"/>
        <w:rPr>
          <w:rFonts w:ascii="宋体" w:hAnsi="宋体"/>
          <w:color w:val="000000"/>
          <w:sz w:val="24"/>
          <w:u w:val="single"/>
        </w:rPr>
      </w:pPr>
      <w:r>
        <w:rPr>
          <w:rFonts w:hint="eastAsia"/>
        </w:rPr>
        <w:t>报价公司（盖章）：</w:t>
      </w:r>
    </w:p>
    <w:p>
      <w:pPr>
        <w:pStyle w:val="3"/>
        <w:spacing w:line="360" w:lineRule="auto"/>
        <w:ind w:firstLine="4200" w:firstLineChars="1500"/>
        <w:rPr>
          <w:rFonts w:ascii="宋体" w:hAnsi="宋体"/>
          <w:b/>
          <w:color w:val="000000"/>
          <w:sz w:val="24"/>
          <w:u w:val="single"/>
        </w:rPr>
      </w:pPr>
      <w:r>
        <w:rPr>
          <w:rFonts w:hint="eastAsia"/>
        </w:rPr>
        <w:t>联系人及联系电话：</w:t>
      </w:r>
    </w:p>
    <w:p>
      <w:pPr>
        <w:pStyle w:val="3"/>
        <w:wordWrap w:val="0"/>
        <w:spacing w:line="360" w:lineRule="auto"/>
        <w:ind w:right="480"/>
        <w:jc w:val="right"/>
        <w:rPr>
          <w:rFonts w:ascii="宋体" w:hAnsi="宋体"/>
          <w:sz w:val="24"/>
        </w:rPr>
      </w:pPr>
      <w:r>
        <w:rPr>
          <w:rFonts w:hint="eastAsia" w:ascii="宋体" w:hAnsi="宋体"/>
          <w:sz w:val="24"/>
        </w:rPr>
        <w:t>年    月     日</w:t>
      </w:r>
    </w:p>
    <w:p/>
    <w:p>
      <w:pPr>
        <w:pStyle w:val="2"/>
      </w:pPr>
    </w:p>
    <w:p>
      <w:pPr>
        <w:snapToGrid w:val="0"/>
        <w:spacing w:line="520" w:lineRule="exact"/>
        <w:jc w:val="center"/>
        <w:outlineLvl w:val="3"/>
        <w:rPr>
          <w:rFonts w:ascii="宋体" w:hAnsi="宋体" w:cs="宋体"/>
          <w:b/>
          <w:bCs/>
          <w:sz w:val="28"/>
          <w:szCs w:val="28"/>
        </w:rPr>
      </w:pPr>
    </w:p>
    <w:p>
      <w:pPr>
        <w:snapToGrid w:val="0"/>
        <w:spacing w:line="520" w:lineRule="exact"/>
        <w:jc w:val="center"/>
        <w:outlineLvl w:val="3"/>
        <w:rPr>
          <w:rFonts w:ascii="宋体" w:hAnsi="宋体" w:cs="宋体"/>
          <w:b/>
          <w:bCs/>
          <w:sz w:val="28"/>
          <w:szCs w:val="28"/>
        </w:rPr>
      </w:pPr>
    </w:p>
    <w:p>
      <w:pPr>
        <w:snapToGrid w:val="0"/>
        <w:spacing w:line="520" w:lineRule="exact"/>
        <w:jc w:val="center"/>
        <w:outlineLvl w:val="3"/>
        <w:rPr>
          <w:rFonts w:ascii="宋体" w:hAnsi="宋体" w:cs="宋体"/>
          <w:b/>
          <w:bCs/>
          <w:sz w:val="28"/>
          <w:szCs w:val="28"/>
        </w:rPr>
      </w:pPr>
    </w:p>
    <w:p>
      <w:pPr>
        <w:snapToGrid w:val="0"/>
        <w:spacing w:line="520" w:lineRule="exact"/>
        <w:jc w:val="center"/>
        <w:outlineLvl w:val="3"/>
        <w:rPr>
          <w:rFonts w:ascii="宋体" w:hAnsi="宋体" w:cs="宋体"/>
          <w:b/>
          <w:bCs/>
          <w:sz w:val="28"/>
          <w:szCs w:val="28"/>
        </w:rPr>
      </w:pPr>
    </w:p>
    <w:p>
      <w:pPr>
        <w:snapToGrid w:val="0"/>
        <w:spacing w:line="520" w:lineRule="exact"/>
        <w:jc w:val="center"/>
        <w:outlineLvl w:val="3"/>
        <w:rPr>
          <w:rFonts w:ascii="宋体" w:hAnsi="宋体" w:cs="宋体"/>
          <w:sz w:val="24"/>
        </w:rPr>
      </w:pPr>
      <w:r>
        <w:rPr>
          <w:rFonts w:hint="eastAsia" w:ascii="宋体" w:hAnsi="宋体" w:cs="宋体"/>
          <w:b/>
          <w:bCs/>
          <w:sz w:val="28"/>
          <w:szCs w:val="28"/>
        </w:rPr>
        <w:t>拟派作业人员一览表</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04"/>
        <w:gridCol w:w="2000"/>
        <w:gridCol w:w="2000"/>
        <w:gridCol w:w="157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序号</w:t>
            </w:r>
          </w:p>
        </w:tc>
        <w:tc>
          <w:tcPr>
            <w:tcW w:w="1005"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姓名</w:t>
            </w:r>
          </w:p>
        </w:tc>
        <w:tc>
          <w:tcPr>
            <w:tcW w:w="2000"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年龄</w:t>
            </w:r>
          </w:p>
        </w:tc>
        <w:tc>
          <w:tcPr>
            <w:tcW w:w="2000"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性别</w:t>
            </w:r>
          </w:p>
        </w:tc>
        <w:tc>
          <w:tcPr>
            <w:tcW w:w="1577"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职称</w:t>
            </w:r>
          </w:p>
        </w:tc>
        <w:tc>
          <w:tcPr>
            <w:tcW w:w="1577"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sz w:val="24"/>
              </w:rPr>
            </w:pPr>
            <w:r>
              <w:rPr>
                <w:rFonts w:hint="eastAsia" w:ascii="宋体" w:hAnsi="宋体" w:cs="宋体"/>
                <w:sz w:val="24"/>
              </w:rPr>
              <w:t>1</w:t>
            </w:r>
          </w:p>
        </w:tc>
        <w:tc>
          <w:tcPr>
            <w:tcW w:w="1005"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sz w:val="24"/>
              </w:rPr>
            </w:pPr>
            <w:r>
              <w:rPr>
                <w:rFonts w:hint="eastAsia" w:ascii="宋体" w:hAnsi="宋体" w:cs="宋体"/>
                <w:sz w:val="24"/>
              </w:rPr>
              <w:t>2</w:t>
            </w:r>
          </w:p>
        </w:tc>
        <w:tc>
          <w:tcPr>
            <w:tcW w:w="1005"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sz w:val="24"/>
              </w:rPr>
            </w:pPr>
            <w:r>
              <w:rPr>
                <w:rFonts w:hint="eastAsia" w:ascii="宋体" w:hAnsi="宋体" w:cs="宋体"/>
                <w:sz w:val="24"/>
              </w:rPr>
              <w:t>…</w:t>
            </w:r>
          </w:p>
        </w:tc>
        <w:tc>
          <w:tcPr>
            <w:tcW w:w="1005"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2000"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c>
          <w:tcPr>
            <w:tcW w:w="1577" w:type="dxa"/>
            <w:tcBorders>
              <w:top w:val="single" w:color="auto" w:sz="4" w:space="0"/>
              <w:left w:val="single" w:color="auto" w:sz="4" w:space="0"/>
              <w:bottom w:val="single" w:color="auto" w:sz="4" w:space="0"/>
              <w:right w:val="single" w:color="auto" w:sz="4" w:space="0"/>
            </w:tcBorders>
            <w:noWrap/>
          </w:tcPr>
          <w:p>
            <w:pPr>
              <w:snapToGrid w:val="0"/>
              <w:spacing w:line="500" w:lineRule="exact"/>
              <w:jc w:val="center"/>
              <w:rPr>
                <w:rFonts w:ascii="宋体" w:hAnsi="宋体" w:cs="宋体"/>
                <w:b/>
                <w:bCs/>
                <w:sz w:val="24"/>
              </w:rPr>
            </w:pPr>
          </w:p>
        </w:tc>
      </w:tr>
    </w:tbl>
    <w:p>
      <w:pPr>
        <w:snapToGrid w:val="0"/>
        <w:spacing w:line="300" w:lineRule="auto"/>
        <w:rPr>
          <w:rFonts w:ascii="宋体" w:hAnsi="宋体" w:cs="Times New Roman"/>
          <w:b/>
          <w:sz w:val="32"/>
          <w:szCs w:val="32"/>
        </w:rPr>
      </w:pPr>
    </w:p>
    <w:p>
      <w:pPr>
        <w:pStyle w:val="2"/>
      </w:pPr>
    </w:p>
    <w:p>
      <w:pPr>
        <w:pStyle w:val="2"/>
      </w:pPr>
    </w:p>
    <w:p>
      <w:pPr>
        <w:pStyle w:val="2"/>
      </w:pPr>
    </w:p>
    <w:p>
      <w:pPr>
        <w:pStyle w:val="2"/>
      </w:pPr>
    </w:p>
    <w:p>
      <w:pPr>
        <w:pStyle w:val="2"/>
      </w:pPr>
    </w:p>
    <w:p>
      <w:pPr>
        <w:pStyle w:val="2"/>
      </w:pPr>
    </w:p>
    <w:p>
      <w:pPr>
        <w:snapToGrid w:val="0"/>
        <w:spacing w:line="440" w:lineRule="exact"/>
        <w:ind w:firstLine="2400" w:firstLineChars="1000"/>
        <w:jc w:val="right"/>
        <w:rPr>
          <w:rFonts w:eastAsia="楷体_GB2312"/>
          <w:sz w:val="24"/>
          <w:szCs w:val="22"/>
        </w:rPr>
      </w:pPr>
    </w:p>
    <w:p>
      <w:pPr>
        <w:snapToGrid w:val="0"/>
        <w:spacing w:line="440" w:lineRule="exact"/>
        <w:ind w:firstLine="2400" w:firstLineChars="1000"/>
        <w:jc w:val="right"/>
        <w:rPr>
          <w:rFonts w:eastAsia="楷体_GB2312"/>
          <w:sz w:val="24"/>
          <w:szCs w:val="22"/>
        </w:rPr>
      </w:pPr>
    </w:p>
    <w:p>
      <w:pPr>
        <w:snapToGrid w:val="0"/>
        <w:spacing w:line="440" w:lineRule="exact"/>
        <w:ind w:firstLine="2400" w:firstLineChars="1000"/>
        <w:jc w:val="right"/>
        <w:rPr>
          <w:rFonts w:ascii="宋体" w:hAnsi="宋体" w:cs="宋体"/>
          <w:sz w:val="24"/>
          <w:szCs w:val="20"/>
        </w:rPr>
      </w:pPr>
      <w:r>
        <w:rPr>
          <w:rFonts w:hint="eastAsia" w:ascii="宋体" w:hAnsi="宋体" w:cs="宋体"/>
          <w:sz w:val="24"/>
        </w:rPr>
        <w:t>供应商：（加盖公章）</w:t>
      </w:r>
    </w:p>
    <w:p>
      <w:pPr>
        <w:tabs>
          <w:tab w:val="center" w:pos="4153"/>
        </w:tabs>
        <w:snapToGrid w:val="0"/>
        <w:spacing w:line="440" w:lineRule="exact"/>
        <w:jc w:val="right"/>
        <w:rPr>
          <w:rFonts w:ascii="宋体" w:hAnsi="宋体" w:cs="宋体"/>
          <w:sz w:val="24"/>
        </w:rPr>
      </w:pPr>
      <w:r>
        <w:rPr>
          <w:rFonts w:hint="eastAsia" w:ascii="宋体" w:hAnsi="宋体" w:cs="宋体"/>
          <w:sz w:val="24"/>
        </w:rPr>
        <w:t>法定代表人或授权代表：（签字或盖章）</w:t>
      </w:r>
    </w:p>
    <w:p>
      <w:pPr>
        <w:pStyle w:val="7"/>
        <w:ind w:firstLine="480"/>
        <w:jc w:val="right"/>
        <w:rPr>
          <w:rFonts w:ascii="宋体" w:hAnsi="宋体" w:cs="宋体"/>
          <w:sz w:val="24"/>
        </w:rPr>
      </w:pPr>
      <w:r>
        <w:rPr>
          <w:rFonts w:hint="eastAsia" w:ascii="宋体" w:hAnsi="宋体" w:cs="宋体"/>
          <w:sz w:val="24"/>
        </w:rPr>
        <w:t xml:space="preserve"> 年      月     日</w:t>
      </w: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cs="宋体"/>
          <w:b/>
          <w:bCs/>
          <w:sz w:val="24"/>
          <w:u w:val="thick" w:color="FF0000"/>
        </w:rPr>
      </w:pPr>
    </w:p>
    <w:p>
      <w:pPr>
        <w:pStyle w:val="3"/>
        <w:wordWrap w:val="0"/>
        <w:spacing w:line="360" w:lineRule="auto"/>
        <w:jc w:val="left"/>
        <w:rPr>
          <w:rFonts w:ascii="宋体" w:hAnsi="宋体"/>
          <w:b/>
          <w:bCs/>
          <w:sz w:val="24"/>
        </w:rPr>
      </w:pPr>
      <w:r>
        <w:rPr>
          <w:rFonts w:hint="eastAsia" w:ascii="宋体" w:hAnsi="宋体" w:cs="宋体"/>
          <w:b/>
          <w:bCs/>
          <w:sz w:val="24"/>
          <w:u w:val="thick" w:color="FF0000"/>
        </w:rPr>
        <w:t>注：1、请供应商提供与上述表格中拟派作业人员签订的有效劳动合同作为本表附件，未提供或提供资料不全做无效标处理。</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0NWZjZTk4ZTU5OTM4NDA2M2MyMGYzZGQ0MzI1YTMifQ=="/>
  </w:docVars>
  <w:rsids>
    <w:rsidRoot w:val="3B373A77"/>
    <w:rsid w:val="00147C89"/>
    <w:rsid w:val="003B2788"/>
    <w:rsid w:val="0045618A"/>
    <w:rsid w:val="00561B14"/>
    <w:rsid w:val="006443D6"/>
    <w:rsid w:val="006858AA"/>
    <w:rsid w:val="006A318C"/>
    <w:rsid w:val="006E399C"/>
    <w:rsid w:val="007B6000"/>
    <w:rsid w:val="00843490"/>
    <w:rsid w:val="009408A5"/>
    <w:rsid w:val="00A72396"/>
    <w:rsid w:val="00A92BFC"/>
    <w:rsid w:val="00B86FDF"/>
    <w:rsid w:val="00D41729"/>
    <w:rsid w:val="00DB3824"/>
    <w:rsid w:val="00FF19F2"/>
    <w:rsid w:val="0F6B3B06"/>
    <w:rsid w:val="1B7F4D3A"/>
    <w:rsid w:val="3B373A77"/>
    <w:rsid w:val="6C235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sz w:val="24"/>
      <w:szCs w:val="22"/>
    </w:rPr>
  </w:style>
  <w:style w:type="paragraph" w:styleId="3">
    <w:name w:val="Body Text"/>
    <w:basedOn w:val="1"/>
    <w:next w:val="1"/>
    <w:link w:val="12"/>
    <w:qFormat/>
    <w:uiPriority w:val="0"/>
    <w:rPr>
      <w:rFonts w:ascii="Times New Roman" w:hAnsi="Times New Roman" w:eastAsia="宋体" w:cs="Times New Roman"/>
      <w:sz w:val="28"/>
    </w:rPr>
  </w:style>
  <w:style w:type="paragraph" w:styleId="4">
    <w:name w:val="Body Text Indent"/>
    <w:basedOn w:val="1"/>
    <w:link w:val="13"/>
    <w:uiPriority w:val="0"/>
    <w:pPr>
      <w:spacing w:after="120"/>
      <w:ind w:left="420" w:leftChars="200"/>
    </w:p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4"/>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qFormat/>
    <w:uiPriority w:val="0"/>
  </w:style>
  <w:style w:type="character" w:customStyle="1" w:styleId="12">
    <w:name w:val="正文文本 Char"/>
    <w:basedOn w:val="10"/>
    <w:link w:val="3"/>
    <w:uiPriority w:val="0"/>
    <w:rPr>
      <w:rFonts w:ascii="Times New Roman" w:hAnsi="Times New Roman" w:eastAsia="宋体" w:cs="Times New Roman"/>
      <w:kern w:val="2"/>
      <w:sz w:val="28"/>
      <w:szCs w:val="24"/>
    </w:rPr>
  </w:style>
  <w:style w:type="character" w:customStyle="1" w:styleId="13">
    <w:name w:val="正文文本缩进 Char"/>
    <w:basedOn w:val="10"/>
    <w:link w:val="4"/>
    <w:uiPriority w:val="0"/>
    <w:rPr>
      <w:kern w:val="2"/>
      <w:sz w:val="21"/>
      <w:szCs w:val="24"/>
    </w:rPr>
  </w:style>
  <w:style w:type="character" w:customStyle="1" w:styleId="14">
    <w:name w:val="正文首行缩进 2 Char"/>
    <w:basedOn w:val="13"/>
    <w:link w:val="7"/>
    <w:qFormat/>
    <w:uiPriority w:val="0"/>
  </w:style>
  <w:style w:type="character" w:customStyle="1" w:styleId="15">
    <w:name w:val="页眉 Char"/>
    <w:basedOn w:val="10"/>
    <w:link w:val="6"/>
    <w:uiPriority w:val="0"/>
    <w:rPr>
      <w:kern w:val="2"/>
      <w:sz w:val="18"/>
      <w:szCs w:val="18"/>
    </w:rPr>
  </w:style>
  <w:style w:type="character" w:customStyle="1" w:styleId="16">
    <w:name w:val="页脚 Char"/>
    <w:basedOn w:val="10"/>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1761</Characters>
  <Lines>14</Lines>
  <Paragraphs>4</Paragraphs>
  <TotalTime>342</TotalTime>
  <ScaleCrop>false</ScaleCrop>
  <LinksUpToDate>false</LinksUpToDate>
  <CharactersWithSpaces>2065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2022-01-20T00:29:00Z</dcterms:created>
  <dc:creator>磊</dc:creator>
  <cp:lastModifiedBy>清凉居士</cp:lastModifiedBy>
  <cp:lastPrinted>2022-01-05T06:21:00Z</cp:lastPrinted>
  <dcterms:modified xsi:type="dcterms:W3CDTF">2023-11-09T01:18:14Z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14CF14F05B6C44D086F76501A56AA267</vt:lpwstr>
  </property>
</Properties>
</file>