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南通市妇幼保健院202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年第一批公开招聘备案制人员</w:t>
      </w:r>
    </w:p>
    <w:p>
      <w:pPr>
        <w:spacing w:line="440" w:lineRule="exact"/>
        <w:jc w:val="center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资格复核、面试新冠肺炎疫情防控告知书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cs="Helvetica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</w:rPr>
        <w:t>为确保南通市妇幼保健院202</w:t>
      </w:r>
      <w:r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</w:rPr>
        <w:t>年第一批公开招聘备案制</w:t>
      </w:r>
      <w:r>
        <w:rPr>
          <w:rFonts w:cs="Helvetica" w:asciiTheme="majorEastAsia" w:hAnsiTheme="majorEastAsia" w:eastAsiaTheme="majorEastAsia"/>
          <w:color w:val="000000"/>
          <w:kern w:val="0"/>
          <w:sz w:val="28"/>
          <w:szCs w:val="28"/>
        </w:rPr>
        <w:t>工作人员</w:t>
      </w:r>
      <w:r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</w:rPr>
        <w:t>面试工作安全顺利进行，现将备考及面试期间新冠肺炎疫情防控有关措施和要求告知如下，请所有参加面试的考生知悉、理解、配合和支持。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ind w:firstLine="560" w:firstLineChars="200"/>
        <w:jc w:val="left"/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36"/>
        </w:rPr>
        <w:t>考生应按疫情防控有关要求做好个人防护和健康管理，时刻关注本人“苏康码”和行程卡状况。外来考生（指自省外和省内跨设区市前来或返回参加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的考生，下同）应至少于考前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6"/>
        </w:rPr>
        <w:t>天起持续了解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南通市</w:t>
      </w:r>
      <w:r>
        <w:rPr>
          <w:rFonts w:hint="eastAsia" w:ascii="宋体" w:hAnsi="宋体" w:eastAsia="宋体" w:cs="宋体"/>
          <w:sz w:val="28"/>
          <w:szCs w:val="36"/>
        </w:rPr>
        <w:t>最新防疫要求，并严格按当地规定落实信息报备、抵达后健康监测、新冠肺炎病毒核酸检测（以下简称“核酸检测”）等要求，以免影响正常参加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。备考期间不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</w:t>
      </w:r>
      <w:r>
        <w:rPr>
          <w:rFonts w:hint="eastAsia" w:ascii="宋体" w:hAnsi="宋体" w:cs="宋体"/>
          <w:sz w:val="28"/>
          <w:szCs w:val="36"/>
          <w:lang w:eastAsia="zh-CN"/>
        </w:rPr>
        <w:t>，</w:t>
      </w:r>
      <w:r>
        <w:rPr>
          <w:rFonts w:hint="eastAsia" w:cs="Helvetica" w:asciiTheme="majorEastAsia" w:hAnsiTheme="majorEastAsia" w:eastAsiaTheme="majorEastAsia"/>
          <w:color w:val="000000"/>
          <w:kern w:val="0"/>
          <w:sz w:val="28"/>
          <w:szCs w:val="28"/>
        </w:rPr>
        <w:t>以免影响正常参加面试。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二、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当天入场时，考生应出示本人有效期内身份证原件、</w:t>
      </w:r>
      <w:r>
        <w:rPr>
          <w:rFonts w:hint="eastAsia" w:ascii="宋体" w:hAnsi="宋体" w:cs="宋体"/>
          <w:sz w:val="28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准考证</w:t>
      </w:r>
      <w:r>
        <w:rPr>
          <w:rFonts w:hint="eastAsia" w:ascii="宋体" w:hAnsi="宋体" w:cs="宋体"/>
          <w:sz w:val="28"/>
          <w:szCs w:val="36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36"/>
        </w:rPr>
        <w:t>“苏康码”绿码和</w:t>
      </w:r>
      <w:r>
        <w:rPr>
          <w:rFonts w:hint="eastAsia" w:ascii="宋体" w:hAnsi="宋体" w:cs="宋体"/>
          <w:sz w:val="28"/>
          <w:szCs w:val="36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36"/>
        </w:rPr>
        <w:t>行程卡</w:t>
      </w:r>
      <w:r>
        <w:rPr>
          <w:rFonts w:hint="eastAsia" w:ascii="宋体" w:hAnsi="宋体" w:cs="宋体"/>
          <w:sz w:val="28"/>
          <w:szCs w:val="36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36"/>
        </w:rPr>
        <w:t>绿卡，提供本人准考证上规定的</w:t>
      </w:r>
      <w:r>
        <w:rPr>
          <w:rFonts w:hint="eastAsia" w:ascii="宋体" w:hAnsi="宋体" w:cs="宋体"/>
          <w:sz w:val="28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时间前48小时内（以采样时间为准，省内外具有相关资质认定的检测机构均可，下同）核酸检测阴性证明（纸质报告、电子报告或苏康码、检测机构APP显示均可，必须含采样时间信息，下同），现场测查体温＜37.3℃、无干咳等可疑症状，可入场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考生应服从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当天提前到达考场，自觉配合完成测温、验证等流程后进入考场。未按规定时间到场失去参加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36"/>
        </w:rPr>
        <w:t>有以下特殊情形的考生，必须主动报告相关情况，提前准备相关证明，服从相关安排，否则不能参加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考前7天内有中、高风险区所在县(市、区、旗)(直辖市为街道或乡镇)的其他地区旅居史的考生</w:t>
      </w:r>
      <w:r>
        <w:rPr>
          <w:rFonts w:hint="eastAsia" w:ascii="宋体" w:hAnsi="宋体" w:eastAsia="宋体" w:cs="宋体"/>
          <w:sz w:val="28"/>
          <w:szCs w:val="36"/>
        </w:rPr>
        <w:t>，须提前向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36"/>
        </w:rPr>
        <w:t>报备。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当天进入考点查验时应主动报告，除须本人“苏康码”绿码、行程卡绿卡、现场测查体温＜37.3℃、无干咳等可疑症状，并提供本人</w:t>
      </w:r>
      <w:r>
        <w:rPr>
          <w:rFonts w:hint="eastAsia" w:ascii="宋体" w:hAnsi="宋体" w:cs="宋体"/>
          <w:sz w:val="28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前72小时内2次核酸检测阴性证明</w:t>
      </w:r>
      <w:r>
        <w:rPr>
          <w:rFonts w:hint="eastAsia" w:ascii="宋体" w:hAnsi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6"/>
        </w:rPr>
        <w:t>以采样时间为准，2次核酸检测时间须间隔24小时</w:t>
      </w:r>
      <w:r>
        <w:rPr>
          <w:rFonts w:hint="eastAsia" w:ascii="宋体" w:hAnsi="宋体" w:cs="宋体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36"/>
        </w:rPr>
        <w:t>，经现场防疫人员评估后签订承诺书方可入场参加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36"/>
        </w:rPr>
        <w:t>、有下列情形之一的考生不得参加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，且应主动向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36"/>
        </w:rPr>
        <w:t>报告并配合疫情防控有关安排：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.面试</w:t>
      </w:r>
      <w:r>
        <w:rPr>
          <w:rFonts w:hint="eastAsia" w:ascii="宋体" w:hAnsi="宋体" w:eastAsia="宋体" w:cs="宋体"/>
          <w:sz w:val="28"/>
          <w:szCs w:val="36"/>
        </w:rPr>
        <w:t>当天不能现场出示本人“苏康码”绿码、行程卡绿卡或报到时间前48小时内核酸检测阴性证明的；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仍在隔离期的新冠病毒肺炎确诊病例、疑似病例、无症状感染者及密切接触者、次密切接触者，未完全按</w:t>
      </w:r>
      <w:r>
        <w:rPr>
          <w:rFonts w:hint="eastAsia" w:ascii="宋体" w:hAnsi="宋体" w:cs="宋体"/>
          <w:sz w:val="28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考点所在设区市疫情防控要求落实抵达后健康监测、核酸检测等防控措施的，以及其他因疫情相关原因被旅居地或</w:t>
      </w:r>
      <w:r>
        <w:rPr>
          <w:rFonts w:hint="eastAsia" w:ascii="宋体" w:hAnsi="宋体" w:cs="宋体"/>
          <w:sz w:val="28"/>
          <w:szCs w:val="36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考点所在地管控不能到场的；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36"/>
        </w:rPr>
        <w:t>、考生在报名网站打印报名应聘单前，应仔细阅读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相关规定、防疫要求，打印应聘单即视为认同本告知书。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资格；情节恶劣或造成严重后果的，在被取消</w:t>
      </w:r>
      <w:r>
        <w:rPr>
          <w:rFonts w:hint="eastAsia" w:ascii="宋体" w:hAnsi="宋体" w:cs="宋体"/>
          <w:sz w:val="28"/>
          <w:szCs w:val="36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36"/>
        </w:rPr>
        <w:t>资格的同时记入诚信档案；构成违法的，将依法追究法律责任。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请考生持续关注新冠肺炎疫情形势和我院防控最新要求（医院官网），考前如有新的调整和新的要求，将另行短信告知。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DBhOTRhYmNkMmMwNDQ5MjBhYTJiYTIyNGUxY2MifQ=="/>
  </w:docVars>
  <w:rsids>
    <w:rsidRoot w:val="00BE0D90"/>
    <w:rsid w:val="00094587"/>
    <w:rsid w:val="000C7657"/>
    <w:rsid w:val="000D1A50"/>
    <w:rsid w:val="000E73C7"/>
    <w:rsid w:val="001418B5"/>
    <w:rsid w:val="0015249A"/>
    <w:rsid w:val="00187940"/>
    <w:rsid w:val="001A0528"/>
    <w:rsid w:val="0020473F"/>
    <w:rsid w:val="002518DD"/>
    <w:rsid w:val="00251F6D"/>
    <w:rsid w:val="00267D4E"/>
    <w:rsid w:val="00275525"/>
    <w:rsid w:val="002A3D99"/>
    <w:rsid w:val="0035243E"/>
    <w:rsid w:val="00357AF0"/>
    <w:rsid w:val="003A2E5A"/>
    <w:rsid w:val="003E13F4"/>
    <w:rsid w:val="00446D6A"/>
    <w:rsid w:val="00450E48"/>
    <w:rsid w:val="0047403E"/>
    <w:rsid w:val="004755C9"/>
    <w:rsid w:val="0049711F"/>
    <w:rsid w:val="005646E9"/>
    <w:rsid w:val="005C5656"/>
    <w:rsid w:val="005D4DF5"/>
    <w:rsid w:val="00605CA6"/>
    <w:rsid w:val="006208F9"/>
    <w:rsid w:val="006577B9"/>
    <w:rsid w:val="00690D4C"/>
    <w:rsid w:val="006A49FF"/>
    <w:rsid w:val="006D7B3D"/>
    <w:rsid w:val="006E3575"/>
    <w:rsid w:val="006E54AC"/>
    <w:rsid w:val="007815B7"/>
    <w:rsid w:val="007951DF"/>
    <w:rsid w:val="007B06E3"/>
    <w:rsid w:val="007E40E0"/>
    <w:rsid w:val="008B72F9"/>
    <w:rsid w:val="008E018B"/>
    <w:rsid w:val="008E35A7"/>
    <w:rsid w:val="008E6613"/>
    <w:rsid w:val="008E665A"/>
    <w:rsid w:val="00901A4E"/>
    <w:rsid w:val="00985E6E"/>
    <w:rsid w:val="009E5E22"/>
    <w:rsid w:val="00A377DB"/>
    <w:rsid w:val="00A709E8"/>
    <w:rsid w:val="00A74BF1"/>
    <w:rsid w:val="00A76CB1"/>
    <w:rsid w:val="00AE3CFA"/>
    <w:rsid w:val="00B11A05"/>
    <w:rsid w:val="00B65E33"/>
    <w:rsid w:val="00B87846"/>
    <w:rsid w:val="00BE0D90"/>
    <w:rsid w:val="00C50C26"/>
    <w:rsid w:val="00C546C3"/>
    <w:rsid w:val="00C56976"/>
    <w:rsid w:val="00CA2664"/>
    <w:rsid w:val="00CC257A"/>
    <w:rsid w:val="00CE0A87"/>
    <w:rsid w:val="00CE19AC"/>
    <w:rsid w:val="00D00C71"/>
    <w:rsid w:val="00D0757B"/>
    <w:rsid w:val="00D21753"/>
    <w:rsid w:val="00D372C5"/>
    <w:rsid w:val="00D40BB3"/>
    <w:rsid w:val="00D45FFD"/>
    <w:rsid w:val="00D51AB2"/>
    <w:rsid w:val="00DA585B"/>
    <w:rsid w:val="00E31B06"/>
    <w:rsid w:val="00E56F0C"/>
    <w:rsid w:val="00E735A4"/>
    <w:rsid w:val="00E835FA"/>
    <w:rsid w:val="00EF05A4"/>
    <w:rsid w:val="00EF5767"/>
    <w:rsid w:val="00F12ADD"/>
    <w:rsid w:val="00F23A2E"/>
    <w:rsid w:val="00F42B98"/>
    <w:rsid w:val="00F954B8"/>
    <w:rsid w:val="00FC6E8B"/>
    <w:rsid w:val="00FD0405"/>
    <w:rsid w:val="00FD637D"/>
    <w:rsid w:val="00FD6A71"/>
    <w:rsid w:val="07E70170"/>
    <w:rsid w:val="35F14EC0"/>
    <w:rsid w:val="37296395"/>
    <w:rsid w:val="6ABE5128"/>
    <w:rsid w:val="70C6621D"/>
    <w:rsid w:val="79A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pczt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1651</Words>
  <Characters>1681</Characters>
  <Lines>10</Lines>
  <Paragraphs>2</Paragraphs>
  <TotalTime>7</TotalTime>
  <ScaleCrop>false</ScaleCrop>
  <LinksUpToDate>false</LinksUpToDate>
  <CharactersWithSpaces>1682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2021-06-15T02:03:00Z</dcterms:created>
  <dc:creator>Administrator</dc:creator>
  <cp:lastModifiedBy>橙可以</cp:lastModifiedBy>
  <cp:lastPrinted>2021-06-15T02:22:00Z</cp:lastPrinted>
  <dcterms:modified xsi:type="dcterms:W3CDTF">2022-07-20T08:24:00Z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307527091_cloud</vt:lpwstr>
  </property>
  <property fmtid="{D5CDD505-2E9C-101B-9397-08002B2CF9AE}" pid="3" name="KSOProductBuildVer">
    <vt:lpwstr>2052-11.1.0.11579</vt:lpwstr>
  </property>
  <property fmtid="{D5CDD505-2E9C-101B-9397-08002B2CF9AE}" pid="4" name="ICV">
    <vt:lpwstr>EF5C0658A8F14849BB43B5DD7D95FD57</vt:lpwstr>
  </property>
</Properties>
</file>