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93D" w:rsidRDefault="00EF393D">
      <w:pPr>
        <w:tabs>
          <w:tab w:val="left" w:pos="6300"/>
        </w:tabs>
        <w:snapToGrid w:val="0"/>
        <w:spacing w:line="300" w:lineRule="auto"/>
        <w:jc w:val="center"/>
        <w:rPr>
          <w:rFonts w:ascii="宋体" w:eastAsia="宋体" w:hAnsi="宋体" w:cs="宋体"/>
          <w:b/>
          <w:bCs/>
          <w:sz w:val="48"/>
          <w:szCs w:val="48"/>
        </w:rPr>
      </w:pPr>
    </w:p>
    <w:p w:rsidR="00EF393D" w:rsidRDefault="00EF393D">
      <w:pPr>
        <w:tabs>
          <w:tab w:val="left" w:pos="6300"/>
        </w:tabs>
        <w:snapToGrid w:val="0"/>
        <w:spacing w:line="300" w:lineRule="auto"/>
        <w:jc w:val="center"/>
        <w:rPr>
          <w:rFonts w:ascii="宋体" w:eastAsia="宋体" w:hAnsi="宋体" w:cs="宋体"/>
          <w:b/>
          <w:bCs/>
          <w:sz w:val="48"/>
          <w:szCs w:val="48"/>
        </w:rPr>
      </w:pPr>
    </w:p>
    <w:p w:rsidR="00EF393D" w:rsidRDefault="009E5F37">
      <w:pPr>
        <w:jc w:val="center"/>
        <w:rPr>
          <w:rFonts w:ascii="宋体" w:eastAsia="宋体" w:hAnsi="宋体" w:cs="宋体"/>
          <w:b/>
          <w:bCs/>
          <w:sz w:val="56"/>
          <w:szCs w:val="56"/>
        </w:rPr>
      </w:pPr>
      <w:r>
        <w:rPr>
          <w:rFonts w:ascii="宋体" w:eastAsia="宋体" w:hAnsi="宋体" w:cs="宋体" w:hint="eastAsia"/>
          <w:b/>
          <w:bCs/>
          <w:sz w:val="52"/>
          <w:szCs w:val="52"/>
        </w:rPr>
        <w:t>南通市妇幼保健院消防维修保养项目</w:t>
      </w:r>
    </w:p>
    <w:p w:rsidR="00EF393D" w:rsidRDefault="00EF393D">
      <w:pPr>
        <w:pStyle w:val="210"/>
        <w:ind w:left="520" w:firstLine="520"/>
      </w:pPr>
    </w:p>
    <w:p w:rsidR="00EF393D" w:rsidRDefault="009E5F37">
      <w:pPr>
        <w:spacing w:line="1400" w:lineRule="exact"/>
        <w:jc w:val="center"/>
        <w:rPr>
          <w:rFonts w:ascii="宋体" w:eastAsia="宋体" w:hAnsi="宋体" w:cs="宋体"/>
          <w:b/>
          <w:bCs/>
          <w:sz w:val="56"/>
          <w:szCs w:val="56"/>
        </w:rPr>
      </w:pPr>
      <w:r>
        <w:rPr>
          <w:rFonts w:ascii="宋体" w:eastAsia="宋体" w:hAnsi="宋体" w:cs="宋体" w:hint="eastAsia"/>
          <w:b/>
          <w:bCs/>
          <w:sz w:val="56"/>
          <w:szCs w:val="56"/>
        </w:rPr>
        <w:t>公开招标文件</w:t>
      </w:r>
      <w:r>
        <w:rPr>
          <w:rFonts w:ascii="宋体" w:eastAsia="宋体" w:hAnsi="宋体" w:cs="宋体" w:hint="eastAsia"/>
          <w:b/>
          <w:bCs/>
          <w:sz w:val="56"/>
          <w:szCs w:val="56"/>
        </w:rPr>
        <w:t xml:space="preserve"> </w:t>
      </w:r>
    </w:p>
    <w:p w:rsidR="00EF393D" w:rsidRDefault="009E5F37">
      <w:pPr>
        <w:spacing w:line="640" w:lineRule="exact"/>
        <w:jc w:val="center"/>
        <w:rPr>
          <w:rFonts w:ascii="宋体" w:eastAsia="宋体" w:hAnsi="宋体" w:cs="宋体"/>
          <w:b/>
          <w:bCs/>
          <w:sz w:val="44"/>
          <w:szCs w:val="44"/>
        </w:rPr>
      </w:pPr>
      <w:r>
        <w:rPr>
          <w:rFonts w:ascii="宋体" w:eastAsia="宋体" w:hAnsi="宋体" w:cs="宋体" w:hint="eastAsia"/>
          <w:b/>
          <w:bCs/>
          <w:sz w:val="44"/>
          <w:szCs w:val="44"/>
        </w:rPr>
        <w:t>（资格后审）</w:t>
      </w:r>
    </w:p>
    <w:p w:rsidR="00EF393D" w:rsidRDefault="00EF393D">
      <w:pPr>
        <w:snapToGrid w:val="0"/>
        <w:spacing w:line="640" w:lineRule="exact"/>
        <w:jc w:val="center"/>
        <w:rPr>
          <w:rFonts w:ascii="宋体" w:eastAsia="宋体" w:hAnsi="宋体" w:cs="宋体"/>
          <w:sz w:val="32"/>
          <w:szCs w:val="32"/>
        </w:rPr>
      </w:pPr>
    </w:p>
    <w:p w:rsidR="00EF393D" w:rsidRDefault="00EF393D">
      <w:pPr>
        <w:pStyle w:val="210"/>
        <w:ind w:left="520" w:firstLine="520"/>
      </w:pPr>
    </w:p>
    <w:p w:rsidR="00EF393D" w:rsidRDefault="00EF393D">
      <w:pPr>
        <w:snapToGrid w:val="0"/>
        <w:spacing w:line="360" w:lineRule="auto"/>
        <w:jc w:val="center"/>
        <w:rPr>
          <w:rFonts w:ascii="宋体" w:eastAsia="宋体" w:hAnsi="宋体" w:cs="宋体"/>
          <w:b/>
          <w:bCs/>
          <w:sz w:val="36"/>
          <w:szCs w:val="36"/>
        </w:rPr>
      </w:pPr>
    </w:p>
    <w:p w:rsidR="00EF393D" w:rsidRDefault="00EF393D">
      <w:pPr>
        <w:snapToGrid w:val="0"/>
        <w:spacing w:line="360" w:lineRule="auto"/>
        <w:jc w:val="center"/>
        <w:rPr>
          <w:rFonts w:ascii="宋体" w:eastAsia="宋体" w:hAnsi="宋体" w:cs="宋体"/>
          <w:b/>
          <w:bCs/>
          <w:sz w:val="36"/>
          <w:szCs w:val="36"/>
        </w:rPr>
      </w:pPr>
    </w:p>
    <w:p w:rsidR="00EF393D" w:rsidRDefault="00EF393D">
      <w:pPr>
        <w:pStyle w:val="21"/>
        <w:ind w:left="520" w:firstLine="520"/>
      </w:pPr>
    </w:p>
    <w:p w:rsidR="00EF393D" w:rsidRDefault="009E5F37">
      <w:pPr>
        <w:snapToGrid w:val="0"/>
        <w:spacing w:line="360" w:lineRule="auto"/>
        <w:jc w:val="center"/>
        <w:rPr>
          <w:rFonts w:ascii="宋体" w:eastAsia="宋体" w:hAnsi="宋体" w:cs="宋体"/>
          <w:b/>
          <w:bCs/>
          <w:sz w:val="36"/>
          <w:szCs w:val="36"/>
        </w:rPr>
      </w:pPr>
      <w:r>
        <w:rPr>
          <w:rFonts w:ascii="宋体" w:eastAsia="宋体" w:hAnsi="宋体" w:cs="宋体" w:hint="eastAsia"/>
          <w:b/>
          <w:bCs/>
          <w:sz w:val="36"/>
          <w:szCs w:val="36"/>
        </w:rPr>
        <w:t xml:space="preserve"> </w:t>
      </w:r>
    </w:p>
    <w:p w:rsidR="00EF393D" w:rsidRDefault="00EF393D">
      <w:pPr>
        <w:pStyle w:val="2"/>
        <w:ind w:left="520" w:firstLine="723"/>
        <w:rPr>
          <w:rFonts w:ascii="宋体" w:eastAsia="宋体" w:hAnsi="宋体" w:cs="宋体"/>
          <w:b/>
          <w:bCs/>
          <w:sz w:val="36"/>
          <w:szCs w:val="36"/>
        </w:rPr>
      </w:pPr>
    </w:p>
    <w:p w:rsidR="00EF393D" w:rsidRDefault="00EF393D">
      <w:pPr>
        <w:pStyle w:val="2"/>
        <w:ind w:left="520" w:firstLine="723"/>
        <w:rPr>
          <w:rFonts w:ascii="宋体" w:eastAsia="宋体" w:hAnsi="宋体" w:cs="宋体"/>
          <w:b/>
          <w:bCs/>
          <w:sz w:val="36"/>
          <w:szCs w:val="36"/>
        </w:rPr>
      </w:pPr>
    </w:p>
    <w:p w:rsidR="00EF393D" w:rsidRDefault="00EF393D">
      <w:pPr>
        <w:snapToGrid w:val="0"/>
        <w:spacing w:line="360" w:lineRule="auto"/>
        <w:rPr>
          <w:rFonts w:ascii="宋体" w:eastAsia="宋体" w:hAnsi="宋体" w:cs="宋体"/>
          <w:b/>
          <w:bCs/>
          <w:sz w:val="36"/>
          <w:szCs w:val="36"/>
        </w:rPr>
      </w:pPr>
    </w:p>
    <w:p w:rsidR="00EF393D" w:rsidRDefault="009E5F37">
      <w:pPr>
        <w:adjustRightInd w:val="0"/>
        <w:snapToGrid w:val="0"/>
        <w:spacing w:line="640" w:lineRule="exact"/>
        <w:ind w:firstLineChars="295" w:firstLine="948"/>
        <w:rPr>
          <w:rFonts w:ascii="宋体" w:eastAsia="宋体" w:hAnsi="宋体" w:cs="宋体"/>
          <w:b/>
          <w:bCs/>
          <w:sz w:val="32"/>
          <w:szCs w:val="32"/>
        </w:rPr>
      </w:pPr>
      <w:r>
        <w:rPr>
          <w:rFonts w:ascii="宋体" w:eastAsia="宋体" w:hAnsi="宋体" w:cs="宋体" w:hint="eastAsia"/>
          <w:b/>
          <w:bCs/>
          <w:sz w:val="32"/>
          <w:szCs w:val="32"/>
        </w:rPr>
        <w:t>采</w:t>
      </w:r>
      <w:r>
        <w:rPr>
          <w:rFonts w:ascii="宋体" w:eastAsia="宋体" w:hAnsi="宋体" w:cs="宋体" w:hint="eastAsia"/>
          <w:b/>
          <w:bCs/>
          <w:sz w:val="32"/>
          <w:szCs w:val="32"/>
        </w:rPr>
        <w:t xml:space="preserve"> </w:t>
      </w:r>
      <w:r>
        <w:rPr>
          <w:rFonts w:ascii="宋体" w:eastAsia="宋体" w:hAnsi="宋体" w:cs="宋体" w:hint="eastAsia"/>
          <w:b/>
          <w:bCs/>
          <w:sz w:val="32"/>
          <w:szCs w:val="32"/>
        </w:rPr>
        <w:t>购</w:t>
      </w:r>
      <w:r>
        <w:rPr>
          <w:rFonts w:ascii="宋体" w:eastAsia="宋体" w:hAnsi="宋体" w:cs="宋体" w:hint="eastAsia"/>
          <w:b/>
          <w:bCs/>
          <w:sz w:val="32"/>
          <w:szCs w:val="32"/>
        </w:rPr>
        <w:t xml:space="preserve"> </w:t>
      </w:r>
      <w:r>
        <w:rPr>
          <w:rFonts w:ascii="宋体" w:eastAsia="宋体" w:hAnsi="宋体" w:cs="宋体" w:hint="eastAsia"/>
          <w:b/>
          <w:bCs/>
          <w:sz w:val="32"/>
          <w:szCs w:val="32"/>
        </w:rPr>
        <w:t>单</w:t>
      </w:r>
      <w:r>
        <w:rPr>
          <w:rFonts w:ascii="宋体" w:eastAsia="宋体" w:hAnsi="宋体" w:cs="宋体" w:hint="eastAsia"/>
          <w:b/>
          <w:bCs/>
          <w:sz w:val="32"/>
          <w:szCs w:val="32"/>
        </w:rPr>
        <w:t xml:space="preserve"> </w:t>
      </w:r>
      <w:r>
        <w:rPr>
          <w:rFonts w:ascii="宋体" w:eastAsia="宋体" w:hAnsi="宋体" w:cs="宋体" w:hint="eastAsia"/>
          <w:b/>
          <w:bCs/>
          <w:sz w:val="32"/>
          <w:szCs w:val="32"/>
        </w:rPr>
        <w:t>位：南通市妇幼保健院</w:t>
      </w:r>
    </w:p>
    <w:p w:rsidR="00EF393D" w:rsidRDefault="009E5F37">
      <w:pPr>
        <w:adjustRightInd w:val="0"/>
        <w:snapToGrid w:val="0"/>
        <w:spacing w:line="640" w:lineRule="exact"/>
        <w:ind w:firstLineChars="295" w:firstLine="948"/>
        <w:rPr>
          <w:rFonts w:ascii="宋体" w:eastAsia="宋体" w:hAnsi="宋体" w:cs="宋体"/>
          <w:b/>
          <w:bCs/>
          <w:sz w:val="32"/>
          <w:szCs w:val="32"/>
          <w:u w:val="single"/>
        </w:rPr>
      </w:pPr>
      <w:r>
        <w:rPr>
          <w:rFonts w:ascii="宋体" w:eastAsia="宋体" w:hAnsi="宋体" w:cs="宋体" w:hint="eastAsia"/>
          <w:b/>
          <w:bCs/>
          <w:sz w:val="32"/>
          <w:szCs w:val="32"/>
        </w:rPr>
        <w:t>代</w:t>
      </w:r>
      <w:r>
        <w:rPr>
          <w:rFonts w:ascii="宋体" w:eastAsia="宋体" w:hAnsi="宋体" w:cs="宋体" w:hint="eastAsia"/>
          <w:b/>
          <w:bCs/>
          <w:sz w:val="32"/>
          <w:szCs w:val="32"/>
        </w:rPr>
        <w:t xml:space="preserve"> </w:t>
      </w:r>
      <w:r>
        <w:rPr>
          <w:rFonts w:ascii="宋体" w:eastAsia="宋体" w:hAnsi="宋体" w:cs="宋体" w:hint="eastAsia"/>
          <w:b/>
          <w:bCs/>
          <w:sz w:val="32"/>
          <w:szCs w:val="32"/>
        </w:rPr>
        <w:t>理</w:t>
      </w:r>
      <w:r>
        <w:rPr>
          <w:rFonts w:ascii="宋体" w:eastAsia="宋体" w:hAnsi="宋体" w:cs="宋体" w:hint="eastAsia"/>
          <w:b/>
          <w:bCs/>
          <w:sz w:val="32"/>
          <w:szCs w:val="32"/>
        </w:rPr>
        <w:t xml:space="preserve"> </w:t>
      </w:r>
      <w:r>
        <w:rPr>
          <w:rFonts w:ascii="宋体" w:eastAsia="宋体" w:hAnsi="宋体" w:cs="宋体" w:hint="eastAsia"/>
          <w:b/>
          <w:bCs/>
          <w:sz w:val="32"/>
          <w:szCs w:val="32"/>
        </w:rPr>
        <w:t>机</w:t>
      </w:r>
      <w:r>
        <w:rPr>
          <w:rFonts w:ascii="宋体" w:eastAsia="宋体" w:hAnsi="宋体" w:cs="宋体" w:hint="eastAsia"/>
          <w:b/>
          <w:bCs/>
          <w:sz w:val="32"/>
          <w:szCs w:val="32"/>
        </w:rPr>
        <w:t xml:space="preserve"> </w:t>
      </w:r>
      <w:r>
        <w:rPr>
          <w:rFonts w:ascii="宋体" w:eastAsia="宋体" w:hAnsi="宋体" w:cs="宋体" w:hint="eastAsia"/>
          <w:b/>
          <w:bCs/>
          <w:sz w:val="32"/>
          <w:szCs w:val="32"/>
        </w:rPr>
        <w:t>构：江苏方桂圆工程项目管理有限公司</w:t>
      </w:r>
      <w:r>
        <w:rPr>
          <w:rFonts w:ascii="宋体" w:eastAsia="宋体" w:hAnsi="宋体" w:cs="宋体" w:hint="eastAsia"/>
          <w:b/>
          <w:bCs/>
          <w:sz w:val="32"/>
          <w:szCs w:val="32"/>
        </w:rPr>
        <w:t xml:space="preserve"> </w:t>
      </w:r>
    </w:p>
    <w:p w:rsidR="00EF393D" w:rsidRDefault="009E5F37">
      <w:pPr>
        <w:adjustRightInd w:val="0"/>
        <w:snapToGrid w:val="0"/>
        <w:spacing w:line="640" w:lineRule="exact"/>
        <w:ind w:firstLineChars="295" w:firstLine="948"/>
        <w:rPr>
          <w:rFonts w:ascii="宋体" w:eastAsia="宋体" w:hAnsi="宋体" w:cs="宋体"/>
          <w:b/>
          <w:bCs/>
          <w:sz w:val="32"/>
          <w:szCs w:val="32"/>
          <w:u w:val="single"/>
        </w:rPr>
      </w:pPr>
      <w:r>
        <w:rPr>
          <w:rFonts w:ascii="宋体" w:eastAsia="宋体" w:hAnsi="宋体" w:cs="宋体" w:hint="eastAsia"/>
          <w:b/>
          <w:bCs/>
          <w:sz w:val="32"/>
          <w:szCs w:val="32"/>
        </w:rPr>
        <w:t>日</w:t>
      </w:r>
      <w:r>
        <w:rPr>
          <w:rFonts w:ascii="宋体" w:eastAsia="宋体" w:hAnsi="宋体" w:cs="宋体" w:hint="eastAsia"/>
          <w:b/>
          <w:bCs/>
          <w:sz w:val="32"/>
          <w:szCs w:val="32"/>
        </w:rPr>
        <w:t xml:space="preserve">       </w:t>
      </w:r>
      <w:r>
        <w:rPr>
          <w:rFonts w:ascii="宋体" w:eastAsia="宋体" w:hAnsi="宋体" w:cs="宋体" w:hint="eastAsia"/>
          <w:b/>
          <w:bCs/>
          <w:sz w:val="32"/>
          <w:szCs w:val="32"/>
        </w:rPr>
        <w:t>期：二〇二一年八月</w:t>
      </w:r>
    </w:p>
    <w:p w:rsidR="00EF393D" w:rsidRDefault="00EF393D">
      <w:pPr>
        <w:overflowPunct w:val="0"/>
        <w:rPr>
          <w:rFonts w:ascii="宋体" w:eastAsia="宋体" w:hAnsi="宋体" w:cs="宋体"/>
          <w:b/>
          <w:bCs/>
          <w:sz w:val="32"/>
          <w:szCs w:val="32"/>
        </w:rPr>
        <w:sectPr w:rsidR="00EF393D">
          <w:headerReference w:type="even" r:id="rId8"/>
          <w:headerReference w:type="default" r:id="rId9"/>
          <w:footerReference w:type="even" r:id="rId10"/>
          <w:footerReference w:type="default" r:id="rId11"/>
          <w:headerReference w:type="first" r:id="rId12"/>
          <w:footerReference w:type="first" r:id="rId13"/>
          <w:pgSz w:w="11906" w:h="16838"/>
          <w:pgMar w:top="1440" w:right="1417" w:bottom="1440" w:left="1417" w:header="851" w:footer="992" w:gutter="0"/>
          <w:pgNumType w:start="0"/>
          <w:cols w:space="0"/>
          <w:docGrid w:type="lines" w:linePitch="367"/>
        </w:sectPr>
      </w:pPr>
    </w:p>
    <w:p w:rsidR="00EF393D" w:rsidRDefault="009E5F37" w:rsidP="009E5F37">
      <w:pPr>
        <w:spacing w:afterLines="100" w:line="360" w:lineRule="auto"/>
        <w:jc w:val="center"/>
        <w:rPr>
          <w:rFonts w:ascii="宋体" w:eastAsia="宋体" w:hAnsi="宋体" w:cs="宋体"/>
          <w:kern w:val="44"/>
          <w:sz w:val="44"/>
          <w:szCs w:val="44"/>
        </w:rPr>
      </w:pPr>
      <w:bookmarkStart w:id="0" w:name="_Toc257275442"/>
      <w:bookmarkStart w:id="1" w:name="_Toc312608845"/>
      <w:bookmarkStart w:id="2" w:name="_Toc241913651"/>
      <w:r>
        <w:rPr>
          <w:rFonts w:ascii="宋体" w:eastAsia="宋体" w:hAnsi="宋体" w:cs="宋体" w:hint="eastAsia"/>
          <w:kern w:val="44"/>
          <w:sz w:val="44"/>
          <w:szCs w:val="44"/>
        </w:rPr>
        <w:lastRenderedPageBreak/>
        <w:t>招标文件备案表</w:t>
      </w:r>
    </w:p>
    <w:bookmarkEnd w:id="0"/>
    <w:bookmarkEnd w:id="1"/>
    <w:bookmarkEnd w:id="2"/>
    <w:p w:rsidR="00EF393D" w:rsidRDefault="009E5F37">
      <w:pPr>
        <w:tabs>
          <w:tab w:val="left" w:pos="5070"/>
        </w:tabs>
        <w:spacing w:line="360" w:lineRule="auto"/>
        <w:ind w:firstLineChars="100" w:firstLine="240"/>
        <w:rPr>
          <w:rFonts w:ascii="宋体" w:eastAsia="宋体" w:hAnsi="宋体" w:cs="宋体"/>
          <w:sz w:val="25"/>
          <w:szCs w:val="25"/>
        </w:rPr>
      </w:pPr>
      <w:r>
        <w:rPr>
          <w:rFonts w:ascii="宋体" w:eastAsia="宋体" w:hAnsi="宋体" w:cs="宋体" w:hint="eastAsia"/>
          <w:sz w:val="24"/>
          <w:szCs w:val="24"/>
        </w:rPr>
        <w:t>项目名称：南通市妇幼保健院消防维修保养项目</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8700"/>
      </w:tblGrid>
      <w:tr w:rsidR="00EF393D">
        <w:trPr>
          <w:trHeight w:val="3218"/>
          <w:jc w:val="center"/>
        </w:trPr>
        <w:tc>
          <w:tcPr>
            <w:tcW w:w="8700" w:type="dxa"/>
            <w:tcBorders>
              <w:top w:val="single" w:sz="4" w:space="0" w:color="auto"/>
              <w:left w:val="single" w:sz="4" w:space="0" w:color="auto"/>
              <w:bottom w:val="single" w:sz="4" w:space="0" w:color="auto"/>
              <w:right w:val="single" w:sz="4" w:space="0" w:color="auto"/>
            </w:tcBorders>
          </w:tcPr>
          <w:p w:rsidR="00EF393D" w:rsidRDefault="00EF393D">
            <w:pPr>
              <w:spacing w:line="360" w:lineRule="auto"/>
              <w:rPr>
                <w:rFonts w:ascii="宋体" w:eastAsia="宋体" w:hAnsi="宋体" w:cs="宋体"/>
                <w:sz w:val="24"/>
                <w:szCs w:val="24"/>
              </w:rPr>
            </w:pPr>
          </w:p>
          <w:p w:rsidR="00EF393D" w:rsidRDefault="00EF393D">
            <w:pPr>
              <w:tabs>
                <w:tab w:val="left" w:pos="5070"/>
              </w:tabs>
              <w:spacing w:line="360" w:lineRule="auto"/>
              <w:jc w:val="center"/>
              <w:rPr>
                <w:rFonts w:ascii="宋体" w:eastAsia="宋体" w:hAnsi="宋体" w:cs="宋体"/>
                <w:sz w:val="24"/>
                <w:szCs w:val="24"/>
              </w:rPr>
            </w:pPr>
          </w:p>
          <w:p w:rsidR="00EF393D" w:rsidRDefault="00EF393D">
            <w:pPr>
              <w:tabs>
                <w:tab w:val="left" w:pos="5070"/>
              </w:tabs>
              <w:spacing w:line="360" w:lineRule="auto"/>
              <w:jc w:val="center"/>
              <w:rPr>
                <w:rFonts w:ascii="宋体" w:eastAsia="宋体" w:hAnsi="宋体" w:cs="宋体"/>
                <w:sz w:val="24"/>
                <w:szCs w:val="24"/>
              </w:rPr>
            </w:pPr>
          </w:p>
          <w:p w:rsidR="00EF393D" w:rsidRDefault="009E5F37">
            <w:pPr>
              <w:tabs>
                <w:tab w:val="left" w:pos="5070"/>
              </w:tabs>
              <w:spacing w:line="360" w:lineRule="auto"/>
              <w:jc w:val="center"/>
              <w:rPr>
                <w:rFonts w:ascii="宋体" w:eastAsia="宋体" w:hAnsi="宋体" w:cs="宋体"/>
                <w:sz w:val="24"/>
                <w:szCs w:val="24"/>
              </w:rPr>
            </w:pPr>
            <w:r>
              <w:rPr>
                <w:rFonts w:ascii="宋体" w:eastAsia="宋体" w:hAnsi="宋体" w:cs="宋体" w:hint="eastAsia"/>
                <w:sz w:val="24"/>
                <w:szCs w:val="24"/>
              </w:rPr>
              <w:t>编制人：毛琴</w:t>
            </w:r>
          </w:p>
          <w:p w:rsidR="00EF393D" w:rsidRDefault="00EF393D">
            <w:pPr>
              <w:tabs>
                <w:tab w:val="left" w:pos="5070"/>
              </w:tabs>
              <w:spacing w:line="360" w:lineRule="auto"/>
              <w:rPr>
                <w:rFonts w:ascii="宋体" w:eastAsia="宋体" w:hAnsi="宋体" w:cs="宋体"/>
                <w:sz w:val="24"/>
                <w:szCs w:val="24"/>
              </w:rPr>
            </w:pPr>
          </w:p>
          <w:p w:rsidR="00EF393D" w:rsidRDefault="009E5F37">
            <w:pPr>
              <w:tabs>
                <w:tab w:val="left" w:pos="5070"/>
              </w:tabs>
              <w:spacing w:line="360" w:lineRule="auto"/>
              <w:jc w:val="center"/>
              <w:rPr>
                <w:rFonts w:ascii="宋体" w:eastAsia="宋体" w:hAnsi="宋体" w:cs="宋体"/>
                <w:sz w:val="24"/>
                <w:szCs w:val="24"/>
              </w:rPr>
            </w:pP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期：</w:t>
            </w:r>
            <w:r>
              <w:rPr>
                <w:rFonts w:ascii="宋体" w:eastAsia="宋体" w:hAnsi="宋体" w:cs="宋体"/>
                <w:sz w:val="24"/>
                <w:szCs w:val="24"/>
              </w:rPr>
              <w:t>202</w:t>
            </w:r>
            <w:r>
              <w:rPr>
                <w:rFonts w:ascii="宋体" w:eastAsia="宋体" w:hAnsi="宋体" w:cs="宋体" w:hint="eastAsia"/>
                <w:sz w:val="24"/>
                <w:szCs w:val="24"/>
              </w:rPr>
              <w:t>1</w:t>
            </w:r>
            <w:r>
              <w:rPr>
                <w:rFonts w:ascii="宋体" w:eastAsia="宋体" w:hAnsi="宋体" w:cs="宋体" w:hint="eastAsia"/>
                <w:sz w:val="24"/>
                <w:szCs w:val="24"/>
              </w:rPr>
              <w:t>年</w:t>
            </w:r>
            <w:r>
              <w:rPr>
                <w:rFonts w:ascii="宋体" w:eastAsia="宋体" w:hAnsi="宋体" w:cs="宋体"/>
                <w:sz w:val="24"/>
                <w:szCs w:val="24"/>
              </w:rPr>
              <w:t>8</w:t>
            </w:r>
            <w:r>
              <w:rPr>
                <w:rFonts w:ascii="宋体" w:eastAsia="宋体" w:hAnsi="宋体" w:cs="宋体" w:hint="eastAsia"/>
                <w:sz w:val="24"/>
                <w:szCs w:val="24"/>
              </w:rPr>
              <w:t>月</w:t>
            </w:r>
            <w:r>
              <w:rPr>
                <w:rFonts w:ascii="宋体" w:eastAsia="宋体" w:hAnsi="宋体" w:cs="宋体" w:hint="eastAsia"/>
                <w:sz w:val="24"/>
                <w:szCs w:val="24"/>
              </w:rPr>
              <w:t>12</w:t>
            </w:r>
            <w:r>
              <w:rPr>
                <w:rFonts w:ascii="宋体" w:eastAsia="宋体" w:hAnsi="宋体" w:cs="宋体" w:hint="eastAsia"/>
                <w:sz w:val="24"/>
                <w:szCs w:val="24"/>
              </w:rPr>
              <w:t>日</w:t>
            </w:r>
          </w:p>
        </w:tc>
      </w:tr>
      <w:tr w:rsidR="00EF393D">
        <w:trPr>
          <w:trHeight w:val="4302"/>
          <w:jc w:val="center"/>
        </w:trPr>
        <w:tc>
          <w:tcPr>
            <w:tcW w:w="8700" w:type="dxa"/>
            <w:tcBorders>
              <w:top w:val="single" w:sz="4" w:space="0" w:color="auto"/>
              <w:left w:val="single" w:sz="4" w:space="0" w:color="auto"/>
              <w:bottom w:val="single" w:sz="4" w:space="0" w:color="auto"/>
              <w:right w:val="single" w:sz="4" w:space="0" w:color="auto"/>
            </w:tcBorders>
          </w:tcPr>
          <w:p w:rsidR="00EF393D" w:rsidRDefault="00EF393D">
            <w:pPr>
              <w:spacing w:line="360" w:lineRule="auto"/>
              <w:rPr>
                <w:rFonts w:ascii="宋体" w:eastAsia="宋体" w:hAnsi="宋体" w:cs="宋体"/>
                <w:sz w:val="24"/>
                <w:szCs w:val="24"/>
              </w:rPr>
            </w:pPr>
          </w:p>
          <w:p w:rsidR="00EF393D" w:rsidRDefault="00EF393D">
            <w:pPr>
              <w:spacing w:line="360" w:lineRule="auto"/>
              <w:rPr>
                <w:rFonts w:ascii="宋体" w:eastAsia="宋体" w:hAnsi="宋体" w:cs="宋体"/>
                <w:sz w:val="24"/>
                <w:szCs w:val="24"/>
              </w:rPr>
            </w:pPr>
          </w:p>
          <w:p w:rsidR="00EF393D" w:rsidRDefault="00EF393D">
            <w:pPr>
              <w:pStyle w:val="21"/>
              <w:ind w:left="520" w:firstLine="480"/>
              <w:rPr>
                <w:rFonts w:ascii="宋体" w:eastAsia="宋体" w:hAnsi="宋体" w:cs="宋体"/>
                <w:sz w:val="24"/>
              </w:rPr>
            </w:pPr>
          </w:p>
          <w:p w:rsidR="00EF393D" w:rsidRDefault="00EF393D">
            <w:pPr>
              <w:pStyle w:val="21"/>
              <w:ind w:left="520" w:firstLine="480"/>
              <w:rPr>
                <w:rFonts w:ascii="宋体" w:eastAsia="宋体" w:hAnsi="宋体" w:cs="宋体"/>
                <w:sz w:val="24"/>
              </w:rPr>
            </w:pPr>
          </w:p>
          <w:p w:rsidR="00EF393D" w:rsidRDefault="00EF393D">
            <w:pPr>
              <w:pStyle w:val="21"/>
              <w:ind w:left="520" w:firstLine="480"/>
              <w:rPr>
                <w:rFonts w:ascii="宋体" w:eastAsia="宋体" w:hAnsi="宋体" w:cs="宋体"/>
                <w:sz w:val="24"/>
              </w:rPr>
            </w:pPr>
          </w:p>
          <w:p w:rsidR="00EF393D" w:rsidRDefault="009E5F37">
            <w:pPr>
              <w:spacing w:line="360" w:lineRule="auto"/>
              <w:jc w:val="center"/>
              <w:rPr>
                <w:rFonts w:ascii="宋体" w:eastAsia="宋体" w:hAnsi="宋体" w:cs="宋体"/>
                <w:sz w:val="24"/>
                <w:szCs w:val="24"/>
              </w:rPr>
            </w:pPr>
            <w:r>
              <w:rPr>
                <w:rFonts w:ascii="宋体" w:eastAsia="宋体" w:hAnsi="宋体" w:cs="宋体" w:hint="eastAsia"/>
                <w:sz w:val="24"/>
                <w:szCs w:val="24"/>
              </w:rPr>
              <w:t>采购单位</w:t>
            </w:r>
            <w:r>
              <w:rPr>
                <w:rFonts w:ascii="宋体" w:eastAsia="宋体" w:hAnsi="宋体" w:cs="宋体" w:hint="eastAsia"/>
                <w:sz w:val="24"/>
                <w:szCs w:val="24"/>
              </w:rPr>
              <w:t>(</w:t>
            </w:r>
            <w:r>
              <w:rPr>
                <w:rFonts w:ascii="宋体" w:eastAsia="宋体" w:hAnsi="宋体" w:cs="宋体" w:hint="eastAsia"/>
                <w:sz w:val="24"/>
                <w:szCs w:val="24"/>
              </w:rPr>
              <w:t>盖章</w:t>
            </w:r>
            <w:r>
              <w:rPr>
                <w:rFonts w:ascii="宋体" w:eastAsia="宋体" w:hAnsi="宋体" w:cs="宋体" w:hint="eastAsia"/>
                <w:sz w:val="24"/>
                <w:szCs w:val="24"/>
              </w:rPr>
              <w:t xml:space="preserve">)             </w:t>
            </w:r>
            <w:r>
              <w:rPr>
                <w:rFonts w:ascii="宋体" w:eastAsia="宋体" w:hAnsi="宋体" w:cs="宋体" w:hint="eastAsia"/>
                <w:sz w:val="24"/>
                <w:szCs w:val="24"/>
              </w:rPr>
              <w:t>法定代表人</w:t>
            </w:r>
            <w:r>
              <w:rPr>
                <w:rFonts w:ascii="宋体" w:eastAsia="宋体" w:hAnsi="宋体" w:cs="宋体" w:hint="eastAsia"/>
                <w:sz w:val="24"/>
                <w:szCs w:val="24"/>
              </w:rPr>
              <w:t>(</w:t>
            </w:r>
            <w:r>
              <w:rPr>
                <w:rFonts w:ascii="宋体" w:eastAsia="宋体" w:hAnsi="宋体" w:cs="宋体" w:hint="eastAsia"/>
                <w:sz w:val="24"/>
                <w:szCs w:val="24"/>
              </w:rPr>
              <w:t>签字或盖章</w:t>
            </w:r>
            <w:r>
              <w:rPr>
                <w:rFonts w:ascii="宋体" w:eastAsia="宋体" w:hAnsi="宋体" w:cs="宋体" w:hint="eastAsia"/>
                <w:sz w:val="24"/>
                <w:szCs w:val="24"/>
              </w:rPr>
              <w:t>)</w:t>
            </w:r>
          </w:p>
          <w:p w:rsidR="00EF393D" w:rsidRDefault="00EF393D">
            <w:pPr>
              <w:spacing w:line="360" w:lineRule="auto"/>
              <w:jc w:val="center"/>
              <w:rPr>
                <w:rFonts w:ascii="宋体" w:eastAsia="宋体" w:hAnsi="宋体" w:cs="宋体"/>
                <w:sz w:val="24"/>
                <w:szCs w:val="24"/>
              </w:rPr>
            </w:pPr>
          </w:p>
          <w:p w:rsidR="00EF393D" w:rsidRDefault="00EF393D">
            <w:pPr>
              <w:spacing w:line="360" w:lineRule="auto"/>
              <w:jc w:val="center"/>
              <w:rPr>
                <w:rFonts w:ascii="宋体" w:eastAsia="宋体" w:hAnsi="宋体" w:cs="宋体"/>
                <w:sz w:val="24"/>
                <w:szCs w:val="24"/>
              </w:rPr>
            </w:pPr>
          </w:p>
          <w:p w:rsidR="00EF393D" w:rsidRDefault="00EF393D">
            <w:pPr>
              <w:pStyle w:val="21"/>
              <w:ind w:left="520" w:firstLine="520"/>
            </w:pPr>
          </w:p>
          <w:p w:rsidR="00EF393D" w:rsidRDefault="00EF393D">
            <w:pPr>
              <w:pStyle w:val="21"/>
              <w:ind w:left="520" w:firstLine="520"/>
            </w:pPr>
          </w:p>
          <w:p w:rsidR="00EF393D" w:rsidRDefault="009E5F37">
            <w:pPr>
              <w:spacing w:line="360" w:lineRule="auto"/>
              <w:jc w:val="center"/>
              <w:rPr>
                <w:rFonts w:ascii="宋体" w:eastAsia="宋体" w:hAnsi="宋体" w:cs="宋体"/>
                <w:sz w:val="24"/>
                <w:szCs w:val="24"/>
              </w:rPr>
            </w:pPr>
            <w:r>
              <w:rPr>
                <w:rFonts w:ascii="宋体" w:eastAsia="宋体" w:hAnsi="宋体" w:cs="宋体" w:hint="eastAsia"/>
                <w:sz w:val="24"/>
                <w:szCs w:val="24"/>
              </w:rPr>
              <w:t>代理机构</w:t>
            </w:r>
            <w:r>
              <w:rPr>
                <w:rFonts w:ascii="宋体" w:eastAsia="宋体" w:hAnsi="宋体" w:cs="宋体" w:hint="eastAsia"/>
                <w:sz w:val="24"/>
                <w:szCs w:val="24"/>
              </w:rPr>
              <w:t>(</w:t>
            </w:r>
            <w:r>
              <w:rPr>
                <w:rFonts w:ascii="宋体" w:eastAsia="宋体" w:hAnsi="宋体" w:cs="宋体" w:hint="eastAsia"/>
                <w:sz w:val="24"/>
                <w:szCs w:val="24"/>
              </w:rPr>
              <w:t>盖章</w:t>
            </w:r>
            <w:r>
              <w:rPr>
                <w:rFonts w:ascii="宋体" w:eastAsia="宋体" w:hAnsi="宋体" w:cs="宋体" w:hint="eastAsia"/>
                <w:sz w:val="24"/>
                <w:szCs w:val="24"/>
              </w:rPr>
              <w:t xml:space="preserve">)             </w:t>
            </w:r>
            <w:r>
              <w:rPr>
                <w:rFonts w:ascii="宋体" w:eastAsia="宋体" w:hAnsi="宋体" w:cs="宋体" w:hint="eastAsia"/>
                <w:sz w:val="24"/>
                <w:szCs w:val="24"/>
              </w:rPr>
              <w:t>法定代表人</w:t>
            </w:r>
            <w:r>
              <w:rPr>
                <w:rFonts w:ascii="宋体" w:eastAsia="宋体" w:hAnsi="宋体" w:cs="宋体" w:hint="eastAsia"/>
                <w:sz w:val="24"/>
                <w:szCs w:val="24"/>
              </w:rPr>
              <w:t>(</w:t>
            </w:r>
            <w:r>
              <w:rPr>
                <w:rFonts w:ascii="宋体" w:eastAsia="宋体" w:hAnsi="宋体" w:cs="宋体" w:hint="eastAsia"/>
                <w:sz w:val="24"/>
                <w:szCs w:val="24"/>
              </w:rPr>
              <w:t>签字或盖章</w:t>
            </w:r>
            <w:r>
              <w:rPr>
                <w:rFonts w:ascii="宋体" w:eastAsia="宋体" w:hAnsi="宋体" w:cs="宋体" w:hint="eastAsia"/>
                <w:sz w:val="24"/>
                <w:szCs w:val="24"/>
              </w:rPr>
              <w:t>)</w:t>
            </w:r>
          </w:p>
          <w:p w:rsidR="00EF393D" w:rsidRDefault="00EF393D">
            <w:pPr>
              <w:tabs>
                <w:tab w:val="left" w:pos="5070"/>
              </w:tabs>
              <w:spacing w:line="360" w:lineRule="auto"/>
              <w:jc w:val="center"/>
              <w:rPr>
                <w:rFonts w:ascii="宋体" w:eastAsia="宋体" w:hAnsi="宋体" w:cs="宋体"/>
                <w:sz w:val="24"/>
                <w:szCs w:val="24"/>
              </w:rPr>
            </w:pPr>
          </w:p>
          <w:p w:rsidR="00EF393D" w:rsidRDefault="00EF393D">
            <w:pPr>
              <w:pStyle w:val="21"/>
              <w:ind w:leftChars="0" w:left="0" w:firstLineChars="0" w:firstLine="0"/>
            </w:pPr>
          </w:p>
          <w:p w:rsidR="00EF393D" w:rsidRDefault="00EF393D">
            <w:pPr>
              <w:pStyle w:val="21"/>
              <w:ind w:left="520" w:firstLine="520"/>
            </w:pPr>
          </w:p>
          <w:p w:rsidR="00EF393D" w:rsidRDefault="009E5F37">
            <w:pPr>
              <w:tabs>
                <w:tab w:val="left" w:pos="5070"/>
              </w:tabs>
              <w:spacing w:line="360" w:lineRule="auto"/>
              <w:jc w:val="center"/>
              <w:rPr>
                <w:rFonts w:ascii="宋体" w:eastAsia="宋体" w:hAnsi="宋体" w:cs="宋体"/>
                <w:sz w:val="24"/>
                <w:szCs w:val="24"/>
              </w:rPr>
            </w:pP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期：</w:t>
            </w:r>
            <w:r>
              <w:rPr>
                <w:rFonts w:ascii="宋体" w:eastAsia="宋体" w:hAnsi="宋体" w:cs="宋体"/>
                <w:sz w:val="24"/>
                <w:szCs w:val="24"/>
              </w:rPr>
              <w:t>202</w:t>
            </w:r>
            <w:r>
              <w:rPr>
                <w:rFonts w:ascii="宋体" w:eastAsia="宋体" w:hAnsi="宋体" w:cs="宋体" w:hint="eastAsia"/>
                <w:sz w:val="24"/>
                <w:szCs w:val="24"/>
              </w:rPr>
              <w:t>1</w:t>
            </w:r>
            <w:r>
              <w:rPr>
                <w:rFonts w:ascii="宋体" w:eastAsia="宋体" w:hAnsi="宋体" w:cs="宋体" w:hint="eastAsia"/>
                <w:sz w:val="24"/>
                <w:szCs w:val="24"/>
              </w:rPr>
              <w:t>年</w:t>
            </w:r>
            <w:r>
              <w:rPr>
                <w:rFonts w:ascii="宋体" w:eastAsia="宋体" w:hAnsi="宋体" w:cs="宋体"/>
                <w:sz w:val="24"/>
                <w:szCs w:val="24"/>
              </w:rPr>
              <w:t>8</w:t>
            </w:r>
            <w:r>
              <w:rPr>
                <w:rFonts w:ascii="宋体" w:eastAsia="宋体" w:hAnsi="宋体" w:cs="宋体" w:hint="eastAsia"/>
                <w:sz w:val="24"/>
                <w:szCs w:val="24"/>
              </w:rPr>
              <w:t>月</w:t>
            </w:r>
            <w:r>
              <w:rPr>
                <w:rFonts w:ascii="宋体" w:eastAsia="宋体" w:hAnsi="宋体" w:cs="宋体" w:hint="eastAsia"/>
                <w:sz w:val="24"/>
                <w:szCs w:val="24"/>
              </w:rPr>
              <w:t>12</w:t>
            </w:r>
            <w:r>
              <w:rPr>
                <w:rFonts w:ascii="宋体" w:eastAsia="宋体" w:hAnsi="宋体" w:cs="宋体" w:hint="eastAsia"/>
                <w:sz w:val="24"/>
                <w:szCs w:val="24"/>
              </w:rPr>
              <w:t>日</w:t>
            </w:r>
          </w:p>
          <w:p w:rsidR="00EF393D" w:rsidRDefault="00EF393D">
            <w:pPr>
              <w:spacing w:line="360" w:lineRule="auto"/>
              <w:rPr>
                <w:rFonts w:ascii="宋体" w:eastAsia="宋体" w:hAnsi="宋体" w:cs="宋体"/>
                <w:sz w:val="24"/>
                <w:szCs w:val="24"/>
              </w:rPr>
            </w:pPr>
          </w:p>
        </w:tc>
      </w:tr>
    </w:tbl>
    <w:p w:rsidR="00EF393D" w:rsidRDefault="009E5F37">
      <w:pPr>
        <w:pStyle w:val="a5"/>
        <w:overflowPunct w:val="0"/>
        <w:ind w:firstLine="0"/>
        <w:jc w:val="both"/>
        <w:rPr>
          <w:rFonts w:ascii="宋体" w:eastAsia="宋体" w:hAnsi="宋体" w:cs="宋体"/>
          <w:b/>
          <w:bCs/>
          <w:sz w:val="21"/>
          <w:szCs w:val="21"/>
        </w:rPr>
      </w:pPr>
      <w:r>
        <w:rPr>
          <w:rFonts w:ascii="宋体" w:eastAsia="宋体" w:hAnsi="宋体" w:cs="宋体" w:hint="eastAsia"/>
          <w:b/>
          <w:bCs/>
          <w:sz w:val="21"/>
          <w:szCs w:val="21"/>
        </w:rPr>
        <w:br w:type="page"/>
      </w:r>
    </w:p>
    <w:p w:rsidR="00EF393D" w:rsidRDefault="009E5F37">
      <w:pPr>
        <w:pStyle w:val="a5"/>
        <w:overflowPunct w:val="0"/>
        <w:ind w:firstLine="0"/>
        <w:jc w:val="center"/>
        <w:rPr>
          <w:rFonts w:ascii="宋体" w:eastAsia="宋体" w:hAnsi="宋体" w:cs="宋体"/>
          <w:b/>
          <w:bCs/>
          <w:sz w:val="44"/>
          <w:szCs w:val="44"/>
        </w:rPr>
      </w:pPr>
      <w:r>
        <w:rPr>
          <w:rFonts w:ascii="宋体" w:eastAsia="宋体" w:hAnsi="宋体" w:cs="宋体" w:hint="eastAsia"/>
          <w:b/>
          <w:bCs/>
          <w:sz w:val="44"/>
          <w:szCs w:val="44"/>
        </w:rPr>
        <w:lastRenderedPageBreak/>
        <w:t>目</w:t>
      </w:r>
      <w:r>
        <w:rPr>
          <w:rFonts w:ascii="宋体" w:eastAsia="宋体" w:hAnsi="宋体" w:cs="宋体" w:hint="eastAsia"/>
          <w:b/>
          <w:bCs/>
          <w:sz w:val="44"/>
          <w:szCs w:val="44"/>
        </w:rPr>
        <w:t xml:space="preserve">  </w:t>
      </w:r>
      <w:r>
        <w:rPr>
          <w:rFonts w:ascii="宋体" w:eastAsia="宋体" w:hAnsi="宋体" w:cs="宋体" w:hint="eastAsia"/>
          <w:b/>
          <w:bCs/>
          <w:sz w:val="44"/>
          <w:szCs w:val="44"/>
        </w:rPr>
        <w:t>录</w:t>
      </w:r>
    </w:p>
    <w:p w:rsidR="00EF393D" w:rsidRDefault="00EF393D">
      <w:pPr>
        <w:pStyle w:val="a5"/>
        <w:overflowPunct w:val="0"/>
        <w:ind w:firstLine="0"/>
        <w:jc w:val="center"/>
        <w:rPr>
          <w:rFonts w:ascii="宋体" w:eastAsia="宋体" w:hAnsi="宋体" w:cs="宋体"/>
          <w:sz w:val="30"/>
          <w:szCs w:val="30"/>
        </w:rPr>
      </w:pPr>
    </w:p>
    <w:p w:rsidR="00EF393D" w:rsidRDefault="00EF393D">
      <w:pPr>
        <w:pStyle w:val="10"/>
        <w:tabs>
          <w:tab w:val="right" w:leader="dot" w:pos="9528"/>
        </w:tabs>
        <w:spacing w:line="1200" w:lineRule="exact"/>
        <w:rPr>
          <w:rFonts w:ascii="宋体" w:eastAsia="宋体" w:hAnsi="宋体" w:cs="宋体"/>
          <w:sz w:val="28"/>
          <w:szCs w:val="28"/>
        </w:rPr>
      </w:pPr>
      <w:r>
        <w:rPr>
          <w:rFonts w:ascii="宋体" w:eastAsia="宋体" w:hAnsi="宋体" w:cs="宋体" w:hint="eastAsia"/>
          <w:b/>
          <w:bCs/>
          <w:sz w:val="36"/>
          <w:szCs w:val="36"/>
        </w:rPr>
        <w:fldChar w:fldCharType="begin"/>
      </w:r>
      <w:r w:rsidR="009E5F37">
        <w:rPr>
          <w:rFonts w:ascii="宋体" w:eastAsia="宋体" w:hAnsi="宋体" w:cs="宋体" w:hint="eastAsia"/>
          <w:b/>
          <w:bCs/>
          <w:sz w:val="36"/>
          <w:szCs w:val="36"/>
        </w:rPr>
        <w:instrText xml:space="preserve"> TOC \o "1-1" </w:instrText>
      </w:r>
      <w:r>
        <w:rPr>
          <w:rFonts w:ascii="宋体" w:eastAsia="宋体" w:hAnsi="宋体" w:cs="宋体" w:hint="eastAsia"/>
          <w:b/>
          <w:bCs/>
          <w:sz w:val="36"/>
          <w:szCs w:val="36"/>
        </w:rPr>
        <w:fldChar w:fldCharType="separate"/>
      </w:r>
      <w:r w:rsidR="009E5F37">
        <w:rPr>
          <w:rFonts w:ascii="宋体" w:eastAsia="宋体" w:hAnsi="宋体" w:cs="宋体" w:hint="eastAsia"/>
          <w:sz w:val="28"/>
          <w:szCs w:val="28"/>
        </w:rPr>
        <w:t>第一章</w:t>
      </w:r>
      <w:r w:rsidR="009E5F37">
        <w:rPr>
          <w:rFonts w:ascii="宋体" w:eastAsia="宋体" w:hAnsi="宋体" w:cs="宋体" w:hint="eastAsia"/>
          <w:sz w:val="28"/>
          <w:szCs w:val="28"/>
        </w:rPr>
        <w:t xml:space="preserve"> </w:t>
      </w:r>
      <w:r w:rsidR="009E5F37">
        <w:rPr>
          <w:rFonts w:ascii="宋体" w:eastAsia="宋体" w:hAnsi="宋体" w:cs="宋体" w:hint="eastAsia"/>
          <w:sz w:val="28"/>
          <w:szCs w:val="28"/>
        </w:rPr>
        <w:t>招标公告</w:t>
      </w:r>
    </w:p>
    <w:p w:rsidR="00EF393D" w:rsidRDefault="009E5F37">
      <w:pPr>
        <w:pStyle w:val="10"/>
        <w:tabs>
          <w:tab w:val="right" w:leader="dot" w:pos="9528"/>
        </w:tabs>
        <w:spacing w:line="1200" w:lineRule="exact"/>
        <w:rPr>
          <w:rFonts w:ascii="宋体" w:eastAsia="宋体" w:hAnsi="宋体" w:cs="宋体"/>
          <w:sz w:val="28"/>
          <w:szCs w:val="28"/>
        </w:rPr>
      </w:pPr>
      <w:r>
        <w:rPr>
          <w:rFonts w:ascii="宋体" w:eastAsia="宋体" w:hAnsi="宋体" w:cs="宋体" w:hint="eastAsia"/>
          <w:sz w:val="28"/>
          <w:szCs w:val="28"/>
        </w:rPr>
        <w:t>第二章</w:t>
      </w:r>
      <w:r>
        <w:rPr>
          <w:rFonts w:ascii="宋体" w:eastAsia="宋体" w:hAnsi="宋体" w:cs="宋体" w:hint="eastAsia"/>
          <w:sz w:val="28"/>
          <w:szCs w:val="28"/>
        </w:rPr>
        <w:t xml:space="preserve"> </w:t>
      </w:r>
      <w:r>
        <w:rPr>
          <w:rFonts w:ascii="宋体" w:eastAsia="宋体" w:hAnsi="宋体" w:cs="宋体" w:hint="eastAsia"/>
          <w:sz w:val="28"/>
          <w:szCs w:val="28"/>
        </w:rPr>
        <w:t>投标人须知</w:t>
      </w:r>
    </w:p>
    <w:p w:rsidR="00EF393D" w:rsidRDefault="009E5F37">
      <w:pPr>
        <w:pStyle w:val="10"/>
        <w:tabs>
          <w:tab w:val="right" w:leader="dot" w:pos="9528"/>
        </w:tabs>
        <w:spacing w:line="1200" w:lineRule="exact"/>
        <w:rPr>
          <w:rFonts w:ascii="宋体" w:eastAsia="宋体" w:hAnsi="宋体" w:cs="宋体"/>
          <w:sz w:val="28"/>
          <w:szCs w:val="28"/>
        </w:rPr>
      </w:pPr>
      <w:r>
        <w:rPr>
          <w:rFonts w:ascii="宋体" w:eastAsia="宋体" w:hAnsi="宋体" w:cs="宋体" w:hint="eastAsia"/>
          <w:sz w:val="28"/>
          <w:szCs w:val="28"/>
        </w:rPr>
        <w:t>第三章</w:t>
      </w:r>
      <w:r>
        <w:rPr>
          <w:rFonts w:ascii="宋体" w:eastAsia="宋体" w:hAnsi="宋体" w:cs="宋体" w:hint="eastAsia"/>
          <w:sz w:val="28"/>
          <w:szCs w:val="28"/>
        </w:rPr>
        <w:t xml:space="preserve"> </w:t>
      </w:r>
      <w:r>
        <w:rPr>
          <w:rFonts w:ascii="宋体" w:eastAsia="宋体" w:hAnsi="宋体" w:cs="宋体" w:hint="eastAsia"/>
          <w:sz w:val="28"/>
          <w:szCs w:val="28"/>
        </w:rPr>
        <w:t>项目需求</w:t>
      </w:r>
    </w:p>
    <w:p w:rsidR="00EF393D" w:rsidRDefault="009E5F37">
      <w:pPr>
        <w:pStyle w:val="10"/>
        <w:tabs>
          <w:tab w:val="right" w:leader="dot" w:pos="9528"/>
        </w:tabs>
        <w:spacing w:line="1200" w:lineRule="exact"/>
        <w:rPr>
          <w:rFonts w:ascii="宋体" w:eastAsia="宋体" w:hAnsi="宋体" w:cs="宋体"/>
          <w:sz w:val="28"/>
          <w:szCs w:val="28"/>
        </w:rPr>
      </w:pPr>
      <w:r>
        <w:rPr>
          <w:rFonts w:ascii="宋体" w:eastAsia="宋体" w:hAnsi="宋体" w:cs="宋体" w:hint="eastAsia"/>
          <w:sz w:val="28"/>
          <w:szCs w:val="28"/>
        </w:rPr>
        <w:t>第四章</w:t>
      </w:r>
      <w:r>
        <w:rPr>
          <w:rFonts w:ascii="宋体" w:eastAsia="宋体" w:hAnsi="宋体" w:cs="宋体" w:hint="eastAsia"/>
          <w:sz w:val="28"/>
          <w:szCs w:val="28"/>
        </w:rPr>
        <w:t xml:space="preserve"> </w:t>
      </w:r>
      <w:r>
        <w:rPr>
          <w:rFonts w:ascii="宋体" w:eastAsia="宋体" w:hAnsi="宋体" w:cs="宋体" w:hint="eastAsia"/>
          <w:sz w:val="28"/>
          <w:szCs w:val="28"/>
        </w:rPr>
        <w:t>评审方法和程序</w:t>
      </w:r>
    </w:p>
    <w:p w:rsidR="00EF393D" w:rsidRDefault="009E5F37">
      <w:pPr>
        <w:pStyle w:val="10"/>
        <w:tabs>
          <w:tab w:val="right" w:leader="dot" w:pos="9528"/>
        </w:tabs>
        <w:spacing w:line="1200" w:lineRule="exact"/>
        <w:rPr>
          <w:rFonts w:ascii="宋体" w:eastAsia="宋体" w:hAnsi="宋体" w:cs="宋体"/>
          <w:sz w:val="28"/>
          <w:szCs w:val="28"/>
        </w:rPr>
      </w:pPr>
      <w:r>
        <w:rPr>
          <w:rFonts w:ascii="宋体" w:eastAsia="宋体" w:hAnsi="宋体" w:cs="宋体" w:hint="eastAsia"/>
          <w:sz w:val="28"/>
          <w:szCs w:val="28"/>
        </w:rPr>
        <w:t>第五章</w:t>
      </w:r>
      <w:r>
        <w:rPr>
          <w:rFonts w:ascii="宋体" w:eastAsia="宋体" w:hAnsi="宋体" w:cs="宋体" w:hint="eastAsia"/>
          <w:sz w:val="28"/>
          <w:szCs w:val="28"/>
        </w:rPr>
        <w:t xml:space="preserve"> </w:t>
      </w:r>
      <w:r>
        <w:rPr>
          <w:rFonts w:ascii="宋体" w:eastAsia="宋体" w:hAnsi="宋体" w:cs="宋体" w:hint="eastAsia"/>
          <w:sz w:val="28"/>
          <w:szCs w:val="28"/>
        </w:rPr>
        <w:t>合同主要条款</w:t>
      </w:r>
    </w:p>
    <w:p w:rsidR="00EF393D" w:rsidRDefault="009E5F37">
      <w:pPr>
        <w:pStyle w:val="10"/>
        <w:tabs>
          <w:tab w:val="right" w:leader="dot" w:pos="9528"/>
        </w:tabs>
        <w:spacing w:line="1200" w:lineRule="exact"/>
        <w:rPr>
          <w:rFonts w:ascii="宋体" w:eastAsia="宋体" w:hAnsi="宋体" w:cs="宋体"/>
          <w:sz w:val="28"/>
          <w:szCs w:val="28"/>
        </w:rPr>
      </w:pPr>
      <w:r>
        <w:rPr>
          <w:rFonts w:ascii="宋体" w:eastAsia="宋体" w:hAnsi="宋体" w:cs="宋体" w:hint="eastAsia"/>
          <w:sz w:val="28"/>
          <w:szCs w:val="28"/>
        </w:rPr>
        <w:t>第六章</w:t>
      </w:r>
      <w:r>
        <w:rPr>
          <w:rFonts w:ascii="宋体" w:eastAsia="宋体" w:hAnsi="宋体" w:cs="宋体" w:hint="eastAsia"/>
          <w:sz w:val="28"/>
          <w:szCs w:val="28"/>
        </w:rPr>
        <w:t xml:space="preserve"> </w:t>
      </w:r>
      <w:r>
        <w:rPr>
          <w:rFonts w:ascii="宋体" w:eastAsia="宋体" w:hAnsi="宋体" w:cs="宋体" w:hint="eastAsia"/>
          <w:sz w:val="28"/>
          <w:szCs w:val="28"/>
        </w:rPr>
        <w:t>合同授予</w:t>
      </w:r>
    </w:p>
    <w:p w:rsidR="00EF393D" w:rsidRDefault="009E5F37">
      <w:pPr>
        <w:pStyle w:val="10"/>
        <w:tabs>
          <w:tab w:val="right" w:leader="dot" w:pos="9528"/>
        </w:tabs>
        <w:spacing w:line="1200" w:lineRule="exact"/>
        <w:rPr>
          <w:rFonts w:ascii="宋体" w:eastAsia="宋体" w:hAnsi="宋体" w:cs="宋体"/>
          <w:sz w:val="28"/>
          <w:szCs w:val="28"/>
        </w:rPr>
      </w:pPr>
      <w:r>
        <w:rPr>
          <w:rFonts w:ascii="宋体" w:eastAsia="宋体" w:hAnsi="宋体" w:cs="宋体" w:hint="eastAsia"/>
          <w:sz w:val="28"/>
          <w:szCs w:val="28"/>
        </w:rPr>
        <w:t>第七章</w:t>
      </w:r>
      <w:r>
        <w:rPr>
          <w:rFonts w:ascii="宋体" w:eastAsia="宋体" w:hAnsi="宋体" w:cs="宋体" w:hint="eastAsia"/>
          <w:sz w:val="28"/>
          <w:szCs w:val="28"/>
        </w:rPr>
        <w:t xml:space="preserve"> </w:t>
      </w:r>
      <w:r>
        <w:rPr>
          <w:rFonts w:ascii="宋体" w:eastAsia="宋体" w:hAnsi="宋体" w:cs="宋体" w:hint="eastAsia"/>
          <w:sz w:val="28"/>
          <w:szCs w:val="28"/>
        </w:rPr>
        <w:t>质疑与投诉</w:t>
      </w:r>
    </w:p>
    <w:p w:rsidR="00EF393D" w:rsidRDefault="009E5F37">
      <w:pPr>
        <w:pStyle w:val="10"/>
        <w:tabs>
          <w:tab w:val="right" w:leader="dot" w:pos="9528"/>
        </w:tabs>
        <w:spacing w:line="1200" w:lineRule="exact"/>
        <w:rPr>
          <w:rFonts w:ascii="宋体" w:eastAsia="宋体" w:hAnsi="宋体" w:cs="宋体"/>
          <w:sz w:val="28"/>
          <w:szCs w:val="28"/>
        </w:rPr>
      </w:pPr>
      <w:r>
        <w:rPr>
          <w:rFonts w:ascii="宋体" w:eastAsia="宋体" w:hAnsi="宋体" w:cs="宋体" w:hint="eastAsia"/>
          <w:sz w:val="28"/>
          <w:szCs w:val="28"/>
        </w:rPr>
        <w:t>第八章</w:t>
      </w:r>
      <w:r>
        <w:rPr>
          <w:rFonts w:ascii="宋体" w:eastAsia="宋体" w:hAnsi="宋体" w:cs="宋体" w:hint="eastAsia"/>
          <w:sz w:val="28"/>
          <w:szCs w:val="28"/>
        </w:rPr>
        <w:t xml:space="preserve"> </w:t>
      </w:r>
      <w:r>
        <w:rPr>
          <w:rFonts w:ascii="宋体" w:eastAsia="宋体" w:hAnsi="宋体" w:cs="宋体" w:hint="eastAsia"/>
          <w:sz w:val="28"/>
          <w:szCs w:val="28"/>
        </w:rPr>
        <w:t>投标响应文件组成及格式</w:t>
      </w:r>
    </w:p>
    <w:p w:rsidR="00EF393D" w:rsidRDefault="00EF393D">
      <w:pPr>
        <w:spacing w:line="1200" w:lineRule="exact"/>
        <w:rPr>
          <w:rFonts w:ascii="宋体" w:eastAsia="宋体" w:hAnsi="宋体" w:cs="宋体"/>
          <w:sz w:val="36"/>
          <w:szCs w:val="36"/>
        </w:rPr>
      </w:pPr>
    </w:p>
    <w:p w:rsidR="00EF393D" w:rsidRDefault="00EF393D">
      <w:pPr>
        <w:snapToGrid w:val="0"/>
        <w:spacing w:line="500" w:lineRule="exact"/>
        <w:rPr>
          <w:rFonts w:ascii="宋体" w:eastAsia="宋体" w:hAnsi="宋体" w:cs="宋体"/>
          <w:b/>
          <w:bCs/>
          <w:sz w:val="21"/>
          <w:szCs w:val="21"/>
        </w:rPr>
      </w:pPr>
      <w:r>
        <w:rPr>
          <w:rFonts w:ascii="宋体" w:eastAsia="宋体" w:hAnsi="宋体" w:cs="宋体" w:hint="eastAsia"/>
          <w:b/>
          <w:bCs/>
          <w:sz w:val="36"/>
          <w:szCs w:val="36"/>
        </w:rPr>
        <w:fldChar w:fldCharType="end"/>
      </w:r>
    </w:p>
    <w:p w:rsidR="00EF393D" w:rsidRDefault="009E5F37">
      <w:pPr>
        <w:snapToGrid w:val="0"/>
        <w:spacing w:line="400" w:lineRule="exact"/>
        <w:rPr>
          <w:rFonts w:ascii="宋体" w:eastAsia="宋体" w:hAnsi="宋体" w:cs="宋体"/>
        </w:rPr>
      </w:pPr>
      <w:r>
        <w:rPr>
          <w:rFonts w:ascii="宋体" w:eastAsia="宋体" w:hAnsi="宋体" w:cs="宋体" w:hint="eastAsia"/>
          <w:b/>
          <w:bCs/>
          <w:sz w:val="21"/>
          <w:szCs w:val="21"/>
        </w:rPr>
        <w:br w:type="page"/>
      </w:r>
      <w:r>
        <w:rPr>
          <w:rFonts w:ascii="宋体" w:eastAsia="宋体" w:hAnsi="宋体" w:cs="宋体" w:hint="eastAsia"/>
          <w:b/>
          <w:bCs/>
          <w:sz w:val="21"/>
          <w:szCs w:val="21"/>
        </w:rPr>
        <w:lastRenderedPageBreak/>
        <w:t>尊敬的投标人：</w:t>
      </w:r>
    </w:p>
    <w:p w:rsidR="00EF393D" w:rsidRDefault="009E5F37">
      <w:pPr>
        <w:snapToGrid w:val="0"/>
        <w:spacing w:line="400" w:lineRule="exact"/>
        <w:ind w:firstLineChars="200" w:firstLine="422"/>
        <w:rPr>
          <w:rFonts w:ascii="宋体" w:eastAsia="宋体" w:hAnsi="宋体" w:cs="宋体"/>
          <w:b/>
          <w:bCs/>
          <w:sz w:val="21"/>
          <w:szCs w:val="21"/>
        </w:rPr>
      </w:pPr>
      <w:r>
        <w:rPr>
          <w:rFonts w:ascii="宋体" w:eastAsia="宋体" w:hAnsi="宋体" w:cs="宋体" w:hint="eastAsia"/>
          <w:b/>
          <w:bCs/>
          <w:sz w:val="21"/>
          <w:szCs w:val="21"/>
        </w:rPr>
        <w:t>欢迎参加本采购项目的公开招标。为了保证本次招标顺利进行，请在制作投标响应文件之前，仔细阅读本招标文件的各项条款，并按要求制作和递交投标响应文件。谢谢合作！</w:t>
      </w:r>
    </w:p>
    <w:p w:rsidR="00EF393D" w:rsidRDefault="00EF393D">
      <w:pPr>
        <w:tabs>
          <w:tab w:val="left" w:pos="1050"/>
          <w:tab w:val="right" w:leader="dot" w:pos="9402"/>
        </w:tabs>
        <w:spacing w:line="500" w:lineRule="exact"/>
        <w:jc w:val="center"/>
        <w:outlineLvl w:val="0"/>
        <w:rPr>
          <w:rFonts w:ascii="宋体" w:eastAsia="宋体" w:hAnsi="宋体" w:cs="宋体"/>
          <w:b/>
          <w:bCs/>
          <w:w w:val="80"/>
          <w:sz w:val="10"/>
          <w:szCs w:val="10"/>
        </w:rPr>
      </w:pPr>
      <w:bookmarkStart w:id="3" w:name="_Toc363573853"/>
    </w:p>
    <w:p w:rsidR="00EF393D" w:rsidRDefault="009E5F37">
      <w:pPr>
        <w:tabs>
          <w:tab w:val="left" w:pos="1050"/>
          <w:tab w:val="right" w:leader="dot" w:pos="9402"/>
        </w:tabs>
        <w:spacing w:line="500" w:lineRule="exact"/>
        <w:jc w:val="center"/>
        <w:outlineLvl w:val="0"/>
        <w:rPr>
          <w:rFonts w:ascii="宋体" w:eastAsia="宋体" w:hAnsi="宋体" w:cs="宋体"/>
          <w:b/>
          <w:bCs/>
          <w:sz w:val="44"/>
          <w:szCs w:val="44"/>
        </w:rPr>
      </w:pPr>
      <w:r>
        <w:rPr>
          <w:rFonts w:ascii="宋体" w:eastAsia="宋体" w:hAnsi="宋体" w:cs="宋体" w:hint="eastAsia"/>
          <w:b/>
          <w:bCs/>
          <w:w w:val="80"/>
          <w:sz w:val="44"/>
          <w:szCs w:val="44"/>
        </w:rPr>
        <w:t>第一章</w:t>
      </w:r>
      <w:r>
        <w:rPr>
          <w:rFonts w:ascii="宋体" w:eastAsia="宋体" w:hAnsi="宋体" w:cs="宋体" w:hint="eastAsia"/>
          <w:b/>
          <w:bCs/>
          <w:w w:val="80"/>
          <w:sz w:val="44"/>
          <w:szCs w:val="44"/>
        </w:rPr>
        <w:t xml:space="preserve">  </w:t>
      </w:r>
      <w:r>
        <w:rPr>
          <w:rFonts w:ascii="宋体" w:eastAsia="宋体" w:hAnsi="宋体" w:cs="宋体" w:hint="eastAsia"/>
          <w:b/>
          <w:bCs/>
          <w:w w:val="80"/>
          <w:sz w:val="44"/>
          <w:szCs w:val="44"/>
        </w:rPr>
        <w:t>招标公告</w:t>
      </w:r>
      <w:bookmarkEnd w:id="3"/>
    </w:p>
    <w:p w:rsidR="00EF393D" w:rsidRDefault="009E5F37">
      <w:pPr>
        <w:tabs>
          <w:tab w:val="left" w:pos="6300"/>
        </w:tabs>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江苏方桂圆工程项目管理有限公司（以下称代理机构）受南通市妇幼保健院（以下称采购人）的委托，就其消防维修保养项目组织公开招标，诚邀符合条件的潜在投标单位参加投标。</w:t>
      </w:r>
    </w:p>
    <w:p w:rsidR="00EF393D" w:rsidRDefault="009E5F37">
      <w:pPr>
        <w:numPr>
          <w:ilvl w:val="0"/>
          <w:numId w:val="2"/>
        </w:numPr>
        <w:snapToGrid w:val="0"/>
        <w:spacing w:line="500" w:lineRule="exact"/>
        <w:ind w:firstLineChars="200" w:firstLine="482"/>
        <w:rPr>
          <w:rFonts w:ascii="宋体" w:eastAsia="宋体" w:hAnsi="宋体" w:cs="宋体"/>
          <w:sz w:val="24"/>
          <w:szCs w:val="24"/>
        </w:rPr>
      </w:pPr>
      <w:r>
        <w:rPr>
          <w:rFonts w:ascii="宋体" w:eastAsia="宋体" w:hAnsi="宋体" w:cs="宋体" w:hint="eastAsia"/>
          <w:b/>
          <w:bCs/>
          <w:sz w:val="24"/>
          <w:szCs w:val="24"/>
        </w:rPr>
        <w:t>项目名称：</w:t>
      </w:r>
      <w:r>
        <w:rPr>
          <w:rFonts w:ascii="宋体" w:eastAsia="宋体" w:hAnsi="宋体" w:cs="宋体" w:hint="eastAsia"/>
          <w:sz w:val="24"/>
          <w:szCs w:val="24"/>
        </w:rPr>
        <w:t>南通市妇幼保健院消防维修保养项目</w:t>
      </w:r>
    </w:p>
    <w:p w:rsidR="00EF393D" w:rsidRDefault="009E5F37">
      <w:pPr>
        <w:snapToGrid w:val="0"/>
        <w:spacing w:line="500" w:lineRule="exact"/>
        <w:ind w:firstLineChars="200" w:firstLine="482"/>
        <w:rPr>
          <w:rFonts w:ascii="宋体" w:eastAsia="宋体" w:hAnsi="宋体" w:cs="宋体"/>
          <w:sz w:val="24"/>
          <w:szCs w:val="24"/>
        </w:rPr>
      </w:pPr>
      <w:r>
        <w:rPr>
          <w:rFonts w:ascii="宋体" w:eastAsia="宋体" w:hAnsi="宋体" w:cs="宋体" w:hint="eastAsia"/>
          <w:b/>
          <w:bCs/>
          <w:sz w:val="24"/>
          <w:szCs w:val="24"/>
        </w:rPr>
        <w:t>二、项目总预算：</w:t>
      </w:r>
      <w:r>
        <w:rPr>
          <w:rFonts w:ascii="宋体" w:eastAsia="宋体" w:hAnsi="宋体" w:cs="宋体" w:hint="eastAsia"/>
          <w:b/>
          <w:bCs/>
          <w:sz w:val="24"/>
          <w:szCs w:val="24"/>
        </w:rPr>
        <w:t>8</w:t>
      </w:r>
      <w:r>
        <w:rPr>
          <w:rFonts w:ascii="宋体" w:eastAsia="宋体" w:hAnsi="宋体" w:cs="宋体" w:hint="eastAsia"/>
          <w:b/>
          <w:bCs/>
          <w:sz w:val="24"/>
          <w:szCs w:val="24"/>
        </w:rPr>
        <w:t>万元</w:t>
      </w:r>
      <w:r>
        <w:rPr>
          <w:rFonts w:ascii="宋体" w:eastAsia="宋体" w:hAnsi="宋体" w:cs="宋体" w:hint="eastAsia"/>
          <w:b/>
          <w:bCs/>
          <w:sz w:val="24"/>
          <w:szCs w:val="24"/>
        </w:rPr>
        <w:t>/</w:t>
      </w:r>
      <w:r>
        <w:rPr>
          <w:rFonts w:ascii="宋体" w:eastAsia="宋体" w:hAnsi="宋体" w:cs="宋体" w:hint="eastAsia"/>
          <w:b/>
          <w:bCs/>
          <w:sz w:val="24"/>
          <w:szCs w:val="24"/>
        </w:rPr>
        <w:t>年</w:t>
      </w:r>
    </w:p>
    <w:p w:rsidR="00EF393D" w:rsidRDefault="009E5F37">
      <w:pPr>
        <w:snapToGrid w:val="0"/>
        <w:spacing w:line="500" w:lineRule="exact"/>
        <w:ind w:firstLineChars="200" w:firstLine="482"/>
        <w:rPr>
          <w:rFonts w:ascii="宋体" w:eastAsia="宋体" w:hAnsi="宋体" w:cs="宋体"/>
          <w:sz w:val="24"/>
          <w:szCs w:val="24"/>
        </w:rPr>
      </w:pPr>
      <w:r>
        <w:rPr>
          <w:rFonts w:ascii="宋体" w:eastAsia="宋体" w:hAnsi="宋体" w:cs="宋体" w:hint="eastAsia"/>
          <w:b/>
          <w:bCs/>
          <w:sz w:val="24"/>
          <w:szCs w:val="24"/>
        </w:rPr>
        <w:t>三、项目需求：详见招标文件第三章</w:t>
      </w:r>
    </w:p>
    <w:p w:rsidR="00EF393D" w:rsidRDefault="009E5F37">
      <w:pPr>
        <w:snapToGrid w:val="0"/>
        <w:spacing w:line="50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四、潜在的投标人资格</w:t>
      </w:r>
    </w:p>
    <w:p w:rsidR="00EF393D" w:rsidRDefault="009E5F37">
      <w:pPr>
        <w:snapToGrid w:val="0"/>
        <w:spacing w:line="480" w:lineRule="exact"/>
        <w:ind w:firstLineChars="200" w:firstLine="480"/>
        <w:contextualSpacing/>
        <w:outlineLvl w:val="0"/>
        <w:rPr>
          <w:rFonts w:ascii="宋体" w:eastAsia="宋体" w:hAnsi="宋体" w:cs="宋体"/>
          <w:color w:val="000000"/>
          <w:sz w:val="24"/>
          <w:szCs w:val="24"/>
          <w:lang w:val="zh-CN"/>
        </w:rPr>
      </w:pPr>
      <w:r>
        <w:rPr>
          <w:rFonts w:ascii="宋体" w:eastAsia="宋体" w:hAnsi="宋体" w:cs="宋体" w:hint="eastAsia"/>
          <w:color w:val="000000"/>
          <w:sz w:val="24"/>
          <w:szCs w:val="24"/>
          <w:lang w:val="zh-CN"/>
        </w:rPr>
        <w:t>1</w:t>
      </w:r>
      <w:r>
        <w:rPr>
          <w:rFonts w:ascii="宋体" w:eastAsia="宋体" w:hAnsi="宋体" w:cs="宋体" w:hint="eastAsia"/>
          <w:color w:val="000000"/>
          <w:sz w:val="24"/>
          <w:szCs w:val="24"/>
          <w:lang w:val="zh-CN"/>
        </w:rPr>
        <w:t>、具有良好的商业信誉和健全的财务会计制度；具有履行合同所必需的设备和专业技术能力；有依法缴纳税收和社会保障资金的良好记录；在参加此项目活动前三年内，在经营活动中没有重大违法记录。</w:t>
      </w:r>
    </w:p>
    <w:p w:rsidR="00EF393D" w:rsidRDefault="009E5F37">
      <w:pPr>
        <w:snapToGrid w:val="0"/>
        <w:spacing w:line="480" w:lineRule="exact"/>
        <w:ind w:firstLineChars="200" w:firstLine="480"/>
        <w:contextualSpacing/>
        <w:outlineLvl w:val="0"/>
        <w:rPr>
          <w:rFonts w:ascii="宋体" w:eastAsia="宋体" w:hAnsi="宋体" w:cs="宋体"/>
          <w:color w:val="000000"/>
          <w:sz w:val="24"/>
          <w:szCs w:val="24"/>
          <w:lang w:val="zh-CN"/>
        </w:rPr>
      </w:pPr>
      <w:r>
        <w:rPr>
          <w:rFonts w:ascii="宋体" w:eastAsia="宋体" w:hAnsi="宋体" w:cs="宋体" w:hint="eastAsia"/>
          <w:color w:val="000000"/>
          <w:sz w:val="24"/>
          <w:szCs w:val="24"/>
          <w:lang w:val="zh-CN"/>
        </w:rPr>
        <w:t>2</w:t>
      </w:r>
      <w:r>
        <w:rPr>
          <w:rFonts w:ascii="宋体" w:eastAsia="宋体" w:hAnsi="宋体" w:cs="宋体" w:hint="eastAsia"/>
          <w:color w:val="000000"/>
          <w:sz w:val="24"/>
          <w:szCs w:val="24"/>
          <w:lang w:val="zh-CN"/>
        </w:rPr>
        <w:t>、法定代表人为同一个人的两个及两个以上法人，母公司、全资子公司及其控股公司，都不得在同一采购项目相同标段中同时参加投标，一经发现，将视同围标处理。</w:t>
      </w:r>
    </w:p>
    <w:p w:rsidR="00EF393D" w:rsidRDefault="009E5F37">
      <w:pPr>
        <w:snapToGrid w:val="0"/>
        <w:spacing w:line="480" w:lineRule="exact"/>
        <w:ind w:firstLineChars="200" w:firstLine="482"/>
        <w:contextualSpacing/>
        <w:outlineLvl w:val="0"/>
        <w:rPr>
          <w:rFonts w:ascii="宋体" w:eastAsia="宋体" w:hAnsi="宋体" w:cs="宋体"/>
          <w:b/>
          <w:bCs/>
          <w:color w:val="000000"/>
          <w:sz w:val="24"/>
          <w:szCs w:val="24"/>
          <w:lang w:val="zh-CN"/>
        </w:rPr>
      </w:pPr>
      <w:r>
        <w:rPr>
          <w:rFonts w:ascii="宋体" w:eastAsia="宋体" w:hAnsi="宋体" w:cs="宋体" w:hint="eastAsia"/>
          <w:b/>
          <w:bCs/>
          <w:color w:val="000000"/>
          <w:sz w:val="24"/>
          <w:szCs w:val="24"/>
          <w:lang w:val="zh-CN"/>
        </w:rPr>
        <w:t>其他资格要求：</w:t>
      </w:r>
    </w:p>
    <w:p w:rsidR="00EF393D" w:rsidRDefault="009E5F37">
      <w:pPr>
        <w:snapToGrid w:val="0"/>
        <w:spacing w:line="480" w:lineRule="exact"/>
        <w:ind w:firstLineChars="200" w:firstLine="480"/>
        <w:contextualSpacing/>
        <w:outlineLvl w:val="0"/>
        <w:rPr>
          <w:rFonts w:ascii="宋体" w:eastAsia="宋体" w:hAnsi="宋体" w:cs="宋体"/>
          <w:color w:val="000000"/>
          <w:sz w:val="24"/>
          <w:szCs w:val="24"/>
          <w:lang w:val="zh-CN"/>
        </w:rPr>
      </w:pPr>
      <w:r>
        <w:rPr>
          <w:rFonts w:ascii="宋体" w:eastAsia="宋体" w:hAnsi="宋体" w:cs="宋体" w:hint="eastAsia"/>
          <w:color w:val="000000"/>
          <w:sz w:val="24"/>
          <w:szCs w:val="24"/>
        </w:rPr>
        <w:t>3</w:t>
      </w:r>
      <w:r>
        <w:rPr>
          <w:rFonts w:ascii="宋体" w:eastAsia="宋体" w:hAnsi="宋体" w:cs="宋体" w:hint="eastAsia"/>
          <w:color w:val="000000"/>
          <w:sz w:val="24"/>
          <w:szCs w:val="24"/>
          <w:lang w:val="zh-CN"/>
        </w:rPr>
        <w:t>、投标人为具有独立法人的企业或者其他组织机构，有能力提供本次采购项目所要求的服务。</w:t>
      </w:r>
    </w:p>
    <w:p w:rsidR="00EF393D" w:rsidRDefault="009E5F37">
      <w:pPr>
        <w:snapToGrid w:val="0"/>
        <w:spacing w:line="480" w:lineRule="exact"/>
        <w:ind w:firstLineChars="200" w:firstLine="480"/>
        <w:contextualSpacing/>
        <w:outlineLvl w:val="0"/>
        <w:rPr>
          <w:rFonts w:ascii="宋体" w:eastAsia="宋体" w:hAnsi="宋体" w:cs="宋体"/>
          <w:color w:val="000000"/>
          <w:sz w:val="24"/>
          <w:szCs w:val="24"/>
          <w:lang w:val="zh-CN"/>
        </w:rPr>
      </w:pPr>
      <w:r>
        <w:rPr>
          <w:rFonts w:ascii="宋体" w:eastAsia="宋体" w:hAnsi="宋体" w:cs="宋体" w:hint="eastAsia"/>
          <w:color w:val="000000"/>
          <w:sz w:val="24"/>
          <w:szCs w:val="24"/>
          <w:lang w:val="zh-CN"/>
        </w:rPr>
        <w:t>4</w:t>
      </w:r>
      <w:r>
        <w:rPr>
          <w:rFonts w:ascii="宋体" w:eastAsia="宋体" w:hAnsi="宋体" w:cs="宋体" w:hint="eastAsia"/>
          <w:color w:val="000000"/>
          <w:sz w:val="24"/>
          <w:szCs w:val="24"/>
          <w:lang w:val="zh-CN"/>
        </w:rPr>
        <w:t>、投标人具有江苏省公安厅消防局核发的消防维保资质证书。</w:t>
      </w:r>
    </w:p>
    <w:p w:rsidR="00EF393D" w:rsidRDefault="009E5F37">
      <w:pPr>
        <w:snapToGrid w:val="0"/>
        <w:spacing w:line="480" w:lineRule="exact"/>
        <w:ind w:firstLineChars="200" w:firstLine="480"/>
        <w:contextualSpacing/>
        <w:outlineLvl w:val="0"/>
        <w:rPr>
          <w:rFonts w:ascii="宋体" w:eastAsia="宋体" w:hAnsi="宋体" w:cs="宋体"/>
          <w:color w:val="000000"/>
          <w:sz w:val="24"/>
          <w:szCs w:val="24"/>
          <w:lang w:val="zh-CN"/>
        </w:rPr>
      </w:pPr>
      <w:r>
        <w:rPr>
          <w:rFonts w:ascii="宋体" w:eastAsia="宋体" w:hAnsi="宋体" w:cs="宋体" w:hint="eastAsia"/>
          <w:color w:val="000000"/>
          <w:sz w:val="24"/>
          <w:szCs w:val="24"/>
          <w:lang w:val="zh-CN"/>
        </w:rPr>
        <w:t>5</w:t>
      </w:r>
      <w:r>
        <w:rPr>
          <w:rFonts w:ascii="宋体" w:eastAsia="宋体" w:hAnsi="宋体" w:cs="宋体" w:hint="eastAsia"/>
          <w:color w:val="000000"/>
          <w:sz w:val="24"/>
          <w:szCs w:val="24"/>
          <w:lang w:val="zh-CN"/>
        </w:rPr>
        <w:t>、投标人法定代表人参加投标的，必须提供法定代表人身份证明及法定代表人本人身份证复印件；非法定代表人参加投标的，必须提供法定代表人签字或盖章的授权委托书及法定代表人、授权委托人的两人身份证的复印件，授权委托人为投标单位正式人员证明材料【提供①与投标人签订的有效劳动合同复印件；②投标人为其缴纳的</w:t>
      </w:r>
      <w:r>
        <w:rPr>
          <w:rFonts w:ascii="宋体" w:eastAsia="宋体" w:hAnsi="宋体" w:cs="宋体" w:hint="eastAsia"/>
          <w:color w:val="000000"/>
          <w:sz w:val="24"/>
          <w:szCs w:val="24"/>
          <w:lang w:val="zh-CN"/>
        </w:rPr>
        <w:t>202</w:t>
      </w:r>
      <w:r>
        <w:rPr>
          <w:rFonts w:ascii="宋体" w:eastAsia="宋体" w:hAnsi="宋体" w:cs="宋体" w:hint="eastAsia"/>
          <w:color w:val="000000"/>
          <w:sz w:val="24"/>
          <w:szCs w:val="24"/>
        </w:rPr>
        <w:t>1</w:t>
      </w:r>
      <w:r>
        <w:rPr>
          <w:rFonts w:ascii="宋体" w:eastAsia="宋体" w:hAnsi="宋体" w:cs="宋体" w:hint="eastAsia"/>
          <w:color w:val="000000"/>
          <w:sz w:val="24"/>
          <w:szCs w:val="24"/>
          <w:lang w:val="zh-CN"/>
        </w:rPr>
        <w:t>年</w:t>
      </w:r>
      <w:r>
        <w:rPr>
          <w:rFonts w:ascii="宋体" w:eastAsia="宋体" w:hAnsi="宋体" w:cs="宋体" w:hint="eastAsia"/>
          <w:color w:val="000000"/>
          <w:sz w:val="24"/>
          <w:szCs w:val="24"/>
          <w:lang w:val="zh-CN"/>
        </w:rPr>
        <w:t>1</w:t>
      </w:r>
      <w:r>
        <w:rPr>
          <w:rFonts w:ascii="宋体" w:eastAsia="宋体" w:hAnsi="宋体" w:cs="宋体" w:hint="eastAsia"/>
          <w:color w:val="000000"/>
          <w:sz w:val="24"/>
          <w:szCs w:val="24"/>
          <w:lang w:val="zh-CN"/>
        </w:rPr>
        <w:t>月</w:t>
      </w:r>
      <w:r>
        <w:rPr>
          <w:rFonts w:ascii="宋体" w:eastAsia="宋体" w:hAnsi="宋体" w:cs="宋体" w:hint="eastAsia"/>
          <w:color w:val="000000"/>
          <w:sz w:val="24"/>
          <w:szCs w:val="24"/>
          <w:lang w:val="zh-CN"/>
        </w:rPr>
        <w:t>-2021</w:t>
      </w:r>
      <w:r>
        <w:rPr>
          <w:rFonts w:ascii="宋体" w:eastAsia="宋体" w:hAnsi="宋体" w:cs="宋体" w:hint="eastAsia"/>
          <w:color w:val="000000"/>
          <w:sz w:val="24"/>
          <w:szCs w:val="24"/>
          <w:lang w:val="zh-CN"/>
        </w:rPr>
        <w:t>年</w:t>
      </w:r>
      <w:r>
        <w:rPr>
          <w:rFonts w:ascii="宋体" w:eastAsia="宋体" w:hAnsi="宋体" w:cs="宋体" w:hint="eastAsia"/>
          <w:color w:val="000000"/>
          <w:sz w:val="24"/>
          <w:szCs w:val="24"/>
        </w:rPr>
        <w:t>6</w:t>
      </w:r>
      <w:r>
        <w:rPr>
          <w:rFonts w:ascii="宋体" w:eastAsia="宋体" w:hAnsi="宋体" w:cs="宋体" w:hint="eastAsia"/>
          <w:color w:val="000000"/>
          <w:sz w:val="24"/>
          <w:szCs w:val="24"/>
          <w:lang w:val="zh-CN"/>
        </w:rPr>
        <w:t>月连续六个月的社保缴费证明复印件。】。</w:t>
      </w:r>
    </w:p>
    <w:p w:rsidR="00EF393D" w:rsidRDefault="009E5F37">
      <w:pPr>
        <w:snapToGrid w:val="0"/>
        <w:spacing w:line="480" w:lineRule="exact"/>
        <w:ind w:firstLineChars="200" w:firstLine="480"/>
        <w:contextualSpacing/>
        <w:outlineLvl w:val="0"/>
        <w:rPr>
          <w:rFonts w:ascii="宋体" w:eastAsia="宋体" w:hAnsi="宋体" w:cs="宋体"/>
          <w:color w:val="000000"/>
          <w:sz w:val="24"/>
          <w:szCs w:val="24"/>
          <w:lang w:val="zh-CN"/>
        </w:rPr>
      </w:pPr>
      <w:r>
        <w:rPr>
          <w:rFonts w:ascii="宋体" w:eastAsia="宋体" w:hAnsi="宋体" w:cs="宋体" w:hint="eastAsia"/>
          <w:color w:val="000000"/>
          <w:sz w:val="24"/>
          <w:szCs w:val="24"/>
          <w:lang w:val="zh-CN"/>
        </w:rPr>
        <w:t>6</w:t>
      </w:r>
      <w:r>
        <w:rPr>
          <w:rFonts w:ascii="宋体" w:eastAsia="宋体" w:hAnsi="宋体" w:cs="宋体" w:hint="eastAsia"/>
          <w:color w:val="000000"/>
          <w:sz w:val="24"/>
          <w:szCs w:val="24"/>
          <w:lang w:val="zh-CN"/>
        </w:rPr>
        <w:t>、投标人须提供参与本次项目采购活动前三年内，在经营活动中没有重大违法记录的书面《无重大违法记录声明函》。</w:t>
      </w:r>
    </w:p>
    <w:p w:rsidR="00EF393D" w:rsidRDefault="009E5F37">
      <w:pPr>
        <w:snapToGrid w:val="0"/>
        <w:spacing w:line="480" w:lineRule="exact"/>
        <w:ind w:firstLineChars="200" w:firstLine="480"/>
        <w:contextualSpacing/>
        <w:outlineLvl w:val="0"/>
        <w:rPr>
          <w:rFonts w:ascii="宋体" w:eastAsia="宋体" w:hAnsi="宋体" w:cs="宋体"/>
          <w:color w:val="000000"/>
          <w:sz w:val="24"/>
          <w:szCs w:val="24"/>
          <w:lang w:val="zh-CN"/>
        </w:rPr>
      </w:pPr>
      <w:r>
        <w:rPr>
          <w:rFonts w:ascii="宋体" w:eastAsia="宋体" w:hAnsi="宋体" w:cs="宋体" w:hint="eastAsia"/>
          <w:color w:val="000000"/>
          <w:sz w:val="24"/>
          <w:szCs w:val="24"/>
          <w:lang w:val="zh-CN"/>
        </w:rPr>
        <w:t>7</w:t>
      </w:r>
      <w:r>
        <w:rPr>
          <w:rFonts w:ascii="宋体" w:eastAsia="宋体" w:hAnsi="宋体" w:cs="宋体" w:hint="eastAsia"/>
          <w:color w:val="000000"/>
          <w:sz w:val="24"/>
          <w:szCs w:val="24"/>
          <w:lang w:val="zh-CN"/>
        </w:rPr>
        <w:t>、投标人提供关于资格文件的声明函。</w:t>
      </w:r>
    </w:p>
    <w:p w:rsidR="00EF393D" w:rsidRDefault="009E5F37">
      <w:pPr>
        <w:snapToGrid w:val="0"/>
        <w:spacing w:line="480" w:lineRule="exact"/>
        <w:ind w:firstLineChars="200" w:firstLine="480"/>
        <w:contextualSpacing/>
        <w:outlineLvl w:val="0"/>
        <w:rPr>
          <w:rFonts w:ascii="宋体" w:eastAsia="宋体" w:hAnsi="宋体" w:cs="宋体"/>
          <w:color w:val="000000"/>
          <w:sz w:val="24"/>
          <w:szCs w:val="24"/>
          <w:lang w:val="zh-CN"/>
        </w:rPr>
      </w:pPr>
      <w:r>
        <w:rPr>
          <w:rFonts w:ascii="宋体" w:eastAsia="宋体" w:hAnsi="宋体" w:cs="宋体" w:hint="eastAsia"/>
          <w:color w:val="000000"/>
          <w:sz w:val="24"/>
          <w:szCs w:val="24"/>
        </w:rPr>
        <w:lastRenderedPageBreak/>
        <w:t>8</w:t>
      </w:r>
      <w:r>
        <w:rPr>
          <w:rFonts w:ascii="宋体" w:eastAsia="宋体" w:hAnsi="宋体" w:cs="宋体" w:hint="eastAsia"/>
          <w:color w:val="000000"/>
          <w:sz w:val="24"/>
          <w:szCs w:val="24"/>
          <w:lang w:val="zh-CN"/>
        </w:rPr>
        <w:t>、</w:t>
      </w:r>
      <w:r>
        <w:rPr>
          <w:rFonts w:ascii="宋体" w:eastAsia="宋体" w:hAnsi="宋体" w:cs="宋体" w:hint="eastAsia"/>
          <w:color w:val="000000"/>
          <w:sz w:val="24"/>
          <w:szCs w:val="24"/>
          <w:lang w:val="zh-CN"/>
        </w:rPr>
        <w:t>本项目不接受联合体投标，中标后不得分包转包。</w:t>
      </w:r>
    </w:p>
    <w:p w:rsidR="00EF393D" w:rsidRDefault="009E5F37">
      <w:pPr>
        <w:autoSpaceDE w:val="0"/>
        <w:autoSpaceDN w:val="0"/>
        <w:adjustRightInd w:val="0"/>
        <w:spacing w:line="500" w:lineRule="exact"/>
        <w:rPr>
          <w:rFonts w:ascii="宋体" w:eastAsia="宋体" w:hAnsi="宋体" w:cs="宋体"/>
          <w:b/>
          <w:bCs/>
          <w:sz w:val="24"/>
          <w:szCs w:val="24"/>
        </w:rPr>
      </w:pPr>
      <w:r>
        <w:rPr>
          <w:rFonts w:ascii="宋体" w:eastAsia="宋体" w:hAnsi="宋体" w:cs="宋体" w:hint="eastAsia"/>
          <w:sz w:val="24"/>
          <w:szCs w:val="24"/>
        </w:rPr>
        <w:t xml:space="preserve">   </w:t>
      </w:r>
      <w:r>
        <w:rPr>
          <w:rFonts w:ascii="宋体" w:eastAsia="宋体" w:hAnsi="宋体" w:cs="宋体" w:hint="eastAsia"/>
          <w:b/>
          <w:bCs/>
          <w:sz w:val="24"/>
          <w:szCs w:val="24"/>
        </w:rPr>
        <w:t xml:space="preserve"> </w:t>
      </w:r>
      <w:r>
        <w:rPr>
          <w:rFonts w:ascii="宋体" w:eastAsia="宋体" w:hAnsi="宋体" w:cs="宋体" w:hint="eastAsia"/>
          <w:b/>
          <w:bCs/>
          <w:sz w:val="24"/>
          <w:szCs w:val="24"/>
        </w:rPr>
        <w:t>具体详见本招标文件《第八章</w:t>
      </w:r>
      <w:r>
        <w:rPr>
          <w:rFonts w:ascii="宋体" w:eastAsia="宋体" w:hAnsi="宋体" w:cs="宋体" w:hint="eastAsia"/>
          <w:b/>
          <w:bCs/>
          <w:sz w:val="24"/>
          <w:szCs w:val="24"/>
        </w:rPr>
        <w:t xml:space="preserve"> </w:t>
      </w:r>
      <w:r>
        <w:rPr>
          <w:rFonts w:ascii="宋体" w:eastAsia="宋体" w:hAnsi="宋体" w:cs="宋体" w:hint="eastAsia"/>
          <w:b/>
          <w:bCs/>
          <w:sz w:val="24"/>
          <w:szCs w:val="24"/>
        </w:rPr>
        <w:t>投标响应文件组成及格式》中的资格审查文件要求。</w:t>
      </w:r>
    </w:p>
    <w:p w:rsidR="00EF393D" w:rsidRDefault="009E5F37">
      <w:pPr>
        <w:spacing w:line="500" w:lineRule="exact"/>
        <w:ind w:firstLineChars="200" w:firstLine="482"/>
        <w:rPr>
          <w:rFonts w:ascii="宋体" w:eastAsia="宋体" w:hAnsi="宋体" w:cs="宋体"/>
          <w:b/>
          <w:bCs/>
          <w:kern w:val="0"/>
          <w:sz w:val="24"/>
          <w:szCs w:val="24"/>
        </w:rPr>
      </w:pPr>
      <w:r>
        <w:rPr>
          <w:rFonts w:ascii="宋体" w:eastAsia="宋体" w:hAnsi="宋体" w:cs="宋体" w:hint="eastAsia"/>
          <w:b/>
          <w:bCs/>
          <w:color w:val="000000"/>
          <w:kern w:val="0"/>
          <w:sz w:val="24"/>
          <w:szCs w:val="24"/>
        </w:rPr>
        <w:t>请投标人认真对照资格条件，如不符合要求的，无意或故意参与投标所产生的一切后果由投标人自行承担，开标过程中，投标人提供的相关证件为虚假或伪造，或者其他人员持法定代表人或授权委托人的身份证参与投标，一经发现则取消投标人资</w:t>
      </w:r>
      <w:r>
        <w:rPr>
          <w:rFonts w:ascii="宋体" w:eastAsia="宋体" w:hAnsi="宋体" w:cs="宋体" w:hint="eastAsia"/>
          <w:b/>
          <w:bCs/>
          <w:kern w:val="0"/>
          <w:sz w:val="24"/>
          <w:szCs w:val="24"/>
        </w:rPr>
        <w:t>格，没收其投标保证金，</w:t>
      </w:r>
      <w:r>
        <w:rPr>
          <w:rFonts w:ascii="宋体" w:eastAsia="宋体" w:hAnsi="宋体" w:cs="宋体" w:hint="eastAsia"/>
          <w:b/>
          <w:color w:val="000000"/>
          <w:kern w:val="0"/>
          <w:sz w:val="24"/>
          <w:szCs w:val="24"/>
        </w:rPr>
        <w:t>该投标人将记入不良记录，视情公布在南通市公共资源交易网</w:t>
      </w:r>
      <w:r>
        <w:rPr>
          <w:rFonts w:ascii="宋体" w:eastAsia="宋体" w:hAnsi="宋体" w:cs="宋体" w:hint="eastAsia"/>
          <w:b/>
          <w:bCs/>
          <w:kern w:val="0"/>
          <w:sz w:val="24"/>
          <w:szCs w:val="24"/>
        </w:rPr>
        <w:t>。</w:t>
      </w:r>
    </w:p>
    <w:p w:rsidR="00EF393D" w:rsidRDefault="009E5F37" w:rsidP="009E5F37">
      <w:pPr>
        <w:snapToGrid w:val="0"/>
        <w:spacing w:line="420" w:lineRule="exact"/>
        <w:ind w:firstLineChars="205" w:firstLine="492"/>
        <w:rPr>
          <w:rFonts w:ascii="黑体" w:eastAsia="黑体" w:hAnsi="黑体"/>
          <w:color w:val="FF0000"/>
          <w:sz w:val="24"/>
          <w:szCs w:val="24"/>
        </w:rPr>
      </w:pPr>
      <w:r>
        <w:rPr>
          <w:rFonts w:ascii="宋体" w:eastAsia="宋体" w:hAnsi="宋体" w:cs="宋体" w:hint="eastAsia"/>
          <w:color w:val="FF0000"/>
          <w:sz w:val="24"/>
          <w:szCs w:val="24"/>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rsidR="00EF393D" w:rsidRDefault="009E5F37">
      <w:pPr>
        <w:autoSpaceDE w:val="0"/>
        <w:autoSpaceDN w:val="0"/>
        <w:adjustRightInd w:val="0"/>
        <w:spacing w:line="50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t>五、投标</w:t>
      </w:r>
    </w:p>
    <w:p w:rsidR="00EF393D" w:rsidRDefault="009E5F37">
      <w:pPr>
        <w:spacing w:line="420" w:lineRule="exact"/>
        <w:ind w:firstLineChars="200" w:firstLine="482"/>
        <w:rPr>
          <w:rFonts w:ascii="黑体" w:eastAsia="黑体" w:hAnsi="黑体"/>
          <w:kern w:val="0"/>
          <w:sz w:val="24"/>
          <w:szCs w:val="24"/>
        </w:rPr>
      </w:pPr>
      <w:r>
        <w:rPr>
          <w:rFonts w:ascii="宋体" w:eastAsia="宋体" w:hAnsi="宋体" w:cs="宋体" w:hint="eastAsia"/>
          <w:b/>
          <w:bCs/>
          <w:sz w:val="24"/>
          <w:szCs w:val="24"/>
        </w:rPr>
        <w:t>1</w:t>
      </w:r>
      <w:r>
        <w:rPr>
          <w:rFonts w:ascii="宋体" w:eastAsia="宋体" w:hAnsi="宋体" w:cs="宋体" w:hint="eastAsia"/>
          <w:b/>
          <w:bCs/>
          <w:sz w:val="24"/>
          <w:szCs w:val="24"/>
        </w:rPr>
        <w:t>、投标人须认真阅读本招标文件的资格、技术、报价的各项要求条款，结合项目需求提供投标文件参与本项目的采购活动。投标文件中如有各项投标资料经查实为弄虚作假的，将被取消投标（成交）资格并不予退还投标保证金</w:t>
      </w:r>
      <w:r>
        <w:rPr>
          <w:rFonts w:ascii="黑体" w:eastAsia="黑体" w:hAnsi="黑体" w:hint="eastAsia"/>
          <w:kern w:val="0"/>
          <w:sz w:val="24"/>
          <w:szCs w:val="24"/>
        </w:rPr>
        <w:t>。</w:t>
      </w:r>
    </w:p>
    <w:p w:rsidR="00EF393D" w:rsidRDefault="009E5F37">
      <w:pPr>
        <w:autoSpaceDE w:val="0"/>
        <w:autoSpaceDN w:val="0"/>
        <w:adjustRightIn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、投标文件的递交</w:t>
      </w:r>
    </w:p>
    <w:p w:rsidR="00EF393D" w:rsidRDefault="009E5F37">
      <w:pPr>
        <w:autoSpaceDE w:val="0"/>
        <w:autoSpaceDN w:val="0"/>
        <w:adjustRightIn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）接收人：采购代理机构</w:t>
      </w:r>
    </w:p>
    <w:p w:rsidR="00EF393D" w:rsidRDefault="009E5F37">
      <w:pPr>
        <w:autoSpaceDE w:val="0"/>
        <w:autoSpaceDN w:val="0"/>
        <w:adjustRightIn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）投标文件接收截止时间：</w:t>
      </w:r>
      <w:r>
        <w:rPr>
          <w:rFonts w:ascii="宋体" w:eastAsia="宋体" w:hAnsi="宋体" w:cs="宋体" w:hint="eastAsia"/>
          <w:sz w:val="24"/>
          <w:szCs w:val="24"/>
          <w:lang w:val="zh-CN"/>
        </w:rPr>
        <w:t>20</w:t>
      </w:r>
      <w:r>
        <w:rPr>
          <w:rFonts w:ascii="宋体" w:eastAsia="宋体" w:hAnsi="宋体" w:cs="宋体" w:hint="eastAsia"/>
          <w:sz w:val="24"/>
          <w:szCs w:val="24"/>
        </w:rPr>
        <w:t>21</w:t>
      </w:r>
      <w:r>
        <w:rPr>
          <w:rFonts w:ascii="宋体" w:eastAsia="宋体" w:hAnsi="宋体" w:cs="宋体" w:hint="eastAsia"/>
          <w:sz w:val="24"/>
          <w:szCs w:val="24"/>
          <w:lang w:val="zh-CN"/>
        </w:rPr>
        <w:t>年</w:t>
      </w:r>
      <w:r>
        <w:rPr>
          <w:rFonts w:ascii="宋体" w:eastAsia="宋体" w:hAnsi="宋体" w:cs="宋体" w:hint="eastAsia"/>
          <w:sz w:val="24"/>
          <w:szCs w:val="24"/>
        </w:rPr>
        <w:t>9</w:t>
      </w:r>
      <w:r>
        <w:rPr>
          <w:rFonts w:ascii="宋体" w:eastAsia="宋体" w:hAnsi="宋体" w:cs="宋体" w:hint="eastAsia"/>
          <w:sz w:val="24"/>
          <w:szCs w:val="24"/>
        </w:rPr>
        <w:t>月</w:t>
      </w:r>
      <w:r>
        <w:rPr>
          <w:rFonts w:ascii="宋体" w:eastAsia="宋体" w:hAnsi="宋体" w:cs="宋体" w:hint="eastAsia"/>
          <w:sz w:val="24"/>
          <w:szCs w:val="24"/>
        </w:rPr>
        <w:t>3</w:t>
      </w:r>
      <w:r>
        <w:rPr>
          <w:rFonts w:ascii="宋体" w:eastAsia="宋体" w:hAnsi="宋体" w:cs="宋体" w:hint="eastAsia"/>
          <w:sz w:val="24"/>
          <w:szCs w:val="24"/>
        </w:rPr>
        <w:t>日</w:t>
      </w:r>
      <w:r>
        <w:rPr>
          <w:rFonts w:ascii="宋体" w:eastAsia="宋体" w:hAnsi="宋体" w:cs="宋体" w:hint="eastAsia"/>
          <w:sz w:val="24"/>
          <w:szCs w:val="24"/>
        </w:rPr>
        <w:t>9</w:t>
      </w:r>
      <w:r>
        <w:rPr>
          <w:rFonts w:ascii="宋体" w:eastAsia="宋体" w:hAnsi="宋体" w:cs="宋体" w:hint="eastAsia"/>
          <w:sz w:val="24"/>
          <w:szCs w:val="24"/>
        </w:rPr>
        <w:t>时</w:t>
      </w:r>
      <w:r>
        <w:rPr>
          <w:rFonts w:ascii="宋体" w:eastAsia="宋体" w:hAnsi="宋体" w:cs="宋体" w:hint="eastAsia"/>
          <w:sz w:val="24"/>
          <w:szCs w:val="24"/>
        </w:rPr>
        <w:t>30</w:t>
      </w:r>
      <w:r>
        <w:rPr>
          <w:rFonts w:ascii="宋体" w:eastAsia="宋体" w:hAnsi="宋体" w:cs="宋体" w:hint="eastAsia"/>
          <w:sz w:val="24"/>
          <w:szCs w:val="24"/>
        </w:rPr>
        <w:t>分</w:t>
      </w:r>
    </w:p>
    <w:p w:rsidR="00EF393D" w:rsidRDefault="009E5F37">
      <w:pPr>
        <w:autoSpaceDE w:val="0"/>
        <w:autoSpaceDN w:val="0"/>
        <w:adjustRightIn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）投标文件递交地址：江苏方桂圆工程项目管理有限公司（南通市世纪大道</w:t>
      </w:r>
      <w:r>
        <w:rPr>
          <w:rFonts w:ascii="宋体" w:eastAsia="宋体" w:hAnsi="宋体" w:cs="宋体" w:hint="eastAsia"/>
          <w:sz w:val="24"/>
          <w:szCs w:val="24"/>
        </w:rPr>
        <w:t>5</w:t>
      </w:r>
      <w:r>
        <w:rPr>
          <w:rFonts w:ascii="宋体" w:eastAsia="宋体" w:hAnsi="宋体" w:cs="宋体" w:hint="eastAsia"/>
          <w:sz w:val="24"/>
          <w:szCs w:val="24"/>
        </w:rPr>
        <w:t>8</w:t>
      </w:r>
      <w:r>
        <w:rPr>
          <w:rFonts w:ascii="宋体" w:eastAsia="宋体" w:hAnsi="宋体" w:cs="宋体" w:hint="eastAsia"/>
          <w:sz w:val="24"/>
          <w:szCs w:val="24"/>
        </w:rPr>
        <w:t>号恒隆国际</w:t>
      </w:r>
      <w:r>
        <w:rPr>
          <w:rFonts w:ascii="宋体" w:eastAsia="宋体" w:hAnsi="宋体" w:cs="宋体" w:hint="eastAsia"/>
          <w:sz w:val="24"/>
          <w:szCs w:val="24"/>
        </w:rPr>
        <w:t>A</w:t>
      </w:r>
      <w:r>
        <w:rPr>
          <w:rFonts w:ascii="宋体" w:eastAsia="宋体" w:hAnsi="宋体" w:cs="宋体" w:hint="eastAsia"/>
          <w:sz w:val="24"/>
          <w:szCs w:val="24"/>
        </w:rPr>
        <w:t>座</w:t>
      </w:r>
      <w:r>
        <w:rPr>
          <w:rFonts w:ascii="宋体" w:eastAsia="宋体" w:hAnsi="宋体" w:cs="宋体" w:hint="eastAsia"/>
          <w:sz w:val="24"/>
          <w:szCs w:val="24"/>
        </w:rPr>
        <w:t>701</w:t>
      </w:r>
      <w:r>
        <w:rPr>
          <w:rFonts w:ascii="宋体" w:eastAsia="宋体" w:hAnsi="宋体" w:cs="宋体" w:hint="eastAsia"/>
          <w:sz w:val="24"/>
          <w:szCs w:val="24"/>
        </w:rPr>
        <w:t>），如有变动另行通知。</w:t>
      </w:r>
    </w:p>
    <w:p w:rsidR="00EF393D" w:rsidRDefault="009E5F37">
      <w:pPr>
        <w:autoSpaceDE w:val="0"/>
        <w:autoSpaceDN w:val="0"/>
        <w:adjustRightInd w:val="0"/>
        <w:spacing w:line="500" w:lineRule="exact"/>
        <w:ind w:firstLineChars="200" w:firstLine="482"/>
        <w:rPr>
          <w:rFonts w:ascii="宋体" w:eastAsia="宋体" w:hAnsi="宋体" w:cs="宋体"/>
          <w:b/>
          <w:bCs/>
          <w:color w:val="FF0000"/>
          <w:sz w:val="24"/>
          <w:szCs w:val="24"/>
        </w:rPr>
      </w:pPr>
      <w:r>
        <w:rPr>
          <w:rFonts w:ascii="宋体" w:eastAsia="宋体" w:hAnsi="宋体" w:cs="宋体" w:hint="eastAsia"/>
          <w:b/>
          <w:bCs/>
          <w:sz w:val="24"/>
          <w:szCs w:val="24"/>
        </w:rPr>
        <w:t>投标人递交投标文件时，投标人的法定代表人或其授权代理人必须携带本人身份证、法定代表人身份证明（或授权委托书）原件准时参加开标会议。否则，其投标文件不予受理。</w:t>
      </w:r>
    </w:p>
    <w:p w:rsidR="00EF393D" w:rsidRDefault="009E5F37">
      <w:pPr>
        <w:autoSpaceDE w:val="0"/>
        <w:autoSpaceDN w:val="0"/>
        <w:adjustRightInd w:val="0"/>
        <w:spacing w:line="500" w:lineRule="exact"/>
        <w:ind w:firstLineChars="200" w:firstLine="482"/>
        <w:rPr>
          <w:rFonts w:ascii="宋体" w:eastAsia="宋体" w:hAnsi="宋体" w:cs="宋体"/>
          <w:b/>
          <w:bCs/>
          <w:color w:val="FF0000"/>
          <w:sz w:val="24"/>
          <w:szCs w:val="24"/>
        </w:rPr>
      </w:pPr>
      <w:r>
        <w:rPr>
          <w:rFonts w:ascii="宋体" w:eastAsia="宋体" w:hAnsi="宋体" w:cs="宋体" w:hint="eastAsia"/>
          <w:b/>
          <w:bCs/>
          <w:sz w:val="24"/>
          <w:szCs w:val="24"/>
        </w:rPr>
        <w:t>注：法定代表人身份证明（或授权委托书）一式二份，一份装订在资格审查文件中，另一份在投标时随身携带。</w:t>
      </w:r>
    </w:p>
    <w:p w:rsidR="00EF393D" w:rsidRDefault="009E5F37">
      <w:pPr>
        <w:widowControl/>
        <w:spacing w:line="500" w:lineRule="exact"/>
        <w:ind w:firstLineChars="200" w:firstLine="482"/>
        <w:jc w:val="left"/>
        <w:rPr>
          <w:rFonts w:ascii="宋体" w:eastAsia="宋体" w:hAnsi="宋体" w:cs="宋体"/>
          <w:b/>
          <w:bCs/>
          <w:kern w:val="0"/>
          <w:sz w:val="24"/>
          <w:szCs w:val="24"/>
        </w:rPr>
      </w:pPr>
      <w:r>
        <w:rPr>
          <w:rFonts w:ascii="宋体" w:eastAsia="宋体" w:hAnsi="宋体" w:cs="宋体" w:hint="eastAsia"/>
          <w:b/>
          <w:bCs/>
          <w:kern w:val="0"/>
          <w:sz w:val="24"/>
          <w:szCs w:val="24"/>
        </w:rPr>
        <w:t>3</w:t>
      </w:r>
      <w:r>
        <w:rPr>
          <w:rFonts w:ascii="宋体" w:eastAsia="宋体" w:hAnsi="宋体" w:cs="宋体" w:hint="eastAsia"/>
          <w:b/>
          <w:bCs/>
          <w:kern w:val="0"/>
          <w:sz w:val="24"/>
          <w:szCs w:val="24"/>
        </w:rPr>
        <w:t>、</w:t>
      </w:r>
      <w:r>
        <w:rPr>
          <w:rFonts w:ascii="宋体" w:eastAsia="宋体" w:hAnsi="宋体" w:cs="宋体"/>
          <w:b/>
          <w:bCs/>
          <w:kern w:val="0"/>
          <w:sz w:val="24"/>
          <w:szCs w:val="24"/>
        </w:rPr>
        <w:t>根据疫情防控工作要求，请参加本项目招投标活动的人员，在进入开标现场时，务必携带有效身份证件，规范佩戴口罩，接受实名登记和体温检测，出具近</w:t>
      </w:r>
      <w:r>
        <w:rPr>
          <w:rFonts w:ascii="宋体" w:eastAsia="宋体" w:hAnsi="宋体" w:cs="宋体"/>
          <w:b/>
          <w:bCs/>
          <w:kern w:val="0"/>
          <w:sz w:val="24"/>
          <w:szCs w:val="24"/>
        </w:rPr>
        <w:t>14</w:t>
      </w:r>
      <w:r>
        <w:rPr>
          <w:rFonts w:ascii="宋体" w:eastAsia="宋体" w:hAnsi="宋体" w:cs="宋体"/>
          <w:b/>
          <w:bCs/>
          <w:kern w:val="0"/>
          <w:sz w:val="24"/>
          <w:szCs w:val="24"/>
        </w:rPr>
        <w:t>日健康码及行程轨迹，自觉服从和配合现场工作人员安排。如各省、市有最新防控要求的，按</w:t>
      </w:r>
      <w:r>
        <w:rPr>
          <w:rFonts w:ascii="宋体" w:eastAsia="宋体" w:hAnsi="宋体" w:cs="宋体"/>
          <w:b/>
          <w:bCs/>
          <w:noProof/>
          <w:kern w:val="0"/>
          <w:sz w:val="24"/>
          <w:szCs w:val="24"/>
        </w:rPr>
        <w:lastRenderedPageBreak/>
        <w:drawing>
          <wp:anchor distT="0" distB="0" distL="114300" distR="114300" simplePos="0" relativeHeight="251659264" behindDoc="0" locked="0" layoutInCell="1" allowOverlap="1">
            <wp:simplePos x="0" y="0"/>
            <wp:positionH relativeFrom="column">
              <wp:posOffset>4150995</wp:posOffset>
            </wp:positionH>
            <wp:positionV relativeFrom="paragraph">
              <wp:posOffset>1285875</wp:posOffset>
            </wp:positionV>
            <wp:extent cx="1781175" cy="1797050"/>
            <wp:effectExtent l="0" t="0" r="0" b="0"/>
            <wp:wrapSquare wrapText="bothSides"/>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noChangeArrowheads="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781175" cy="1797050"/>
                    </a:xfrm>
                    <a:prstGeom prst="rect">
                      <a:avLst/>
                    </a:prstGeom>
                    <a:noFill/>
                    <a:ln>
                      <a:noFill/>
                    </a:ln>
                  </pic:spPr>
                </pic:pic>
              </a:graphicData>
            </a:graphic>
          </wp:anchor>
        </w:drawing>
      </w:r>
      <w:r>
        <w:rPr>
          <w:rFonts w:ascii="宋体" w:eastAsia="宋体" w:hAnsi="宋体" w:cs="宋体"/>
          <w:b/>
          <w:bCs/>
          <w:kern w:val="0"/>
          <w:sz w:val="24"/>
          <w:szCs w:val="24"/>
        </w:rPr>
        <w:t>当地最新发布的防控要求执行</w:t>
      </w:r>
      <w:r>
        <w:rPr>
          <w:rFonts w:ascii="宋体" w:eastAsia="宋体" w:hAnsi="宋体" w:cs="宋体"/>
          <w:b/>
          <w:bCs/>
          <w:kern w:val="0"/>
          <w:sz w:val="24"/>
          <w:szCs w:val="24"/>
        </w:rPr>
        <w:t>。各投标人关注微信公众号</w:t>
      </w:r>
      <w:r>
        <w:rPr>
          <w:rFonts w:ascii="宋体" w:eastAsia="宋体" w:hAnsi="宋体" w:cs="宋体"/>
          <w:b/>
          <w:bCs/>
          <w:kern w:val="0"/>
          <w:sz w:val="24"/>
          <w:szCs w:val="24"/>
        </w:rPr>
        <w:t>“</w:t>
      </w:r>
      <w:r>
        <w:rPr>
          <w:rFonts w:ascii="宋体" w:eastAsia="宋体" w:hAnsi="宋体" w:cs="宋体"/>
          <w:b/>
          <w:bCs/>
          <w:kern w:val="0"/>
          <w:sz w:val="24"/>
          <w:szCs w:val="24"/>
        </w:rPr>
        <w:t>江海南通</w:t>
      </w:r>
      <w:r>
        <w:rPr>
          <w:rFonts w:ascii="宋体" w:eastAsia="宋体" w:hAnsi="宋体" w:cs="宋体"/>
          <w:b/>
          <w:bCs/>
          <w:kern w:val="0"/>
          <w:sz w:val="24"/>
          <w:szCs w:val="24"/>
        </w:rPr>
        <w:t>”</w:t>
      </w:r>
      <w:r>
        <w:rPr>
          <w:rFonts w:ascii="宋体" w:eastAsia="宋体" w:hAnsi="宋体" w:cs="宋体"/>
          <w:b/>
          <w:bCs/>
          <w:kern w:val="0"/>
          <w:sz w:val="24"/>
          <w:szCs w:val="24"/>
        </w:rPr>
        <w:t>，及时查看已发布或最新发布的相关疫情防控要求，并按照最新发布的疫情防控要求执行，疫情防控咨询电话：</w:t>
      </w:r>
      <w:r>
        <w:rPr>
          <w:rFonts w:ascii="宋体" w:eastAsia="宋体" w:hAnsi="宋体" w:cs="宋体"/>
          <w:b/>
          <w:bCs/>
          <w:kern w:val="0"/>
          <w:sz w:val="24"/>
          <w:szCs w:val="24"/>
        </w:rPr>
        <w:t>0513-85590062</w:t>
      </w:r>
      <w:r>
        <w:rPr>
          <w:rFonts w:ascii="宋体" w:eastAsia="宋体" w:hAnsi="宋体" w:cs="宋体"/>
          <w:b/>
          <w:bCs/>
          <w:kern w:val="0"/>
          <w:sz w:val="24"/>
          <w:szCs w:val="24"/>
        </w:rPr>
        <w:t>。如因未达到当地疫情防控要求，而被限制进入开标场地的或被强制隔离等情况的，由当事人自行承担相关风险和责任。</w:t>
      </w:r>
      <w:r>
        <w:rPr>
          <w:rFonts w:ascii="宋体" w:eastAsia="宋体" w:hAnsi="宋体" w:cs="宋体"/>
          <w:b/>
          <w:bCs/>
          <w:kern w:val="0"/>
          <w:sz w:val="24"/>
          <w:szCs w:val="24"/>
        </w:rPr>
        <w:t>“</w:t>
      </w:r>
      <w:r>
        <w:rPr>
          <w:rFonts w:ascii="宋体" w:eastAsia="宋体" w:hAnsi="宋体" w:cs="宋体"/>
          <w:b/>
          <w:bCs/>
          <w:kern w:val="0"/>
          <w:sz w:val="24"/>
          <w:szCs w:val="24"/>
        </w:rPr>
        <w:t>江海南通</w:t>
      </w:r>
      <w:r>
        <w:rPr>
          <w:rFonts w:ascii="宋体" w:eastAsia="宋体" w:hAnsi="宋体" w:cs="宋体"/>
          <w:b/>
          <w:bCs/>
          <w:kern w:val="0"/>
          <w:sz w:val="24"/>
          <w:szCs w:val="24"/>
        </w:rPr>
        <w:t>”</w:t>
      </w:r>
      <w:r>
        <w:rPr>
          <w:rFonts w:ascii="宋体" w:eastAsia="宋体" w:hAnsi="宋体" w:cs="宋体"/>
          <w:b/>
          <w:bCs/>
          <w:kern w:val="0"/>
          <w:sz w:val="24"/>
          <w:szCs w:val="24"/>
        </w:rPr>
        <w:t>微信公众号</w:t>
      </w:r>
      <w:r>
        <w:rPr>
          <w:rFonts w:ascii="宋体" w:eastAsia="宋体" w:hAnsi="宋体" w:cs="宋体" w:hint="eastAsia"/>
          <w:b/>
          <w:bCs/>
          <w:kern w:val="0"/>
          <w:sz w:val="24"/>
          <w:szCs w:val="24"/>
        </w:rPr>
        <w:t>：</w:t>
      </w:r>
      <w:r>
        <w:rPr>
          <w:rFonts w:ascii="宋体" w:eastAsia="宋体" w:hAnsi="宋体" w:cs="宋体"/>
          <w:b/>
          <w:bCs/>
          <w:kern w:val="0"/>
          <w:sz w:val="24"/>
          <w:szCs w:val="24"/>
        </w:rPr>
        <w:br/>
      </w:r>
    </w:p>
    <w:p w:rsidR="00EF393D" w:rsidRDefault="00EF393D">
      <w:pPr>
        <w:widowControl/>
        <w:spacing w:line="500" w:lineRule="exact"/>
        <w:ind w:firstLineChars="200" w:firstLine="482"/>
        <w:jc w:val="left"/>
        <w:rPr>
          <w:rFonts w:ascii="宋体" w:eastAsia="宋体" w:hAnsi="宋体" w:cs="宋体"/>
          <w:b/>
          <w:bCs/>
          <w:kern w:val="0"/>
          <w:sz w:val="24"/>
          <w:szCs w:val="24"/>
        </w:rPr>
      </w:pPr>
    </w:p>
    <w:p w:rsidR="00EF393D" w:rsidRDefault="009E5F37">
      <w:pPr>
        <w:widowControl/>
        <w:spacing w:line="500" w:lineRule="exact"/>
        <w:ind w:firstLineChars="200" w:firstLine="482"/>
        <w:jc w:val="left"/>
        <w:rPr>
          <w:rFonts w:ascii="宋体" w:eastAsia="宋体" w:hAnsi="宋体" w:cs="宋体"/>
          <w:b/>
          <w:bCs/>
          <w:kern w:val="0"/>
          <w:sz w:val="24"/>
          <w:szCs w:val="24"/>
        </w:rPr>
      </w:pPr>
      <w:r>
        <w:rPr>
          <w:rFonts w:ascii="宋体" w:eastAsia="宋体" w:hAnsi="宋体" w:cs="宋体" w:hint="eastAsia"/>
          <w:b/>
          <w:bCs/>
          <w:kern w:val="0"/>
          <w:sz w:val="24"/>
          <w:szCs w:val="24"/>
        </w:rPr>
        <w:t>六、投标保证金</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、本项目投标保证金金额：</w:t>
      </w:r>
      <w:r>
        <w:rPr>
          <w:rFonts w:ascii="宋体" w:eastAsia="宋体" w:hAnsi="宋体" w:cs="宋体" w:hint="eastAsia"/>
          <w:sz w:val="24"/>
          <w:szCs w:val="24"/>
          <w:u w:val="single"/>
        </w:rPr>
        <w:t>¥1600</w:t>
      </w:r>
      <w:r>
        <w:rPr>
          <w:rFonts w:ascii="宋体" w:eastAsia="宋体" w:hAnsi="宋体" w:cs="宋体" w:hint="eastAsia"/>
          <w:sz w:val="24"/>
          <w:szCs w:val="24"/>
          <w:u w:val="single"/>
        </w:rPr>
        <w:t>元</w:t>
      </w:r>
      <w:r>
        <w:rPr>
          <w:rFonts w:ascii="宋体" w:eastAsia="宋体" w:hAnsi="宋体" w:cs="宋体" w:hint="eastAsia"/>
          <w:sz w:val="24"/>
          <w:szCs w:val="24"/>
        </w:rPr>
        <w:t>。</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、投标保证金递交截止时间：同投标文件接收截止时间。</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、投标保证金递交形式：投标保证金可采用银行汇票或转账或电汇或网银的方式递交：</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）保证金账户信息如下：</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账户名：江苏方桂圆工程项目管理有限公司</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开户行：南通建行城东支行</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账</w:t>
      </w:r>
      <w:r>
        <w:rPr>
          <w:rFonts w:ascii="宋体" w:eastAsia="宋体" w:hAnsi="宋体" w:cs="宋体" w:hint="eastAsia"/>
          <w:sz w:val="24"/>
          <w:szCs w:val="24"/>
        </w:rPr>
        <w:t> </w:t>
      </w:r>
      <w:r>
        <w:rPr>
          <w:rFonts w:ascii="宋体" w:eastAsia="宋体" w:hAnsi="宋体" w:cs="宋体" w:hint="eastAsia"/>
          <w:sz w:val="24"/>
          <w:szCs w:val="24"/>
        </w:rPr>
        <w:t>号：</w:t>
      </w:r>
      <w:r>
        <w:rPr>
          <w:rFonts w:ascii="宋体" w:eastAsia="宋体" w:hAnsi="宋体" w:cs="宋体" w:hint="eastAsia"/>
          <w:sz w:val="24"/>
          <w:szCs w:val="24"/>
        </w:rPr>
        <w:t>32001642236050789394</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）如采用银行汇票的方式递交，须在响应文件接收截止时间前，将投标保证金汇票原件由投标人带至开标现场（银行汇票不得密</w:t>
      </w:r>
      <w:r>
        <w:rPr>
          <w:rFonts w:ascii="宋体" w:eastAsia="宋体" w:hAnsi="宋体" w:cs="宋体" w:hint="eastAsia"/>
          <w:sz w:val="24"/>
          <w:szCs w:val="24"/>
        </w:rPr>
        <w:t>封在投标文件内，单独递交），在递交投标文件时递交给代理机构。投标保证金上必须注明收款人为：南通市妇幼保健院；汇款人为：投标人名称（例如：参与投标的为</w:t>
      </w:r>
      <w:r>
        <w:rPr>
          <w:rFonts w:ascii="宋体" w:eastAsia="宋体" w:hAnsi="宋体" w:cs="宋体" w:hint="eastAsia"/>
          <w:sz w:val="24"/>
          <w:szCs w:val="24"/>
        </w:rPr>
        <w:t>XX</w:t>
      </w:r>
      <w:r>
        <w:rPr>
          <w:rFonts w:ascii="宋体" w:eastAsia="宋体" w:hAnsi="宋体" w:cs="宋体" w:hint="eastAsia"/>
          <w:sz w:val="24"/>
          <w:szCs w:val="24"/>
        </w:rPr>
        <w:t>公司，银行汇票汇出单位必须为</w:t>
      </w:r>
      <w:r>
        <w:rPr>
          <w:rFonts w:ascii="宋体" w:eastAsia="宋体" w:hAnsi="宋体" w:cs="宋体" w:hint="eastAsia"/>
          <w:sz w:val="24"/>
          <w:szCs w:val="24"/>
        </w:rPr>
        <w:t>XX</w:t>
      </w:r>
      <w:r>
        <w:rPr>
          <w:rFonts w:ascii="宋体" w:eastAsia="宋体" w:hAnsi="宋体" w:cs="宋体" w:hint="eastAsia"/>
          <w:sz w:val="24"/>
          <w:szCs w:val="24"/>
        </w:rPr>
        <w:t>公司，不能为</w:t>
      </w:r>
      <w:r>
        <w:rPr>
          <w:rFonts w:ascii="宋体" w:eastAsia="宋体" w:hAnsi="宋体" w:cs="宋体" w:hint="eastAsia"/>
          <w:sz w:val="24"/>
          <w:szCs w:val="24"/>
        </w:rPr>
        <w:t>XX</w:t>
      </w:r>
      <w:r>
        <w:rPr>
          <w:rFonts w:ascii="宋体" w:eastAsia="宋体" w:hAnsi="宋体" w:cs="宋体" w:hint="eastAsia"/>
          <w:sz w:val="24"/>
          <w:szCs w:val="24"/>
        </w:rPr>
        <w:t>公司的分公司。）。</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）如采用转账或电汇或网银的方</w:t>
      </w:r>
      <w:r>
        <w:rPr>
          <w:rFonts w:ascii="宋体" w:eastAsia="宋体" w:hAnsi="宋体" w:cs="宋体" w:hint="eastAsia"/>
          <w:sz w:val="24"/>
          <w:szCs w:val="24"/>
        </w:rPr>
        <w:t>式递交，须在响应文件接收截止时间前，将投标保证金按招标文件要求的金额汇入至采购人指定账户（以保证金到达指定账户的时刻作为有效保证金时限的依据，各投标人应当充分预判因各种因素导致保证金到账的滞后情况，提前做好相关准备。）。汇款人为：投标人名称（例如：参与投标的为</w:t>
      </w:r>
      <w:r>
        <w:rPr>
          <w:rFonts w:ascii="宋体" w:eastAsia="宋体" w:hAnsi="宋体" w:cs="宋体" w:hint="eastAsia"/>
          <w:sz w:val="24"/>
          <w:szCs w:val="24"/>
        </w:rPr>
        <w:t>XX</w:t>
      </w:r>
      <w:r>
        <w:rPr>
          <w:rFonts w:ascii="宋体" w:eastAsia="宋体" w:hAnsi="宋体" w:cs="宋体" w:hint="eastAsia"/>
          <w:sz w:val="24"/>
          <w:szCs w:val="24"/>
        </w:rPr>
        <w:t>公司，汇出单位必须为</w:t>
      </w:r>
      <w:r>
        <w:rPr>
          <w:rFonts w:ascii="宋体" w:eastAsia="宋体" w:hAnsi="宋体" w:cs="宋体" w:hint="eastAsia"/>
          <w:sz w:val="24"/>
          <w:szCs w:val="24"/>
        </w:rPr>
        <w:t>XX</w:t>
      </w:r>
      <w:r>
        <w:rPr>
          <w:rFonts w:ascii="宋体" w:eastAsia="宋体" w:hAnsi="宋体" w:cs="宋体" w:hint="eastAsia"/>
          <w:sz w:val="24"/>
          <w:szCs w:val="24"/>
        </w:rPr>
        <w:t>公司，不能为</w:t>
      </w:r>
      <w:r>
        <w:rPr>
          <w:rFonts w:ascii="宋体" w:eastAsia="宋体" w:hAnsi="宋体" w:cs="宋体" w:hint="eastAsia"/>
          <w:sz w:val="24"/>
          <w:szCs w:val="24"/>
        </w:rPr>
        <w:t>XX</w:t>
      </w:r>
      <w:r>
        <w:rPr>
          <w:rFonts w:ascii="宋体" w:eastAsia="宋体" w:hAnsi="宋体" w:cs="宋体" w:hint="eastAsia"/>
          <w:sz w:val="24"/>
          <w:szCs w:val="24"/>
        </w:rPr>
        <w:t>公司的分公司。）。</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）未成交的投标人的投标保证金，以银行汇票方式递交的，当场退还；以转账或电汇或网银的方式递交成交的；</w:t>
      </w:r>
      <w:r>
        <w:rPr>
          <w:rFonts w:ascii="宋体" w:eastAsia="宋体" w:hAnsi="宋体" w:cs="宋体" w:hint="eastAsia"/>
          <w:sz w:val="24"/>
          <w:szCs w:val="24"/>
        </w:rPr>
        <w:t>5</w:t>
      </w:r>
      <w:r>
        <w:rPr>
          <w:rFonts w:ascii="宋体" w:eastAsia="宋体" w:hAnsi="宋体" w:cs="宋体" w:hint="eastAsia"/>
          <w:sz w:val="24"/>
          <w:szCs w:val="24"/>
        </w:rPr>
        <w:t>个工作日内原路退还（无息）。</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投标人（以下称为中标供应商）的投标保证金将在采购单位与</w:t>
      </w:r>
      <w:r>
        <w:rPr>
          <w:rFonts w:ascii="宋体" w:eastAsia="宋体" w:hAnsi="宋体" w:cs="宋体" w:hint="eastAsia"/>
          <w:sz w:val="24"/>
          <w:szCs w:val="24"/>
        </w:rPr>
        <w:t>中标供应商签订的合</w:t>
      </w:r>
      <w:r>
        <w:rPr>
          <w:rFonts w:ascii="宋体" w:eastAsia="宋体" w:hAnsi="宋体" w:cs="宋体" w:hint="eastAsia"/>
          <w:sz w:val="24"/>
          <w:szCs w:val="24"/>
        </w:rPr>
        <w:lastRenderedPageBreak/>
        <w:t>同生效后</w:t>
      </w:r>
      <w:r>
        <w:rPr>
          <w:rFonts w:ascii="宋体" w:eastAsia="宋体" w:hAnsi="宋体" w:cs="宋体" w:hint="eastAsia"/>
          <w:sz w:val="24"/>
          <w:szCs w:val="24"/>
        </w:rPr>
        <w:t>5</w:t>
      </w:r>
      <w:r>
        <w:rPr>
          <w:rFonts w:ascii="宋体" w:eastAsia="宋体" w:hAnsi="宋体" w:cs="宋体" w:hint="eastAsia"/>
          <w:sz w:val="24"/>
          <w:szCs w:val="24"/>
        </w:rPr>
        <w:t>个工作日内，予以退还（无息）。</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、未按上述要求提交投标保证金的投标人，采购单位有权拒绝其响应文件。</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、发生下列情况之一，投标保证金将不予退还：</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）投标人在提交投标文件截止时间后撤回投标文件的；</w:t>
      </w:r>
      <w:r>
        <w:rPr>
          <w:rFonts w:ascii="宋体" w:eastAsia="宋体" w:hAnsi="宋体" w:cs="宋体" w:hint="eastAsia"/>
          <w:sz w:val="24"/>
          <w:szCs w:val="24"/>
        </w:rPr>
        <w:t xml:space="preserve"> </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）投标人与采购单位、其他投标人或者代理机构恶意串通的；</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）除因不可抗力或招标文件认可的情形以外，中标供应商不按规定缴纳履约保证金或不与采购人签订合同的；</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）投标人在投标过程中有违反有关法律法规的行为；</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）招标文件规定的其他情形。</w:t>
      </w:r>
    </w:p>
    <w:p w:rsidR="00EF393D" w:rsidRDefault="009E5F37">
      <w:pPr>
        <w:widowControl/>
        <w:spacing w:line="500" w:lineRule="exact"/>
        <w:ind w:firstLineChars="200" w:firstLine="482"/>
        <w:jc w:val="left"/>
        <w:rPr>
          <w:rFonts w:ascii="宋体" w:eastAsia="宋体" w:hAnsi="宋体" w:cs="宋体"/>
          <w:b/>
          <w:bCs/>
          <w:kern w:val="0"/>
          <w:sz w:val="24"/>
          <w:szCs w:val="24"/>
        </w:rPr>
      </w:pPr>
      <w:r>
        <w:rPr>
          <w:rFonts w:ascii="宋体" w:eastAsia="宋体" w:hAnsi="宋体" w:cs="宋体" w:hint="eastAsia"/>
          <w:b/>
          <w:bCs/>
          <w:kern w:val="0"/>
          <w:sz w:val="24"/>
          <w:szCs w:val="24"/>
        </w:rPr>
        <w:t>七、开标</w:t>
      </w:r>
    </w:p>
    <w:p w:rsidR="00EF393D" w:rsidRDefault="009E5F37">
      <w:pPr>
        <w:widowControl/>
        <w:spacing w:line="50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w:t>
      </w:r>
      <w:r>
        <w:rPr>
          <w:rFonts w:ascii="宋体" w:eastAsia="宋体" w:hAnsi="宋体" w:cs="宋体" w:hint="eastAsia"/>
          <w:kern w:val="0"/>
          <w:sz w:val="24"/>
          <w:szCs w:val="24"/>
        </w:rPr>
        <w:t>开标时间：</w:t>
      </w:r>
      <w:r>
        <w:rPr>
          <w:rFonts w:ascii="宋体" w:eastAsia="宋体" w:hAnsi="宋体" w:cs="宋体" w:hint="eastAsia"/>
          <w:sz w:val="24"/>
          <w:szCs w:val="24"/>
          <w:lang w:val="zh-CN"/>
        </w:rPr>
        <w:t>20</w:t>
      </w:r>
      <w:r>
        <w:rPr>
          <w:rFonts w:ascii="宋体" w:eastAsia="宋体" w:hAnsi="宋体" w:cs="宋体" w:hint="eastAsia"/>
          <w:sz w:val="24"/>
          <w:szCs w:val="24"/>
        </w:rPr>
        <w:t>21</w:t>
      </w:r>
      <w:r>
        <w:rPr>
          <w:rFonts w:ascii="宋体" w:eastAsia="宋体" w:hAnsi="宋体" w:cs="宋体" w:hint="eastAsia"/>
          <w:sz w:val="24"/>
          <w:szCs w:val="24"/>
          <w:lang w:val="zh-CN"/>
        </w:rPr>
        <w:t>年</w:t>
      </w:r>
      <w:r>
        <w:rPr>
          <w:rFonts w:ascii="宋体" w:eastAsia="宋体" w:hAnsi="宋体" w:cs="宋体" w:hint="eastAsia"/>
          <w:sz w:val="24"/>
          <w:szCs w:val="24"/>
        </w:rPr>
        <w:t>9</w:t>
      </w:r>
      <w:r>
        <w:rPr>
          <w:rFonts w:ascii="宋体" w:eastAsia="宋体" w:hAnsi="宋体" w:cs="宋体" w:hint="eastAsia"/>
          <w:sz w:val="24"/>
          <w:szCs w:val="24"/>
        </w:rPr>
        <w:t>月</w:t>
      </w:r>
      <w:r>
        <w:rPr>
          <w:rFonts w:ascii="宋体" w:eastAsia="宋体" w:hAnsi="宋体" w:cs="宋体" w:hint="eastAsia"/>
          <w:sz w:val="24"/>
          <w:szCs w:val="24"/>
        </w:rPr>
        <w:t>3</w:t>
      </w:r>
      <w:r>
        <w:rPr>
          <w:rFonts w:ascii="宋体" w:eastAsia="宋体" w:hAnsi="宋体" w:cs="宋体" w:hint="eastAsia"/>
          <w:sz w:val="24"/>
          <w:szCs w:val="24"/>
        </w:rPr>
        <w:t>日</w:t>
      </w:r>
      <w:r>
        <w:rPr>
          <w:rFonts w:ascii="宋体" w:eastAsia="宋体" w:hAnsi="宋体" w:cs="宋体" w:hint="eastAsia"/>
          <w:sz w:val="24"/>
          <w:szCs w:val="24"/>
        </w:rPr>
        <w:t>9</w:t>
      </w:r>
      <w:r>
        <w:rPr>
          <w:rFonts w:ascii="宋体" w:eastAsia="宋体" w:hAnsi="宋体" w:cs="宋体" w:hint="eastAsia"/>
          <w:sz w:val="24"/>
          <w:szCs w:val="24"/>
        </w:rPr>
        <w:t>时</w:t>
      </w:r>
      <w:r>
        <w:rPr>
          <w:rFonts w:ascii="宋体" w:eastAsia="宋体" w:hAnsi="宋体" w:cs="宋体" w:hint="eastAsia"/>
          <w:sz w:val="24"/>
          <w:szCs w:val="24"/>
        </w:rPr>
        <w:t>30</w:t>
      </w:r>
      <w:r>
        <w:rPr>
          <w:rFonts w:ascii="宋体" w:eastAsia="宋体" w:hAnsi="宋体" w:cs="宋体" w:hint="eastAsia"/>
          <w:sz w:val="24"/>
          <w:szCs w:val="24"/>
        </w:rPr>
        <w:t>分</w:t>
      </w:r>
    </w:p>
    <w:p w:rsidR="00EF393D" w:rsidRDefault="009E5F37">
      <w:pPr>
        <w:widowControl/>
        <w:spacing w:line="50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、开</w:t>
      </w:r>
      <w:r>
        <w:rPr>
          <w:rFonts w:ascii="宋体" w:eastAsia="宋体" w:hAnsi="宋体" w:cs="宋体" w:hint="eastAsia"/>
          <w:kern w:val="0"/>
          <w:sz w:val="24"/>
          <w:szCs w:val="24"/>
        </w:rPr>
        <w:t>标地点：</w:t>
      </w:r>
      <w:r>
        <w:rPr>
          <w:rFonts w:ascii="宋体" w:eastAsia="宋体" w:hAnsi="宋体" w:cs="宋体" w:hint="eastAsia"/>
          <w:sz w:val="24"/>
          <w:szCs w:val="24"/>
        </w:rPr>
        <w:t>江苏方桂圆工程项目管理有限公司开标室（南通市世纪大道</w:t>
      </w:r>
      <w:r>
        <w:rPr>
          <w:rFonts w:ascii="宋体" w:eastAsia="宋体" w:hAnsi="宋体" w:cs="宋体" w:hint="eastAsia"/>
          <w:sz w:val="24"/>
          <w:szCs w:val="24"/>
        </w:rPr>
        <w:t>5</w:t>
      </w:r>
      <w:r>
        <w:rPr>
          <w:rFonts w:ascii="宋体" w:eastAsia="宋体" w:hAnsi="宋体" w:cs="宋体" w:hint="eastAsia"/>
          <w:sz w:val="24"/>
          <w:szCs w:val="24"/>
        </w:rPr>
        <w:t>8</w:t>
      </w:r>
      <w:r>
        <w:rPr>
          <w:rFonts w:ascii="宋体" w:eastAsia="宋体" w:hAnsi="宋体" w:cs="宋体" w:hint="eastAsia"/>
          <w:sz w:val="24"/>
          <w:szCs w:val="24"/>
        </w:rPr>
        <w:t>号恒隆国际</w:t>
      </w:r>
      <w:r>
        <w:rPr>
          <w:rFonts w:ascii="宋体" w:eastAsia="宋体" w:hAnsi="宋体" w:cs="宋体" w:hint="eastAsia"/>
          <w:sz w:val="24"/>
          <w:szCs w:val="24"/>
        </w:rPr>
        <w:t>A</w:t>
      </w:r>
      <w:r>
        <w:rPr>
          <w:rFonts w:ascii="宋体" w:eastAsia="宋体" w:hAnsi="宋体" w:cs="宋体" w:hint="eastAsia"/>
          <w:sz w:val="24"/>
          <w:szCs w:val="24"/>
        </w:rPr>
        <w:t>座</w:t>
      </w:r>
      <w:r>
        <w:rPr>
          <w:rFonts w:ascii="宋体" w:eastAsia="宋体" w:hAnsi="宋体" w:cs="宋体" w:hint="eastAsia"/>
          <w:sz w:val="24"/>
          <w:szCs w:val="24"/>
        </w:rPr>
        <w:t>701</w:t>
      </w:r>
      <w:r>
        <w:rPr>
          <w:rFonts w:ascii="宋体" w:eastAsia="宋体" w:hAnsi="宋体" w:cs="宋体" w:hint="eastAsia"/>
          <w:sz w:val="24"/>
          <w:szCs w:val="24"/>
        </w:rPr>
        <w:t>），如有变动另行通知。</w:t>
      </w:r>
    </w:p>
    <w:p w:rsidR="00EF393D" w:rsidRDefault="009E5F37">
      <w:pPr>
        <w:widowControl/>
        <w:spacing w:line="500" w:lineRule="exact"/>
        <w:ind w:firstLineChars="200" w:firstLine="482"/>
        <w:jc w:val="left"/>
        <w:rPr>
          <w:rFonts w:ascii="宋体" w:eastAsia="宋体" w:hAnsi="宋体" w:cs="宋体"/>
          <w:b/>
          <w:bCs/>
          <w:kern w:val="0"/>
          <w:sz w:val="24"/>
          <w:szCs w:val="24"/>
        </w:rPr>
      </w:pPr>
      <w:r>
        <w:rPr>
          <w:rFonts w:ascii="宋体" w:eastAsia="宋体" w:hAnsi="宋体" w:cs="宋体" w:hint="eastAsia"/>
          <w:b/>
          <w:bCs/>
          <w:kern w:val="0"/>
          <w:sz w:val="24"/>
          <w:szCs w:val="24"/>
        </w:rPr>
        <w:t>八、评标</w:t>
      </w:r>
    </w:p>
    <w:p w:rsidR="00EF393D" w:rsidRDefault="009E5F37">
      <w:pPr>
        <w:widowControl/>
        <w:spacing w:line="50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、评标时间：</w:t>
      </w:r>
      <w:r>
        <w:rPr>
          <w:rFonts w:ascii="宋体" w:eastAsia="宋体" w:hAnsi="宋体" w:cs="宋体" w:hint="eastAsia"/>
          <w:sz w:val="24"/>
          <w:szCs w:val="24"/>
          <w:lang w:val="zh-CN"/>
        </w:rPr>
        <w:t>20</w:t>
      </w:r>
      <w:r>
        <w:rPr>
          <w:rFonts w:ascii="宋体" w:eastAsia="宋体" w:hAnsi="宋体" w:cs="宋体" w:hint="eastAsia"/>
          <w:sz w:val="24"/>
          <w:szCs w:val="24"/>
        </w:rPr>
        <w:t>21</w:t>
      </w:r>
      <w:r>
        <w:rPr>
          <w:rFonts w:ascii="宋体" w:eastAsia="宋体" w:hAnsi="宋体" w:cs="宋体" w:hint="eastAsia"/>
          <w:sz w:val="24"/>
          <w:szCs w:val="24"/>
          <w:lang w:val="zh-CN"/>
        </w:rPr>
        <w:t>年</w:t>
      </w:r>
      <w:r>
        <w:rPr>
          <w:rFonts w:ascii="宋体" w:eastAsia="宋体" w:hAnsi="宋体" w:cs="宋体" w:hint="eastAsia"/>
          <w:sz w:val="24"/>
          <w:szCs w:val="24"/>
        </w:rPr>
        <w:t>9</w:t>
      </w:r>
      <w:r>
        <w:rPr>
          <w:rFonts w:ascii="宋体" w:eastAsia="宋体" w:hAnsi="宋体" w:cs="宋体" w:hint="eastAsia"/>
          <w:sz w:val="24"/>
          <w:szCs w:val="24"/>
        </w:rPr>
        <w:t>月</w:t>
      </w:r>
      <w:r>
        <w:rPr>
          <w:rFonts w:ascii="宋体" w:eastAsia="宋体" w:hAnsi="宋体" w:cs="宋体" w:hint="eastAsia"/>
          <w:sz w:val="24"/>
          <w:szCs w:val="24"/>
        </w:rPr>
        <w:t>3</w:t>
      </w:r>
      <w:r>
        <w:rPr>
          <w:rFonts w:ascii="宋体" w:eastAsia="宋体" w:hAnsi="宋体" w:cs="宋体" w:hint="eastAsia"/>
          <w:sz w:val="24"/>
          <w:szCs w:val="24"/>
        </w:rPr>
        <w:t>日</w:t>
      </w:r>
      <w:r>
        <w:rPr>
          <w:rFonts w:ascii="宋体" w:eastAsia="宋体" w:hAnsi="宋体" w:cs="宋体" w:hint="eastAsia"/>
          <w:sz w:val="24"/>
          <w:szCs w:val="24"/>
        </w:rPr>
        <w:t>9</w:t>
      </w:r>
      <w:r>
        <w:rPr>
          <w:rFonts w:ascii="宋体" w:eastAsia="宋体" w:hAnsi="宋体" w:cs="宋体" w:hint="eastAsia"/>
          <w:sz w:val="24"/>
          <w:szCs w:val="24"/>
        </w:rPr>
        <w:t>时</w:t>
      </w:r>
      <w:r>
        <w:rPr>
          <w:rFonts w:ascii="宋体" w:eastAsia="宋体" w:hAnsi="宋体" w:cs="宋体" w:hint="eastAsia"/>
          <w:sz w:val="24"/>
          <w:szCs w:val="24"/>
        </w:rPr>
        <w:t>40</w:t>
      </w:r>
      <w:r>
        <w:rPr>
          <w:rFonts w:ascii="宋体" w:eastAsia="宋体" w:hAnsi="宋体" w:cs="宋体" w:hint="eastAsia"/>
          <w:sz w:val="24"/>
          <w:szCs w:val="24"/>
        </w:rPr>
        <w:t>分</w:t>
      </w:r>
    </w:p>
    <w:p w:rsidR="00EF393D" w:rsidRDefault="009E5F37">
      <w:pPr>
        <w:widowControl/>
        <w:spacing w:line="50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、评标地点：</w:t>
      </w:r>
      <w:r>
        <w:rPr>
          <w:rFonts w:ascii="宋体" w:eastAsia="宋体" w:hAnsi="宋体" w:cs="宋体" w:hint="eastAsia"/>
          <w:sz w:val="24"/>
          <w:szCs w:val="24"/>
        </w:rPr>
        <w:t>江苏方桂圆工程项目管理有限公司评标</w:t>
      </w:r>
      <w:r>
        <w:rPr>
          <w:rFonts w:ascii="宋体" w:eastAsia="宋体" w:hAnsi="宋体" w:cs="宋体"/>
          <w:sz w:val="24"/>
          <w:szCs w:val="24"/>
        </w:rPr>
        <w:t>室</w:t>
      </w:r>
      <w:r>
        <w:rPr>
          <w:rFonts w:ascii="宋体" w:eastAsia="宋体" w:hAnsi="宋体" w:cs="宋体" w:hint="eastAsia"/>
          <w:sz w:val="24"/>
          <w:szCs w:val="24"/>
        </w:rPr>
        <w:t>。</w:t>
      </w:r>
    </w:p>
    <w:p w:rsidR="00EF393D" w:rsidRDefault="009E5F37">
      <w:pPr>
        <w:widowControl/>
        <w:spacing w:line="50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、评标委员会负责具体评标事务。</w:t>
      </w:r>
    </w:p>
    <w:p w:rsidR="00EF393D" w:rsidRDefault="009E5F37">
      <w:pPr>
        <w:widowControl/>
        <w:spacing w:line="500" w:lineRule="exact"/>
        <w:ind w:firstLineChars="200" w:firstLine="482"/>
        <w:jc w:val="left"/>
        <w:rPr>
          <w:rFonts w:ascii="宋体" w:eastAsia="宋体" w:hAnsi="宋体" w:cs="宋体"/>
          <w:b/>
          <w:bCs/>
          <w:kern w:val="0"/>
          <w:sz w:val="24"/>
          <w:szCs w:val="24"/>
        </w:rPr>
      </w:pPr>
      <w:r>
        <w:rPr>
          <w:rFonts w:ascii="宋体" w:eastAsia="宋体" w:hAnsi="宋体" w:cs="宋体" w:hint="eastAsia"/>
          <w:b/>
          <w:bCs/>
          <w:kern w:val="0"/>
          <w:sz w:val="24"/>
          <w:szCs w:val="24"/>
        </w:rPr>
        <w:t>九、履约保证金</w:t>
      </w:r>
    </w:p>
    <w:p w:rsidR="00EF393D" w:rsidRDefault="009E5F37">
      <w:pPr>
        <w:widowControl/>
        <w:spacing w:line="500" w:lineRule="exact"/>
        <w:ind w:firstLineChars="200" w:firstLine="480"/>
        <w:jc w:val="left"/>
        <w:rPr>
          <w:rFonts w:ascii="宋体" w:eastAsia="宋体" w:hAnsi="宋体" w:cs="宋体"/>
          <w:color w:val="000000"/>
          <w:sz w:val="24"/>
          <w:szCs w:val="24"/>
        </w:rPr>
      </w:pPr>
      <w:r>
        <w:rPr>
          <w:rFonts w:ascii="宋体" w:eastAsia="宋体" w:hAnsi="宋体" w:cs="宋体" w:hint="eastAsia"/>
          <w:kern w:val="0"/>
          <w:sz w:val="24"/>
          <w:szCs w:val="24"/>
        </w:rPr>
        <w:t>本项目成交后的履约保证金为</w:t>
      </w:r>
      <w:r>
        <w:rPr>
          <w:rFonts w:ascii="宋体" w:eastAsia="宋体" w:hAnsi="宋体" w:cs="宋体" w:hint="eastAsia"/>
          <w:kern w:val="0"/>
          <w:sz w:val="24"/>
          <w:szCs w:val="24"/>
        </w:rPr>
        <w:t>中标价的</w:t>
      </w:r>
      <w:r>
        <w:rPr>
          <w:rFonts w:ascii="宋体" w:eastAsia="宋体" w:hAnsi="宋体" w:cs="宋体" w:hint="eastAsia"/>
          <w:kern w:val="0"/>
          <w:sz w:val="24"/>
          <w:szCs w:val="24"/>
          <w:u w:val="single"/>
        </w:rPr>
        <w:t>5%</w:t>
      </w:r>
      <w:r>
        <w:rPr>
          <w:rFonts w:ascii="宋体" w:eastAsia="宋体" w:hAnsi="宋体" w:cs="宋体" w:hint="eastAsia"/>
          <w:kern w:val="0"/>
          <w:sz w:val="24"/>
          <w:szCs w:val="24"/>
        </w:rPr>
        <w:t>。</w:t>
      </w:r>
      <w:bookmarkStart w:id="4" w:name="_Toc363573854"/>
    </w:p>
    <w:p w:rsidR="00EF393D" w:rsidRDefault="009E5F37">
      <w:pPr>
        <w:spacing w:line="500" w:lineRule="exact"/>
        <w:ind w:firstLineChars="200" w:firstLine="482"/>
        <w:rPr>
          <w:rFonts w:ascii="宋体" w:eastAsia="宋体" w:hAnsi="宋体" w:cs="宋体"/>
          <w:color w:val="000000"/>
          <w:sz w:val="24"/>
          <w:szCs w:val="24"/>
        </w:rPr>
      </w:pPr>
      <w:r>
        <w:rPr>
          <w:rFonts w:ascii="宋体" w:eastAsia="宋体" w:hAnsi="宋体" w:cs="宋体" w:hint="eastAsia"/>
          <w:b/>
          <w:bCs/>
          <w:kern w:val="0"/>
          <w:sz w:val="24"/>
          <w:szCs w:val="24"/>
        </w:rPr>
        <w:t>十、招标公告发布媒介</w:t>
      </w:r>
    </w:p>
    <w:p w:rsidR="00EF393D" w:rsidRDefault="009E5F37">
      <w:pPr>
        <w:spacing w:line="4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1</w:t>
      </w:r>
      <w:r>
        <w:rPr>
          <w:rFonts w:ascii="宋体" w:eastAsia="宋体" w:hAnsi="宋体" w:cs="宋体" w:hint="eastAsia"/>
          <w:color w:val="000000"/>
          <w:sz w:val="24"/>
          <w:szCs w:val="24"/>
        </w:rPr>
        <w:t>、本次采购的有关信息将在“南通市公共资源交易网（</w:t>
      </w:r>
      <w:r>
        <w:rPr>
          <w:rFonts w:ascii="宋体" w:eastAsia="宋体" w:hAnsi="宋体" w:cs="宋体" w:hint="eastAsia"/>
          <w:color w:val="000000"/>
          <w:sz w:val="24"/>
          <w:szCs w:val="24"/>
        </w:rPr>
        <w:t>http://zfcg.nantong.gov.cn/</w:t>
      </w:r>
      <w:r>
        <w:rPr>
          <w:rFonts w:ascii="宋体" w:eastAsia="宋体" w:hAnsi="宋体" w:cs="宋体" w:hint="eastAsia"/>
          <w:color w:val="000000"/>
          <w:sz w:val="24"/>
          <w:szCs w:val="24"/>
        </w:rPr>
        <w:t>）</w:t>
      </w:r>
      <w:r>
        <w:rPr>
          <w:rFonts w:ascii="宋体" w:eastAsia="宋体" w:hAnsi="宋体" w:cs="宋体" w:hint="eastAsia"/>
          <w:color w:val="000000"/>
          <w:sz w:val="24"/>
          <w:szCs w:val="24"/>
        </w:rPr>
        <w:t>-</w:t>
      </w:r>
      <w:r>
        <w:rPr>
          <w:rFonts w:ascii="宋体" w:eastAsia="宋体" w:hAnsi="宋体" w:cs="宋体" w:hint="eastAsia"/>
          <w:color w:val="000000"/>
          <w:sz w:val="24"/>
          <w:szCs w:val="24"/>
        </w:rPr>
        <w:t>交易信息”网站、“南通市妇幼保健院官网（</w:t>
      </w:r>
      <w:r>
        <w:rPr>
          <w:rFonts w:ascii="宋体" w:eastAsia="宋体" w:hAnsi="宋体" w:cs="宋体" w:hint="eastAsia"/>
          <w:color w:val="000000"/>
          <w:sz w:val="24"/>
          <w:szCs w:val="24"/>
        </w:rPr>
        <w:t>http://www.ntfybj.com/</w:t>
      </w:r>
      <w:r>
        <w:rPr>
          <w:rFonts w:ascii="宋体" w:eastAsia="宋体" w:hAnsi="宋体" w:cs="宋体" w:hint="eastAsia"/>
          <w:color w:val="000000"/>
          <w:sz w:val="24"/>
          <w:szCs w:val="24"/>
        </w:rPr>
        <w:t>）”、“南通市卫生健康委员会官网（</w:t>
      </w:r>
      <w:hyperlink r:id="rId15" w:history="1">
        <w:r>
          <w:rPr>
            <w:rFonts w:ascii="宋体" w:eastAsia="宋体" w:hAnsi="宋体" w:cs="宋体" w:hint="eastAsia"/>
            <w:color w:val="000000"/>
            <w:sz w:val="24"/>
            <w:szCs w:val="24"/>
          </w:rPr>
          <w:t>http://wjw.nantong.gov.cn/</w:t>
        </w:r>
      </w:hyperlink>
      <w:r>
        <w:rPr>
          <w:rFonts w:ascii="宋体" w:eastAsia="宋体" w:hAnsi="宋体" w:cs="宋体" w:hint="eastAsia"/>
          <w:color w:val="000000"/>
          <w:sz w:val="24"/>
          <w:szCs w:val="24"/>
        </w:rPr>
        <w:t>）”</w:t>
      </w:r>
      <w:r>
        <w:rPr>
          <w:rFonts w:ascii="宋体" w:eastAsia="宋体" w:hAnsi="宋体" w:cs="宋体" w:hint="eastAsia"/>
          <w:color w:val="000000"/>
          <w:sz w:val="24"/>
          <w:szCs w:val="24"/>
        </w:rPr>
        <w:t>同步</w:t>
      </w:r>
      <w:bookmarkStart w:id="5" w:name="_GoBack"/>
      <w:bookmarkEnd w:id="5"/>
      <w:r>
        <w:rPr>
          <w:rFonts w:ascii="宋体" w:eastAsia="宋体" w:hAnsi="宋体" w:cs="宋体" w:hint="eastAsia"/>
          <w:color w:val="000000"/>
          <w:sz w:val="24"/>
          <w:szCs w:val="24"/>
        </w:rPr>
        <w:t>发布，敬请留意。</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color w:val="000000"/>
          <w:sz w:val="24"/>
          <w:szCs w:val="24"/>
        </w:rPr>
        <w:t>2</w:t>
      </w:r>
      <w:r>
        <w:rPr>
          <w:rFonts w:ascii="宋体" w:eastAsia="宋体" w:hAnsi="宋体" w:cs="宋体" w:hint="eastAsia"/>
          <w:color w:val="000000"/>
          <w:sz w:val="24"/>
          <w:szCs w:val="24"/>
        </w:rPr>
        <w:t>、潜在供应商在获取本次招标采购文件后，认真阅读各项内容。有意愿参与本项目投标响应的供应商须进行必要准备工作，按招标文件的要求详细填写和编制响应文件，并按招标文件确定的时间、地点准时参加本项目的招标采购活动。</w:t>
      </w:r>
    </w:p>
    <w:p w:rsidR="00EF393D" w:rsidRDefault="009E5F37">
      <w:pPr>
        <w:spacing w:line="500" w:lineRule="exact"/>
        <w:ind w:firstLineChars="200" w:firstLine="482"/>
        <w:rPr>
          <w:rFonts w:ascii="宋体" w:eastAsia="宋体" w:hAnsi="宋体" w:cs="宋体"/>
          <w:b/>
          <w:bCs/>
          <w:kern w:val="0"/>
          <w:sz w:val="24"/>
          <w:szCs w:val="24"/>
        </w:rPr>
      </w:pPr>
      <w:r>
        <w:rPr>
          <w:rFonts w:ascii="宋体" w:eastAsia="宋体" w:hAnsi="宋体" w:cs="宋体" w:hint="eastAsia"/>
          <w:b/>
          <w:bCs/>
          <w:kern w:val="0"/>
          <w:sz w:val="24"/>
          <w:szCs w:val="24"/>
        </w:rPr>
        <w:t>十一、联系方式</w:t>
      </w:r>
    </w:p>
    <w:p w:rsidR="00EF393D" w:rsidRDefault="009E5F37">
      <w:pPr>
        <w:spacing w:line="4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lastRenderedPageBreak/>
        <w:t>采购单位：南通市妇幼保健院</w:t>
      </w:r>
    </w:p>
    <w:p w:rsidR="00EF393D" w:rsidRDefault="009E5F37">
      <w:pPr>
        <w:spacing w:line="4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采购单位联系人：姜科长</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联系电话：</w:t>
      </w:r>
      <w:r>
        <w:rPr>
          <w:rFonts w:ascii="宋体" w:eastAsia="宋体" w:hAnsi="宋体" w:cs="宋体" w:hint="eastAsia"/>
          <w:color w:val="000000"/>
          <w:sz w:val="24"/>
          <w:szCs w:val="24"/>
        </w:rPr>
        <w:t>15371995961</w:t>
      </w:r>
    </w:p>
    <w:p w:rsidR="00EF393D" w:rsidRDefault="009E5F37">
      <w:pPr>
        <w:spacing w:line="4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代理机构：江苏方桂圆工程项目管理有限公司</w:t>
      </w:r>
    </w:p>
    <w:p w:rsidR="00EF393D" w:rsidRDefault="009E5F37">
      <w:pPr>
        <w:spacing w:line="4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地址：南通市世纪大道</w:t>
      </w:r>
      <w:r>
        <w:rPr>
          <w:rFonts w:ascii="宋体" w:eastAsia="宋体" w:hAnsi="宋体" w:cs="宋体" w:hint="eastAsia"/>
          <w:color w:val="000000"/>
          <w:sz w:val="24"/>
          <w:szCs w:val="24"/>
        </w:rPr>
        <w:t>5</w:t>
      </w:r>
      <w:r>
        <w:rPr>
          <w:rFonts w:ascii="宋体" w:eastAsia="宋体" w:hAnsi="宋体" w:cs="宋体" w:hint="eastAsia"/>
          <w:color w:val="000000"/>
          <w:sz w:val="24"/>
          <w:szCs w:val="24"/>
        </w:rPr>
        <w:t>8</w:t>
      </w:r>
      <w:r>
        <w:rPr>
          <w:rFonts w:ascii="宋体" w:eastAsia="宋体" w:hAnsi="宋体" w:cs="宋体" w:hint="eastAsia"/>
          <w:color w:val="000000"/>
          <w:sz w:val="24"/>
          <w:szCs w:val="24"/>
        </w:rPr>
        <w:t>号恒隆国际大厦</w:t>
      </w:r>
      <w:r>
        <w:rPr>
          <w:rFonts w:ascii="宋体" w:eastAsia="宋体" w:hAnsi="宋体" w:cs="宋体" w:hint="eastAsia"/>
          <w:color w:val="000000"/>
          <w:sz w:val="24"/>
          <w:szCs w:val="24"/>
        </w:rPr>
        <w:t>A</w:t>
      </w:r>
      <w:r>
        <w:rPr>
          <w:rFonts w:ascii="宋体" w:eastAsia="宋体" w:hAnsi="宋体" w:cs="宋体" w:hint="eastAsia"/>
          <w:color w:val="000000"/>
          <w:sz w:val="24"/>
          <w:szCs w:val="24"/>
        </w:rPr>
        <w:t>座</w:t>
      </w:r>
      <w:r>
        <w:rPr>
          <w:rFonts w:ascii="宋体" w:eastAsia="宋体" w:hAnsi="宋体" w:cs="宋体" w:hint="eastAsia"/>
          <w:color w:val="000000"/>
          <w:sz w:val="24"/>
          <w:szCs w:val="24"/>
        </w:rPr>
        <w:t>701</w:t>
      </w:r>
      <w:r>
        <w:rPr>
          <w:rFonts w:ascii="宋体" w:eastAsia="宋体" w:hAnsi="宋体" w:cs="宋体" w:hint="eastAsia"/>
          <w:color w:val="000000"/>
          <w:sz w:val="24"/>
          <w:szCs w:val="24"/>
        </w:rPr>
        <w:t>室</w:t>
      </w:r>
    </w:p>
    <w:p w:rsidR="00EF393D" w:rsidRDefault="009E5F37">
      <w:pPr>
        <w:spacing w:line="4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联系人：毛琴</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联系电话：</w:t>
      </w:r>
      <w:r>
        <w:rPr>
          <w:rFonts w:ascii="宋体" w:eastAsia="宋体" w:hAnsi="宋体" w:cs="宋体" w:hint="eastAsia"/>
          <w:color w:val="000000"/>
          <w:sz w:val="24"/>
          <w:szCs w:val="24"/>
        </w:rPr>
        <w:t>0513-55886299</w:t>
      </w:r>
    </w:p>
    <w:p w:rsidR="00EF393D" w:rsidRDefault="009E5F37">
      <w:pPr>
        <w:spacing w:line="48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邮箱：</w:t>
      </w:r>
      <w:bookmarkStart w:id="6" w:name="_Hlt28328873"/>
      <w:bookmarkStart w:id="7" w:name="_Hlt28328872"/>
      <w:r w:rsidR="00EF393D">
        <w:rPr>
          <w:rFonts w:ascii="宋体" w:eastAsia="宋体" w:hAnsi="宋体" w:cs="宋体" w:hint="eastAsia"/>
          <w:color w:val="000000"/>
          <w:sz w:val="24"/>
          <w:szCs w:val="24"/>
        </w:rPr>
        <w:fldChar w:fldCharType="begin"/>
      </w:r>
      <w:r>
        <w:rPr>
          <w:rFonts w:ascii="宋体" w:eastAsia="宋体" w:hAnsi="宋体" w:cs="宋体" w:hint="eastAsia"/>
          <w:color w:val="000000"/>
          <w:sz w:val="24"/>
          <w:szCs w:val="24"/>
        </w:rPr>
        <w:instrText xml:space="preserve"> HYPERLINK "</w:instrText>
      </w:r>
      <w:r>
        <w:rPr>
          <w:rFonts w:ascii="宋体" w:eastAsia="宋体" w:hAnsi="宋体" w:cs="宋体" w:hint="eastAsia"/>
          <w:color w:val="000000"/>
          <w:sz w:val="24"/>
          <w:szCs w:val="24"/>
        </w:rPr>
        <w:instrText xml:space="preserve">mailto:fgyjszx2@163.com" </w:instrText>
      </w:r>
      <w:r w:rsidR="00EF393D">
        <w:rPr>
          <w:rFonts w:ascii="宋体" w:eastAsia="宋体" w:hAnsi="宋体" w:cs="宋体" w:hint="eastAsia"/>
          <w:color w:val="000000"/>
          <w:sz w:val="24"/>
          <w:szCs w:val="24"/>
        </w:rPr>
        <w:fldChar w:fldCharType="separate"/>
      </w:r>
      <w:r>
        <w:rPr>
          <w:rFonts w:ascii="宋体" w:eastAsia="宋体" w:hAnsi="宋体" w:cs="宋体" w:hint="eastAsia"/>
          <w:color w:val="000000"/>
          <w:sz w:val="24"/>
          <w:szCs w:val="24"/>
        </w:rPr>
        <w:t>fgyjszx</w:t>
      </w:r>
      <w:bookmarkStart w:id="8" w:name="_Hlt27836240"/>
      <w:bookmarkStart w:id="9" w:name="_Hlt27836241"/>
      <w:r>
        <w:rPr>
          <w:rFonts w:ascii="宋体" w:eastAsia="宋体" w:hAnsi="宋体" w:cs="宋体" w:hint="eastAsia"/>
          <w:color w:val="000000"/>
          <w:sz w:val="24"/>
          <w:szCs w:val="24"/>
        </w:rPr>
        <w:t>2</w:t>
      </w:r>
      <w:bookmarkEnd w:id="8"/>
      <w:bookmarkEnd w:id="9"/>
      <w:r>
        <w:rPr>
          <w:rFonts w:ascii="宋体" w:eastAsia="宋体" w:hAnsi="宋体" w:cs="宋体" w:hint="eastAsia"/>
          <w:color w:val="000000"/>
          <w:sz w:val="24"/>
          <w:szCs w:val="24"/>
        </w:rPr>
        <w:t>@163.com</w:t>
      </w:r>
      <w:r w:rsidR="00EF393D">
        <w:rPr>
          <w:rFonts w:ascii="宋体" w:eastAsia="宋体" w:hAnsi="宋体" w:cs="宋体" w:hint="eastAsia"/>
          <w:color w:val="000000"/>
          <w:sz w:val="24"/>
          <w:szCs w:val="24"/>
        </w:rPr>
        <w:fldChar w:fldCharType="end"/>
      </w:r>
      <w:bookmarkEnd w:id="6"/>
      <w:bookmarkEnd w:id="7"/>
    </w:p>
    <w:p w:rsidR="00EF393D" w:rsidRDefault="009E5F37">
      <w:pPr>
        <w:spacing w:line="480" w:lineRule="exact"/>
        <w:jc w:val="center"/>
        <w:rPr>
          <w:rFonts w:ascii="宋体" w:eastAsia="宋体" w:hAnsi="宋体" w:cs="宋体"/>
          <w:b/>
          <w:bCs/>
          <w:w w:val="80"/>
          <w:kern w:val="44"/>
          <w:sz w:val="44"/>
          <w:szCs w:val="44"/>
        </w:rPr>
      </w:pPr>
      <w:r>
        <w:rPr>
          <w:rFonts w:ascii="宋体" w:hAnsi="宋体" w:hint="eastAsia"/>
          <w:color w:val="000000"/>
          <w:sz w:val="30"/>
          <w:szCs w:val="30"/>
        </w:rPr>
        <w:br w:type="page"/>
      </w:r>
      <w:r>
        <w:rPr>
          <w:rFonts w:ascii="宋体" w:eastAsia="宋体" w:hAnsi="宋体" w:cs="宋体" w:hint="eastAsia"/>
          <w:b/>
          <w:bCs/>
          <w:w w:val="80"/>
          <w:kern w:val="44"/>
          <w:sz w:val="44"/>
          <w:szCs w:val="44"/>
        </w:rPr>
        <w:lastRenderedPageBreak/>
        <w:t>第二章</w:t>
      </w:r>
      <w:r>
        <w:rPr>
          <w:rFonts w:ascii="宋体" w:eastAsia="宋体" w:hAnsi="宋体" w:cs="宋体" w:hint="eastAsia"/>
          <w:b/>
          <w:bCs/>
          <w:w w:val="80"/>
          <w:kern w:val="44"/>
          <w:sz w:val="44"/>
          <w:szCs w:val="44"/>
        </w:rPr>
        <w:t xml:space="preserve">  </w:t>
      </w:r>
      <w:r>
        <w:rPr>
          <w:rFonts w:ascii="宋体" w:eastAsia="宋体" w:hAnsi="宋体" w:cs="宋体" w:hint="eastAsia"/>
          <w:b/>
          <w:bCs/>
          <w:w w:val="80"/>
          <w:kern w:val="44"/>
          <w:sz w:val="44"/>
          <w:szCs w:val="44"/>
        </w:rPr>
        <w:t>投标人须知</w:t>
      </w:r>
      <w:bookmarkEnd w:id="4"/>
    </w:p>
    <w:p w:rsidR="00EF393D" w:rsidRDefault="009E5F37">
      <w:pPr>
        <w:snapToGrid w:val="0"/>
        <w:spacing w:line="500" w:lineRule="exact"/>
        <w:ind w:firstLineChars="200" w:firstLine="482"/>
        <w:outlineLvl w:val="1"/>
        <w:rPr>
          <w:rFonts w:ascii="宋体" w:eastAsia="宋体" w:hAnsi="宋体" w:cs="宋体"/>
          <w:b/>
          <w:bCs/>
          <w:sz w:val="24"/>
          <w:szCs w:val="24"/>
        </w:rPr>
      </w:pPr>
      <w:r>
        <w:rPr>
          <w:rFonts w:ascii="宋体" w:eastAsia="宋体" w:hAnsi="宋体" w:cs="宋体" w:hint="eastAsia"/>
          <w:b/>
          <w:bCs/>
          <w:sz w:val="24"/>
          <w:szCs w:val="24"/>
        </w:rPr>
        <w:t>一、说明</w:t>
      </w:r>
    </w:p>
    <w:p w:rsidR="00EF393D" w:rsidRDefault="009E5F37">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、本招标文件仅适用于</w:t>
      </w:r>
      <w:r>
        <w:rPr>
          <w:rFonts w:ascii="宋体" w:eastAsia="宋体" w:hAnsi="宋体" w:cs="宋体" w:hint="eastAsia"/>
          <w:color w:val="000000"/>
          <w:sz w:val="24"/>
          <w:szCs w:val="24"/>
        </w:rPr>
        <w:t>南通市妇幼保健院（以下称采购人）</w:t>
      </w:r>
      <w:r>
        <w:rPr>
          <w:rFonts w:ascii="宋体" w:eastAsia="宋体" w:hAnsi="宋体" w:cs="宋体" w:hint="eastAsia"/>
          <w:sz w:val="24"/>
          <w:szCs w:val="24"/>
        </w:rPr>
        <w:t>组织的公开招标活动。</w:t>
      </w:r>
    </w:p>
    <w:p w:rsidR="00EF393D" w:rsidRDefault="009E5F37">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、公开招标活动及因本次招标产生的合同受中国法律制约和保护。</w:t>
      </w:r>
    </w:p>
    <w:p w:rsidR="00EF393D" w:rsidRDefault="009E5F37">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、招标文件的解释权属于</w:t>
      </w:r>
      <w:r>
        <w:rPr>
          <w:rFonts w:ascii="宋体" w:eastAsia="宋体" w:hAnsi="宋体" w:cs="宋体" w:hint="eastAsia"/>
          <w:color w:val="000000"/>
          <w:sz w:val="24"/>
          <w:szCs w:val="24"/>
        </w:rPr>
        <w:t>南通市妇幼保健院</w:t>
      </w:r>
      <w:r>
        <w:rPr>
          <w:rFonts w:ascii="宋体" w:eastAsia="宋体" w:hAnsi="宋体" w:cs="宋体" w:hint="eastAsia"/>
          <w:sz w:val="24"/>
          <w:szCs w:val="24"/>
        </w:rPr>
        <w:t>。</w:t>
      </w:r>
    </w:p>
    <w:p w:rsidR="00EF393D" w:rsidRDefault="009E5F37">
      <w:pPr>
        <w:snapToGrid w:val="0"/>
        <w:spacing w:line="500" w:lineRule="exact"/>
        <w:ind w:firstLineChars="200" w:firstLine="480"/>
        <w:rPr>
          <w:rFonts w:ascii="宋体" w:eastAsia="宋体" w:hAnsi="宋体" w:cs="宋体"/>
          <w:b/>
          <w:bCs/>
          <w:sz w:val="24"/>
          <w:szCs w:val="24"/>
        </w:rPr>
      </w:pPr>
      <w:r>
        <w:rPr>
          <w:rFonts w:ascii="宋体" w:eastAsia="宋体" w:hAnsi="宋体" w:cs="宋体" w:hint="eastAsia"/>
          <w:sz w:val="24"/>
          <w:szCs w:val="24"/>
        </w:rPr>
        <w:t>4</w:t>
      </w:r>
      <w:r>
        <w:rPr>
          <w:rFonts w:ascii="宋体" w:eastAsia="宋体" w:hAnsi="宋体" w:cs="宋体" w:hint="eastAsia"/>
          <w:sz w:val="24"/>
          <w:szCs w:val="24"/>
        </w:rPr>
        <w:t>、投标人在知道或应当知道本项目招标公告及招标文件中的所有内容：如内容或页码短缺、资格要求和技术参数出现倾向性或排他性等表述的，</w:t>
      </w:r>
      <w:r>
        <w:rPr>
          <w:rFonts w:ascii="宋体" w:eastAsia="宋体" w:hAnsi="宋体" w:cs="宋体" w:hint="eastAsia"/>
          <w:b/>
          <w:sz w:val="24"/>
          <w:szCs w:val="24"/>
        </w:rPr>
        <w:t>应在本项目招标公告及招标文件发布之日后的</w:t>
      </w:r>
      <w:r>
        <w:rPr>
          <w:rFonts w:ascii="宋体" w:eastAsia="宋体" w:hAnsi="宋体" w:cs="宋体" w:hint="eastAsia"/>
          <w:b/>
          <w:sz w:val="24"/>
          <w:szCs w:val="24"/>
        </w:rPr>
        <w:t>7</w:t>
      </w:r>
      <w:r>
        <w:rPr>
          <w:rFonts w:ascii="宋体" w:eastAsia="宋体" w:hAnsi="宋体" w:cs="宋体" w:hint="eastAsia"/>
          <w:b/>
          <w:sz w:val="24"/>
          <w:szCs w:val="24"/>
        </w:rPr>
        <w:t>日内以书面实名制形式提出质疑；未在规定期间内提出书面质疑的，视作供应商接受本项目招标公告及招标文件中的全部内容；投标人不得在招标活动期间及招标结束后针对本项目招标公告及招标文件中的所有内容提出质疑、投诉。</w:t>
      </w:r>
      <w:r>
        <w:rPr>
          <w:rFonts w:ascii="宋体" w:eastAsia="宋体" w:hAnsi="宋体" w:cs="宋体" w:hint="eastAsia"/>
          <w:b/>
          <w:bCs/>
          <w:sz w:val="24"/>
          <w:szCs w:val="24"/>
        </w:rPr>
        <w:t>非书面形式的不作为日后质疑提出的依据。</w:t>
      </w:r>
    </w:p>
    <w:p w:rsidR="00EF393D" w:rsidRDefault="009E5F37">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、投标人应认真审阅招标文件中所有的事项、格式、条款和规范要求等，如果供应商没有按照招标文件要求提交响应文件，或者响应文件没有对招标文件做出实质性响应，将被拒绝参与投标。</w:t>
      </w:r>
    </w:p>
    <w:p w:rsidR="00EF393D" w:rsidRDefault="009E5F37">
      <w:pPr>
        <w:snapToGrid w:val="0"/>
        <w:spacing w:line="500" w:lineRule="exact"/>
        <w:ind w:firstLineChars="200" w:firstLine="482"/>
        <w:outlineLvl w:val="1"/>
        <w:rPr>
          <w:rFonts w:ascii="宋体" w:eastAsia="宋体" w:hAnsi="宋体" w:cs="宋体"/>
          <w:b/>
          <w:bCs/>
          <w:sz w:val="24"/>
          <w:szCs w:val="24"/>
        </w:rPr>
      </w:pPr>
      <w:r>
        <w:rPr>
          <w:rFonts w:ascii="宋体" w:eastAsia="宋体" w:hAnsi="宋体" w:cs="宋体" w:hint="eastAsia"/>
          <w:b/>
          <w:bCs/>
          <w:sz w:val="24"/>
          <w:szCs w:val="24"/>
        </w:rPr>
        <w:t>二、招标文件的补充说明、澄清、修改、答疑</w:t>
      </w:r>
    </w:p>
    <w:p w:rsidR="00EF393D" w:rsidRDefault="009E5F37">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、代理机构</w:t>
      </w:r>
      <w:r>
        <w:rPr>
          <w:rFonts w:ascii="宋体" w:eastAsia="宋体" w:hAnsi="宋体" w:cs="宋体" w:hint="eastAsia"/>
          <w:sz w:val="24"/>
          <w:szCs w:val="24"/>
        </w:rPr>
        <w:t>有权对发出的招标文件进行必要的补充说明、澄清或修改。</w:t>
      </w:r>
    </w:p>
    <w:p w:rsidR="00EF393D" w:rsidRDefault="009E5F37">
      <w:pPr>
        <w:snapToGrid w:val="0"/>
        <w:spacing w:line="48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、招标文件的澄清、修改、补充等内容均以书面明确的形式发布，且以在“南通市公共资源交易网”</w:t>
      </w:r>
      <w:r>
        <w:rPr>
          <w:rFonts w:ascii="宋体" w:eastAsia="宋体" w:hAnsi="宋体" w:cs="宋体" w:hint="eastAsia"/>
          <w:sz w:val="24"/>
          <w:szCs w:val="24"/>
        </w:rPr>
        <w:t>、“南通市妇幼保健院官网”、“南通市卫生健康委员会官网”</w:t>
      </w:r>
      <w:r>
        <w:rPr>
          <w:rFonts w:ascii="宋体" w:eastAsia="宋体" w:hAnsi="宋体" w:cs="宋体" w:hint="eastAsia"/>
          <w:sz w:val="24"/>
          <w:szCs w:val="24"/>
        </w:rPr>
        <w:t>上发布的信息为准。</w:t>
      </w:r>
    </w:p>
    <w:p w:rsidR="00EF393D" w:rsidRDefault="009E5F37">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、代理机构对招标文件的补充说明、澄清或修改，将构成招标文件的一部分，对投标人具有约束力。</w:t>
      </w:r>
    </w:p>
    <w:p w:rsidR="00EF393D" w:rsidRDefault="009E5F37">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、补充说明、澄清或修改的内容可能影响响应文件编制的，代理机构将在投标截止时间</w:t>
      </w:r>
      <w:r>
        <w:rPr>
          <w:rFonts w:ascii="宋体" w:eastAsia="宋体" w:hAnsi="宋体" w:cs="宋体" w:hint="eastAsia"/>
          <w:sz w:val="24"/>
          <w:szCs w:val="24"/>
        </w:rPr>
        <w:t>3</w:t>
      </w:r>
      <w:r>
        <w:rPr>
          <w:rFonts w:ascii="宋体" w:eastAsia="宋体" w:hAnsi="宋体" w:cs="宋体" w:hint="eastAsia"/>
          <w:sz w:val="24"/>
          <w:szCs w:val="24"/>
        </w:rPr>
        <w:t>日前，发布补充说明、澄清或修改公告，不足</w:t>
      </w:r>
      <w:r>
        <w:rPr>
          <w:rFonts w:ascii="宋体" w:eastAsia="宋体" w:hAnsi="宋体" w:cs="宋体" w:hint="eastAsia"/>
          <w:sz w:val="24"/>
          <w:szCs w:val="24"/>
        </w:rPr>
        <w:t>3</w:t>
      </w:r>
      <w:r>
        <w:rPr>
          <w:rFonts w:ascii="宋体" w:eastAsia="宋体" w:hAnsi="宋体" w:cs="宋体" w:hint="eastAsia"/>
          <w:sz w:val="24"/>
          <w:szCs w:val="24"/>
        </w:rPr>
        <w:t>日的，应当顺延提交投标文件的截止时间。</w:t>
      </w:r>
    </w:p>
    <w:p w:rsidR="00EF393D" w:rsidRDefault="009E5F37">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、除非代理机构以书面的形式对招标文件作出澄清、修改及补充，投标人对涉及招标文件的任何推论、理解和结论所造成的结果，均由投标人自负。</w:t>
      </w:r>
    </w:p>
    <w:p w:rsidR="00EF393D" w:rsidRDefault="009E5F37">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、采购人视情组织答疑会。如有产生答疑且对招标文件内容有修改，代理机构将按照本须知有关规定，以补充通知（公告）的方式发出。</w:t>
      </w:r>
    </w:p>
    <w:p w:rsidR="00EF393D" w:rsidRDefault="009E5F37">
      <w:pPr>
        <w:snapToGrid w:val="0"/>
        <w:spacing w:line="500" w:lineRule="exact"/>
        <w:ind w:firstLineChars="200" w:firstLine="482"/>
        <w:rPr>
          <w:rFonts w:ascii="宋体" w:eastAsia="宋体" w:hAnsi="宋体" w:cs="宋体"/>
          <w:b/>
          <w:bCs/>
          <w:sz w:val="24"/>
          <w:szCs w:val="24"/>
        </w:rPr>
      </w:pPr>
      <w:r>
        <w:rPr>
          <w:rFonts w:ascii="宋体" w:eastAsia="宋体" w:hAnsi="宋体" w:cs="宋体" w:hint="eastAsia"/>
          <w:b/>
          <w:bCs/>
          <w:sz w:val="24"/>
          <w:szCs w:val="24"/>
        </w:rPr>
        <w:lastRenderedPageBreak/>
        <w:t>三、投标项目涉及到的现场勘察</w:t>
      </w:r>
    </w:p>
    <w:p w:rsidR="00EF393D" w:rsidRDefault="009E5F37">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、招标文件所提供的项目相关数据仅做参考，投标人应在投标文件递交之日前对有关现场和周围环境进行勘察，以获取编制投标文件和签署合同所需的信息。勘察现场所发生的费用由投标人自己承担。</w:t>
      </w:r>
    </w:p>
    <w:p w:rsidR="00EF393D" w:rsidRDefault="009E5F37">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、采购单位向投标人提供的有关现场的资料和数</w:t>
      </w:r>
      <w:r>
        <w:rPr>
          <w:rFonts w:ascii="宋体" w:eastAsia="宋体" w:hAnsi="宋体" w:cs="宋体" w:hint="eastAsia"/>
          <w:sz w:val="24"/>
          <w:szCs w:val="24"/>
        </w:rPr>
        <w:t>据，是采购单位现有的并认为能使投标人可利用的资料。采购人对投标人由此而做出的推论、理解和结论概不负责。</w:t>
      </w:r>
    </w:p>
    <w:p w:rsidR="00EF393D" w:rsidRDefault="009E5F37">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、经采购人允许，投标人可为勘察目的进入采购人的项目现场，但投标人不得因此使采购人承担有关的责任和蒙受损失。投标人应承担勘察现场的责任和风险。</w:t>
      </w:r>
    </w:p>
    <w:p w:rsidR="00EF393D" w:rsidRDefault="009E5F37">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投标人应认真踏勘现场。在现场勘察时，熟悉供货及安装现场、现场周围交通道路等情况，以获得一切可能影响其投标的直接资料。投标人中标后，不得以不完全了解现场情况为理由而向采购人提出任何索赔的要求，对此采购人不承担任何责任并将不作任何答复与考虑。</w:t>
      </w:r>
    </w:p>
    <w:p w:rsidR="00EF393D" w:rsidRDefault="009E5F37">
      <w:pPr>
        <w:snapToGrid w:val="0"/>
        <w:spacing w:line="500" w:lineRule="exact"/>
        <w:ind w:firstLineChars="200" w:firstLine="482"/>
        <w:outlineLvl w:val="1"/>
        <w:rPr>
          <w:rFonts w:ascii="宋体" w:eastAsia="宋体" w:hAnsi="宋体" w:cs="宋体"/>
          <w:b/>
          <w:bCs/>
          <w:sz w:val="24"/>
          <w:szCs w:val="24"/>
        </w:rPr>
      </w:pPr>
      <w:r>
        <w:rPr>
          <w:rFonts w:ascii="宋体" w:eastAsia="宋体" w:hAnsi="宋体" w:cs="宋体" w:hint="eastAsia"/>
          <w:b/>
          <w:bCs/>
          <w:sz w:val="24"/>
          <w:szCs w:val="24"/>
        </w:rPr>
        <w:t>四、投标文件的组成及装订</w:t>
      </w:r>
    </w:p>
    <w:p w:rsidR="00EF393D" w:rsidRDefault="009E5F37">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、投标文件由：</w:t>
      </w:r>
      <w:r w:rsidR="00EF393D">
        <w:rPr>
          <w:rFonts w:ascii="宋体" w:eastAsia="宋体" w:hAnsi="宋体" w:cs="宋体" w:hint="eastAsia"/>
          <w:sz w:val="24"/>
          <w:szCs w:val="24"/>
        </w:rPr>
        <w:fldChar w:fldCharType="begin"/>
      </w:r>
      <w:r>
        <w:rPr>
          <w:rFonts w:ascii="宋体" w:eastAsia="宋体" w:hAnsi="宋体" w:cs="宋体" w:hint="eastAsia"/>
          <w:sz w:val="24"/>
          <w:szCs w:val="24"/>
        </w:rPr>
        <w:instrText xml:space="preserve"> eq \o\ac(</w:instrText>
      </w:r>
      <w:r>
        <w:rPr>
          <w:rFonts w:ascii="宋体" w:eastAsia="宋体" w:hAnsi="宋体" w:cs="宋体" w:hint="eastAsia"/>
          <w:position w:val="-4"/>
          <w:sz w:val="36"/>
          <w:szCs w:val="24"/>
        </w:rPr>
        <w:instrText>○</w:instrText>
      </w:r>
      <w:r>
        <w:rPr>
          <w:rFonts w:ascii="宋体" w:eastAsia="宋体" w:hAnsi="宋体" w:cs="宋体" w:hint="eastAsia"/>
          <w:sz w:val="24"/>
          <w:szCs w:val="24"/>
        </w:rPr>
        <w:instrText>,1)</w:instrText>
      </w:r>
      <w:r w:rsidR="00EF393D">
        <w:rPr>
          <w:rFonts w:ascii="宋体" w:eastAsia="宋体" w:hAnsi="宋体" w:cs="宋体" w:hint="eastAsia"/>
          <w:sz w:val="24"/>
          <w:szCs w:val="24"/>
        </w:rPr>
        <w:fldChar w:fldCharType="end"/>
      </w:r>
      <w:r>
        <w:rPr>
          <w:rFonts w:ascii="宋体" w:eastAsia="宋体" w:hAnsi="宋体" w:cs="宋体" w:hint="eastAsia"/>
          <w:sz w:val="24"/>
          <w:szCs w:val="24"/>
        </w:rPr>
        <w:t>资格审查文件、</w:t>
      </w:r>
      <w:r w:rsidR="00EF393D">
        <w:rPr>
          <w:rFonts w:ascii="宋体" w:eastAsia="宋体" w:hAnsi="宋体" w:cs="宋体" w:hint="eastAsia"/>
          <w:sz w:val="24"/>
          <w:szCs w:val="24"/>
        </w:rPr>
        <w:fldChar w:fldCharType="begin"/>
      </w:r>
      <w:r>
        <w:rPr>
          <w:rFonts w:ascii="宋体" w:eastAsia="宋体" w:hAnsi="宋体" w:cs="宋体" w:hint="eastAsia"/>
          <w:sz w:val="24"/>
          <w:szCs w:val="24"/>
        </w:rPr>
        <w:instrText xml:space="preserve"> eq \o\ac(</w:instrText>
      </w:r>
      <w:r>
        <w:rPr>
          <w:rFonts w:ascii="宋体" w:eastAsia="宋体" w:hAnsi="宋体" w:cs="宋体" w:hint="eastAsia"/>
          <w:position w:val="-4"/>
          <w:sz w:val="36"/>
          <w:szCs w:val="24"/>
        </w:rPr>
        <w:instrText>○</w:instrText>
      </w:r>
      <w:r>
        <w:rPr>
          <w:rFonts w:ascii="宋体" w:eastAsia="宋体" w:hAnsi="宋体" w:cs="宋体" w:hint="eastAsia"/>
          <w:sz w:val="24"/>
          <w:szCs w:val="24"/>
        </w:rPr>
        <w:instrText>,2)</w:instrText>
      </w:r>
      <w:r w:rsidR="00EF393D">
        <w:rPr>
          <w:rFonts w:ascii="宋体" w:eastAsia="宋体" w:hAnsi="宋体" w:cs="宋体" w:hint="eastAsia"/>
          <w:sz w:val="24"/>
          <w:szCs w:val="24"/>
        </w:rPr>
        <w:fldChar w:fldCharType="end"/>
      </w:r>
      <w:r>
        <w:rPr>
          <w:rFonts w:ascii="宋体" w:eastAsia="宋体" w:hAnsi="宋体" w:cs="宋体" w:hint="eastAsia"/>
          <w:sz w:val="24"/>
          <w:szCs w:val="24"/>
        </w:rPr>
        <w:t>技术标、</w:t>
      </w:r>
      <w:r w:rsidR="00EF393D">
        <w:rPr>
          <w:rFonts w:ascii="宋体" w:eastAsia="宋体" w:hAnsi="宋体" w:cs="宋体" w:hint="eastAsia"/>
          <w:sz w:val="24"/>
          <w:szCs w:val="24"/>
        </w:rPr>
        <w:fldChar w:fldCharType="begin"/>
      </w:r>
      <w:r>
        <w:rPr>
          <w:rFonts w:ascii="宋体" w:eastAsia="宋体" w:hAnsi="宋体" w:cs="宋体" w:hint="eastAsia"/>
          <w:sz w:val="24"/>
          <w:szCs w:val="24"/>
        </w:rPr>
        <w:instrText xml:space="preserve"> eq \o\ac(</w:instrText>
      </w:r>
      <w:r>
        <w:rPr>
          <w:rFonts w:ascii="宋体" w:eastAsia="宋体" w:hAnsi="宋体" w:cs="宋体" w:hint="eastAsia"/>
          <w:position w:val="-4"/>
          <w:sz w:val="36"/>
          <w:szCs w:val="24"/>
        </w:rPr>
        <w:instrText>○</w:instrText>
      </w:r>
      <w:r>
        <w:rPr>
          <w:rFonts w:ascii="宋体" w:eastAsia="宋体" w:hAnsi="宋体" w:cs="宋体" w:hint="eastAsia"/>
          <w:sz w:val="24"/>
          <w:szCs w:val="24"/>
        </w:rPr>
        <w:instrText>,3)</w:instrText>
      </w:r>
      <w:r w:rsidR="00EF393D">
        <w:rPr>
          <w:rFonts w:ascii="宋体" w:eastAsia="宋体" w:hAnsi="宋体" w:cs="宋体" w:hint="eastAsia"/>
          <w:sz w:val="24"/>
          <w:szCs w:val="24"/>
        </w:rPr>
        <w:fldChar w:fldCharType="end"/>
      </w:r>
      <w:r>
        <w:rPr>
          <w:rFonts w:ascii="宋体" w:eastAsia="宋体" w:hAnsi="宋体" w:cs="宋体" w:hint="eastAsia"/>
          <w:sz w:val="24"/>
          <w:szCs w:val="24"/>
        </w:rPr>
        <w:t>价格标共三部分组成。</w:t>
      </w:r>
    </w:p>
    <w:p w:rsidR="00EF393D" w:rsidRDefault="009E5F37" w:rsidP="009E5F37">
      <w:pPr>
        <w:spacing w:line="500" w:lineRule="exact"/>
        <w:ind w:firstLineChars="202" w:firstLine="485"/>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、投标人按招标文件要求编写投标文件，并牢固装订成册。投标文件均需采用</w:t>
      </w:r>
      <w:r>
        <w:rPr>
          <w:rFonts w:ascii="宋体" w:eastAsia="宋体" w:hAnsi="宋体" w:cs="宋体" w:hint="eastAsia"/>
          <w:sz w:val="24"/>
          <w:szCs w:val="24"/>
        </w:rPr>
        <w:t>A4</w:t>
      </w:r>
      <w:r>
        <w:rPr>
          <w:rFonts w:ascii="宋体" w:eastAsia="宋体" w:hAnsi="宋体" w:cs="宋体" w:hint="eastAsia"/>
          <w:sz w:val="24"/>
          <w:szCs w:val="24"/>
        </w:rPr>
        <w:t>纸（图纸等除外），不允许使用活页夹、拉杆夹、文件夹、塑料方便式书脊（插入式或穿孔式）装订。投标文件不得行间插字、涂改、增删，如：修改错漏处，须经投标文件签署人签字（或盖章）并加盖公章。</w:t>
      </w:r>
    </w:p>
    <w:p w:rsidR="00EF393D" w:rsidRDefault="009E5F37" w:rsidP="009E5F37">
      <w:pPr>
        <w:spacing w:line="500" w:lineRule="exact"/>
        <w:ind w:firstLineChars="202" w:firstLine="485"/>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、投标文件的</w:t>
      </w:r>
      <w:r>
        <w:rPr>
          <w:rFonts w:ascii="宋体" w:eastAsia="宋体" w:hAnsi="宋体" w:cs="宋体" w:hint="eastAsia"/>
          <w:sz w:val="24"/>
          <w:szCs w:val="24"/>
        </w:rPr>
        <w:t xml:space="preserve"> </w:t>
      </w:r>
      <w:r>
        <w:rPr>
          <w:rFonts w:ascii="宋体" w:eastAsia="宋体" w:hAnsi="宋体" w:cs="宋体" w:hint="eastAsia"/>
          <w:sz w:val="24"/>
          <w:szCs w:val="24"/>
        </w:rPr>
        <w:t>“资格审查文件”、“技术标”、“价格标”各自装订成册。</w:t>
      </w:r>
      <w:r>
        <w:rPr>
          <w:rFonts w:ascii="宋体" w:eastAsia="宋体" w:hAnsi="宋体" w:cs="宋体" w:hint="eastAsia"/>
          <w:sz w:val="24"/>
          <w:szCs w:val="24"/>
        </w:rPr>
        <w:t>特别提示：有关报价内容不得出现在“资格审查文件”和“技术标”之中，否则作无效投标处理。</w:t>
      </w:r>
    </w:p>
    <w:p w:rsidR="00EF393D" w:rsidRDefault="009E5F37">
      <w:pPr>
        <w:snapToGrid w:val="0"/>
        <w:spacing w:line="500" w:lineRule="exact"/>
        <w:ind w:firstLineChars="200" w:firstLine="482"/>
        <w:outlineLvl w:val="1"/>
        <w:rPr>
          <w:rFonts w:ascii="宋体" w:eastAsia="宋体" w:hAnsi="宋体" w:cs="宋体"/>
          <w:b/>
          <w:bCs/>
          <w:sz w:val="24"/>
          <w:szCs w:val="24"/>
        </w:rPr>
      </w:pPr>
      <w:r>
        <w:rPr>
          <w:rFonts w:ascii="宋体" w:eastAsia="宋体" w:hAnsi="宋体" w:cs="宋体" w:hint="eastAsia"/>
          <w:b/>
          <w:bCs/>
          <w:sz w:val="24"/>
          <w:szCs w:val="24"/>
        </w:rPr>
        <w:t>五、投标文件的份数、签署</w:t>
      </w:r>
    </w:p>
    <w:p w:rsidR="00EF393D" w:rsidRDefault="009E5F37" w:rsidP="009E5F37">
      <w:pPr>
        <w:spacing w:line="500" w:lineRule="exact"/>
        <w:ind w:firstLineChars="202" w:firstLine="485"/>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、投标人应准备</w:t>
      </w:r>
      <w:r>
        <w:rPr>
          <w:rFonts w:ascii="宋体" w:eastAsia="宋体" w:hAnsi="宋体" w:cs="宋体" w:hint="eastAsia"/>
          <w:b/>
          <w:bCs/>
          <w:sz w:val="24"/>
          <w:szCs w:val="24"/>
          <w:u w:val="single"/>
        </w:rPr>
        <w:t xml:space="preserve"> </w:t>
      </w:r>
      <w:r>
        <w:rPr>
          <w:rFonts w:ascii="宋体" w:eastAsia="宋体" w:hAnsi="宋体" w:cs="宋体" w:hint="eastAsia"/>
          <w:b/>
          <w:bCs/>
          <w:sz w:val="24"/>
          <w:szCs w:val="24"/>
          <w:u w:val="single"/>
        </w:rPr>
        <w:t>伍</w:t>
      </w:r>
      <w:r>
        <w:rPr>
          <w:rFonts w:ascii="宋体" w:eastAsia="宋体" w:hAnsi="宋体" w:cs="宋体" w:hint="eastAsia"/>
          <w:b/>
          <w:bCs/>
          <w:sz w:val="24"/>
          <w:szCs w:val="24"/>
          <w:u w:val="single"/>
        </w:rPr>
        <w:t xml:space="preserve"> </w:t>
      </w:r>
      <w:r>
        <w:rPr>
          <w:rFonts w:ascii="宋体" w:eastAsia="宋体" w:hAnsi="宋体" w:cs="宋体" w:hint="eastAsia"/>
          <w:sz w:val="24"/>
          <w:szCs w:val="24"/>
        </w:rPr>
        <w:t>份完整的纸质投标文件，其中正本</w:t>
      </w:r>
      <w:r>
        <w:rPr>
          <w:rFonts w:ascii="宋体" w:eastAsia="宋体" w:hAnsi="宋体" w:cs="宋体" w:hint="eastAsia"/>
          <w:b/>
          <w:bCs/>
          <w:sz w:val="24"/>
          <w:szCs w:val="24"/>
          <w:u w:val="single"/>
        </w:rPr>
        <w:t xml:space="preserve"> </w:t>
      </w:r>
      <w:r>
        <w:rPr>
          <w:rFonts w:ascii="宋体" w:eastAsia="宋体" w:hAnsi="宋体" w:cs="宋体" w:hint="eastAsia"/>
          <w:b/>
          <w:bCs/>
          <w:sz w:val="24"/>
          <w:szCs w:val="24"/>
          <w:u w:val="single"/>
        </w:rPr>
        <w:t>壹</w:t>
      </w:r>
      <w:r>
        <w:rPr>
          <w:rFonts w:ascii="宋体" w:eastAsia="宋体" w:hAnsi="宋体" w:cs="宋体" w:hint="eastAsia"/>
          <w:b/>
          <w:bCs/>
          <w:sz w:val="24"/>
          <w:szCs w:val="24"/>
          <w:u w:val="single"/>
        </w:rPr>
        <w:t xml:space="preserve"> </w:t>
      </w:r>
      <w:r>
        <w:rPr>
          <w:rFonts w:ascii="宋体" w:eastAsia="宋体" w:hAnsi="宋体" w:cs="宋体" w:hint="eastAsia"/>
          <w:sz w:val="24"/>
          <w:szCs w:val="24"/>
        </w:rPr>
        <w:t>份，副本</w:t>
      </w:r>
      <w:r>
        <w:rPr>
          <w:rFonts w:ascii="宋体" w:eastAsia="宋体" w:hAnsi="宋体" w:cs="宋体" w:hint="eastAsia"/>
          <w:sz w:val="24"/>
          <w:szCs w:val="24"/>
          <w:u w:val="single"/>
        </w:rPr>
        <w:t xml:space="preserve"> </w:t>
      </w:r>
      <w:r>
        <w:rPr>
          <w:rFonts w:ascii="宋体" w:eastAsia="宋体" w:hAnsi="宋体" w:cs="宋体" w:hint="eastAsia"/>
          <w:b/>
          <w:bCs/>
          <w:sz w:val="24"/>
          <w:szCs w:val="24"/>
          <w:u w:val="single"/>
        </w:rPr>
        <w:t>肆</w:t>
      </w:r>
      <w:r>
        <w:rPr>
          <w:rFonts w:ascii="宋体" w:eastAsia="宋体" w:hAnsi="宋体" w:cs="宋体" w:hint="eastAsia"/>
          <w:sz w:val="24"/>
          <w:szCs w:val="24"/>
          <w:u w:val="single"/>
        </w:rPr>
        <w:t xml:space="preserve"> </w:t>
      </w:r>
      <w:r>
        <w:rPr>
          <w:rFonts w:ascii="宋体" w:eastAsia="宋体" w:hAnsi="宋体" w:cs="宋体" w:hint="eastAsia"/>
          <w:sz w:val="24"/>
          <w:szCs w:val="24"/>
        </w:rPr>
        <w:t>份，并标明“正本”或“副本”字样，若有差异，概以“正本”为准。</w:t>
      </w:r>
    </w:p>
    <w:p w:rsidR="00EF393D" w:rsidRDefault="009E5F37">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、投标文件“正本”其内容须</w:t>
      </w:r>
      <w:r>
        <w:rPr>
          <w:rFonts w:ascii="宋体" w:eastAsia="宋体" w:hAnsi="宋体" w:cs="宋体" w:hint="eastAsia"/>
          <w:color w:val="000000"/>
          <w:sz w:val="24"/>
          <w:szCs w:val="24"/>
        </w:rPr>
        <w:t>按招标文件要求</w:t>
      </w:r>
      <w:r>
        <w:rPr>
          <w:rFonts w:ascii="宋体" w:eastAsia="宋体" w:hAnsi="宋体" w:cs="宋体" w:hint="eastAsia"/>
          <w:sz w:val="24"/>
          <w:szCs w:val="24"/>
        </w:rPr>
        <w:t>由法定代表人或被授权人签字（或盖章）并加盖投标人公章。“副本”可复印，但须加盖投标人公章。</w:t>
      </w:r>
    </w:p>
    <w:p w:rsidR="00EF393D" w:rsidRDefault="009E5F37">
      <w:pPr>
        <w:snapToGrid w:val="0"/>
        <w:spacing w:line="500" w:lineRule="exact"/>
        <w:ind w:firstLineChars="200" w:firstLine="482"/>
        <w:outlineLvl w:val="1"/>
        <w:rPr>
          <w:rFonts w:ascii="宋体" w:eastAsia="宋体" w:hAnsi="宋体" w:cs="宋体"/>
          <w:b/>
          <w:bCs/>
          <w:sz w:val="24"/>
          <w:szCs w:val="24"/>
        </w:rPr>
      </w:pPr>
      <w:r>
        <w:rPr>
          <w:rFonts w:ascii="宋体" w:eastAsia="宋体" w:hAnsi="宋体" w:cs="宋体" w:hint="eastAsia"/>
          <w:b/>
          <w:bCs/>
          <w:sz w:val="24"/>
          <w:szCs w:val="24"/>
        </w:rPr>
        <w:t>六、投标文件的密封及标记</w:t>
      </w:r>
    </w:p>
    <w:p w:rsidR="00EF393D" w:rsidRDefault="009E5F37">
      <w:pPr>
        <w:snapToGrid w:val="0"/>
        <w:spacing w:line="500" w:lineRule="exact"/>
        <w:ind w:firstLineChars="196" w:firstLine="470"/>
        <w:outlineLvl w:val="1"/>
        <w:rPr>
          <w:rFonts w:ascii="宋体" w:eastAsia="宋体" w:hAnsi="宋体" w:cs="宋体"/>
          <w:sz w:val="24"/>
          <w:szCs w:val="24"/>
        </w:rPr>
      </w:pPr>
      <w:r>
        <w:rPr>
          <w:rFonts w:ascii="宋体" w:eastAsia="宋体" w:hAnsi="宋体" w:cs="宋体" w:hint="eastAsia"/>
          <w:sz w:val="24"/>
          <w:szCs w:val="24"/>
        </w:rPr>
        <w:lastRenderedPageBreak/>
        <w:t>1</w:t>
      </w:r>
      <w:r>
        <w:rPr>
          <w:rFonts w:ascii="宋体" w:eastAsia="宋体" w:hAnsi="宋体" w:cs="宋体" w:hint="eastAsia"/>
          <w:sz w:val="24"/>
          <w:szCs w:val="24"/>
        </w:rPr>
        <w:t>、纸质投标文件分三册密封。第一册为“资格审查文件”，第二册为“技术标”，第三册为“价格标”，三册应分别密封，并在封袋上明确标注投标项目名称、投标文件各自对应的名称（“资格审查文件”、“技术标”、“价格标”）、投标人全称及日期，同时加盖投标人公章。密封前，应在每一密封包的投标文件封面上明确标注投标项目名称、投标文件各自对应的名称、投标人全称及日期，同时加盖投标人公章。</w:t>
      </w:r>
    </w:p>
    <w:p w:rsidR="00EF393D" w:rsidRDefault="009E5F37">
      <w:pPr>
        <w:snapToGrid w:val="0"/>
        <w:spacing w:line="500" w:lineRule="exact"/>
        <w:ind w:firstLineChars="196" w:firstLine="470"/>
        <w:outlineLvl w:val="1"/>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、投标人可将投标文件正副本统一密封或分别密封，如正本和副本分别密封的，应在封袋上标明正、副本字样。</w:t>
      </w:r>
    </w:p>
    <w:p w:rsidR="00EF393D" w:rsidRDefault="009E5F37">
      <w:pPr>
        <w:snapToGrid w:val="0"/>
        <w:spacing w:line="500" w:lineRule="exact"/>
        <w:ind w:firstLineChars="200" w:firstLine="482"/>
        <w:outlineLvl w:val="1"/>
        <w:rPr>
          <w:rFonts w:ascii="宋体" w:eastAsia="宋体" w:hAnsi="宋体" w:cs="宋体"/>
          <w:b/>
          <w:bCs/>
          <w:sz w:val="24"/>
          <w:szCs w:val="24"/>
        </w:rPr>
      </w:pPr>
      <w:r>
        <w:rPr>
          <w:rFonts w:ascii="宋体" w:eastAsia="宋体" w:hAnsi="宋体" w:cs="宋体" w:hint="eastAsia"/>
          <w:b/>
          <w:bCs/>
          <w:sz w:val="24"/>
          <w:szCs w:val="24"/>
        </w:rPr>
        <w:t>七、投标文件的有效期</w:t>
      </w:r>
    </w:p>
    <w:p w:rsidR="00EF393D" w:rsidRDefault="009E5F37">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、从投标文件接</w:t>
      </w:r>
      <w:r>
        <w:rPr>
          <w:rFonts w:ascii="宋体" w:eastAsia="宋体" w:hAnsi="宋体" w:cs="宋体" w:hint="eastAsia"/>
          <w:sz w:val="24"/>
          <w:szCs w:val="24"/>
        </w:rPr>
        <w:t>收截止之日算起，</w:t>
      </w:r>
      <w:r>
        <w:rPr>
          <w:rFonts w:ascii="宋体" w:eastAsia="宋体" w:hAnsi="宋体" w:cs="宋体" w:hint="eastAsia"/>
          <w:b/>
          <w:bCs/>
          <w:sz w:val="24"/>
          <w:szCs w:val="24"/>
        </w:rPr>
        <w:t>45</w:t>
      </w:r>
      <w:r>
        <w:rPr>
          <w:rFonts w:ascii="宋体" w:eastAsia="宋体" w:hAnsi="宋体" w:cs="宋体" w:hint="eastAsia"/>
          <w:sz w:val="24"/>
          <w:szCs w:val="24"/>
        </w:rPr>
        <w:t>个“日历天”内投标书应保持有效。有效期短于这个规定期限的，投标将被拒绝。</w:t>
      </w:r>
    </w:p>
    <w:p w:rsidR="00EF393D" w:rsidRDefault="009E5F37">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在特殊情况下，采购代理机构可与投标人协商延长投标书的有效期。这种要求和答复都应以书面、传真、或电报的形式进行。同意延长有效期的投标人不能修改投标文件，按本招标文件规定的投标保证金的有效期也相应延长。拒绝接受延期要求的投标人的投标书将被拒绝，但投标保证金可退还。</w:t>
      </w:r>
    </w:p>
    <w:p w:rsidR="00EF393D" w:rsidRDefault="009E5F37">
      <w:pPr>
        <w:snapToGrid w:val="0"/>
        <w:spacing w:line="500" w:lineRule="exact"/>
        <w:ind w:firstLineChars="206" w:firstLine="496"/>
        <w:outlineLvl w:val="1"/>
        <w:rPr>
          <w:rFonts w:ascii="宋体" w:eastAsia="宋体" w:hAnsi="宋体" w:cs="宋体"/>
          <w:b/>
          <w:bCs/>
          <w:sz w:val="24"/>
          <w:szCs w:val="24"/>
        </w:rPr>
      </w:pPr>
      <w:r>
        <w:rPr>
          <w:rFonts w:ascii="宋体" w:eastAsia="宋体" w:hAnsi="宋体" w:cs="宋体" w:hint="eastAsia"/>
          <w:b/>
          <w:bCs/>
          <w:sz w:val="24"/>
          <w:szCs w:val="24"/>
        </w:rPr>
        <w:t>八、投标报价</w:t>
      </w:r>
    </w:p>
    <w:p w:rsidR="00EF393D" w:rsidRDefault="009E5F37">
      <w:pPr>
        <w:snapToGrid w:val="0"/>
        <w:spacing w:line="500" w:lineRule="exact"/>
        <w:ind w:firstLineChars="206" w:firstLine="494"/>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、本项目不接受任何有选择的报价。</w:t>
      </w:r>
    </w:p>
    <w:p w:rsidR="00EF393D" w:rsidRDefault="009E5F37">
      <w:pPr>
        <w:snapToGrid w:val="0"/>
        <w:spacing w:line="500" w:lineRule="exact"/>
        <w:ind w:firstLineChars="206" w:firstLine="494"/>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、投标报价均以人民币为报价的币种。</w:t>
      </w:r>
    </w:p>
    <w:p w:rsidR="00EF393D" w:rsidRDefault="009E5F37">
      <w:pPr>
        <w:snapToGrid w:val="0"/>
        <w:spacing w:line="520" w:lineRule="exact"/>
        <w:ind w:firstLineChars="206" w:firstLine="494"/>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、报价表必须加盖投标人公章且必须经法定代表人或被授权人签字或盖</w:t>
      </w:r>
      <w:r>
        <w:rPr>
          <w:rFonts w:ascii="宋体" w:eastAsia="宋体" w:hAnsi="宋体" w:cs="宋体" w:hint="eastAsia"/>
          <w:sz w:val="24"/>
          <w:szCs w:val="24"/>
        </w:rPr>
        <w:t>章。</w:t>
      </w:r>
    </w:p>
    <w:p w:rsidR="00EF393D" w:rsidRDefault="009E5F37">
      <w:pPr>
        <w:snapToGrid w:val="0"/>
        <w:spacing w:line="520" w:lineRule="exact"/>
        <w:ind w:firstLineChars="206" w:firstLine="494"/>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、报价出现前后不一致的，按照下列规定修正：</w:t>
      </w:r>
    </w:p>
    <w:p w:rsidR="00EF393D" w:rsidRDefault="009E5F37">
      <w:pPr>
        <w:snapToGrid w:val="0"/>
        <w:spacing w:line="520" w:lineRule="exact"/>
        <w:ind w:firstLineChars="206" w:firstLine="494"/>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）投标文件中报价总表内容与投标文件技术响应中内容明细不一致的，以报价总表为准；</w:t>
      </w:r>
    </w:p>
    <w:p w:rsidR="00EF393D" w:rsidRDefault="009E5F37">
      <w:pPr>
        <w:snapToGrid w:val="0"/>
        <w:spacing w:line="520" w:lineRule="exact"/>
        <w:ind w:firstLineChars="206" w:firstLine="494"/>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）投标文件中涉及大写金额和小写金额不一致的，以大写金额为准；</w:t>
      </w:r>
    </w:p>
    <w:p w:rsidR="00EF393D" w:rsidRDefault="009E5F37">
      <w:pPr>
        <w:snapToGrid w:val="0"/>
        <w:spacing w:line="520" w:lineRule="exact"/>
        <w:ind w:firstLineChars="206" w:firstLine="494"/>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）单价金额小数点或者百分比有明显错位的，以报价总表的总价为准，并修改单价；</w:t>
      </w:r>
    </w:p>
    <w:p w:rsidR="00EF393D" w:rsidRDefault="009E5F37">
      <w:pPr>
        <w:snapToGrid w:val="0"/>
        <w:spacing w:line="520" w:lineRule="exact"/>
        <w:ind w:firstLineChars="206" w:firstLine="494"/>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）总价金额与按单价汇总金额不一致的，以单价金额计算结果为准。</w:t>
      </w:r>
    </w:p>
    <w:p w:rsidR="00EF393D" w:rsidRDefault="009E5F37">
      <w:pPr>
        <w:snapToGrid w:val="0"/>
        <w:spacing w:line="520" w:lineRule="exact"/>
        <w:ind w:firstLineChars="206" w:firstLine="494"/>
        <w:rPr>
          <w:rFonts w:ascii="宋体" w:eastAsia="宋体" w:hAnsi="宋体" w:cs="宋体"/>
          <w:sz w:val="24"/>
          <w:szCs w:val="24"/>
        </w:rPr>
      </w:pPr>
      <w:r>
        <w:rPr>
          <w:rFonts w:ascii="宋体" w:eastAsia="宋体" w:hAnsi="宋体" w:cs="宋体" w:hint="eastAsia"/>
          <w:sz w:val="24"/>
          <w:szCs w:val="24"/>
        </w:rPr>
        <w:t>同时出现两种以上不一致的，按照前款规定的顺序修正。修正后的报价应当由投标人的法定代表人或其授权的代表签字确认后产生约束力，投标人不确认的，其投标无效。</w:t>
      </w:r>
    </w:p>
    <w:p w:rsidR="00EF393D" w:rsidRDefault="009E5F37">
      <w:pPr>
        <w:snapToGrid w:val="0"/>
        <w:spacing w:line="480" w:lineRule="exact"/>
        <w:ind w:firstLineChars="206" w:firstLine="494"/>
        <w:rPr>
          <w:rFonts w:ascii="宋体" w:eastAsia="宋体" w:hAnsi="宋体" w:cs="宋体"/>
          <w:sz w:val="24"/>
          <w:szCs w:val="24"/>
        </w:rPr>
      </w:pPr>
      <w:r>
        <w:rPr>
          <w:rFonts w:ascii="宋体" w:eastAsia="宋体" w:hAnsi="宋体" w:cs="宋体" w:hint="eastAsia"/>
          <w:sz w:val="24"/>
          <w:szCs w:val="24"/>
        </w:rPr>
        <w:lastRenderedPageBreak/>
        <w:t>5</w:t>
      </w:r>
      <w:r>
        <w:rPr>
          <w:rFonts w:ascii="宋体" w:eastAsia="宋体" w:hAnsi="宋体" w:cs="宋体" w:hint="eastAsia"/>
          <w:sz w:val="24"/>
          <w:szCs w:val="24"/>
        </w:rPr>
        <w:t>、本项目采用固定总价方式报价，投标报价应包括投标人完成本项目所产生的全部费用，本招标文件中另有规定的除外。</w:t>
      </w:r>
    </w:p>
    <w:p w:rsidR="00EF393D" w:rsidRDefault="009E5F37">
      <w:pPr>
        <w:snapToGrid w:val="0"/>
        <w:spacing w:line="500" w:lineRule="exact"/>
        <w:ind w:firstLineChars="206" w:firstLine="494"/>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、一次报定的投标报价为成交价，同时，中标供应商的成交价在合同实施期间不因市场变化因素而变动。</w:t>
      </w:r>
    </w:p>
    <w:p w:rsidR="00EF393D" w:rsidRDefault="009E5F37">
      <w:pPr>
        <w:snapToGrid w:val="0"/>
        <w:spacing w:line="500" w:lineRule="exact"/>
        <w:ind w:firstLineChars="206" w:firstLine="494"/>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投标人应详细阅读招标文件的全部内容，根据采购项目需求，准确制定相关工作方案等，必须对本采购项目全部进行报价，如有漏项，视同对本项目的优惠。不按招标文件的要求提供响应文件，导致报价无效，按无效标处理。</w:t>
      </w:r>
    </w:p>
    <w:p w:rsidR="00EF393D" w:rsidRDefault="009E5F37">
      <w:pPr>
        <w:snapToGrid w:val="0"/>
        <w:spacing w:line="500" w:lineRule="exact"/>
        <w:ind w:firstLineChars="200" w:firstLine="482"/>
        <w:outlineLvl w:val="1"/>
        <w:rPr>
          <w:rFonts w:ascii="宋体" w:eastAsia="宋体" w:hAnsi="宋体" w:cs="宋体"/>
          <w:b/>
          <w:bCs/>
          <w:sz w:val="24"/>
          <w:szCs w:val="24"/>
          <w:lang w:val="zh-CN"/>
        </w:rPr>
      </w:pPr>
      <w:r>
        <w:rPr>
          <w:rFonts w:ascii="宋体" w:eastAsia="宋体" w:hAnsi="宋体" w:cs="宋体" w:hint="eastAsia"/>
          <w:b/>
          <w:bCs/>
          <w:sz w:val="24"/>
          <w:szCs w:val="24"/>
          <w:lang w:val="zh-CN"/>
        </w:rPr>
        <w:t>九、投标费用</w:t>
      </w:r>
    </w:p>
    <w:p w:rsidR="00EF393D" w:rsidRDefault="009E5F37">
      <w:pPr>
        <w:snapToGrid w:val="0"/>
        <w:spacing w:line="500" w:lineRule="exact"/>
        <w:ind w:firstLineChars="206" w:firstLine="494"/>
        <w:rPr>
          <w:rFonts w:ascii="宋体" w:eastAsia="宋体" w:hAnsi="宋体" w:cs="宋体"/>
          <w:sz w:val="24"/>
          <w:szCs w:val="24"/>
        </w:rPr>
      </w:pPr>
      <w:r>
        <w:rPr>
          <w:rFonts w:ascii="宋体" w:eastAsia="宋体" w:hAnsi="宋体" w:cs="宋体" w:hint="eastAsia"/>
          <w:sz w:val="24"/>
          <w:szCs w:val="24"/>
        </w:rPr>
        <w:t>无论招标过程和结果如何，参加投标的投标人自行承担与本次项目招标有关的全部费用：</w:t>
      </w:r>
    </w:p>
    <w:p w:rsidR="00EF393D" w:rsidRDefault="009E5F37">
      <w:pPr>
        <w:snapToGrid w:val="0"/>
        <w:spacing w:line="500" w:lineRule="exact"/>
        <w:ind w:firstLineChars="206" w:firstLine="494"/>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、招标文件每套售价</w:t>
      </w:r>
      <w:r>
        <w:rPr>
          <w:rFonts w:ascii="宋体" w:eastAsia="宋体" w:hAnsi="宋体" w:cs="宋体" w:hint="eastAsia"/>
          <w:sz w:val="24"/>
          <w:szCs w:val="24"/>
        </w:rPr>
        <w:t>300</w:t>
      </w:r>
      <w:r>
        <w:rPr>
          <w:rFonts w:ascii="宋体" w:eastAsia="宋体" w:hAnsi="宋体" w:cs="宋体" w:hint="eastAsia"/>
          <w:sz w:val="24"/>
          <w:szCs w:val="24"/>
        </w:rPr>
        <w:t>元，在递交投标文件的同时提交给招标代理机构，无论何种原因均不予退还。</w:t>
      </w:r>
    </w:p>
    <w:p w:rsidR="00EF393D" w:rsidRDefault="009E5F37">
      <w:pPr>
        <w:snapToGrid w:val="0"/>
        <w:spacing w:line="500" w:lineRule="exact"/>
        <w:ind w:firstLineChars="206" w:firstLine="494"/>
        <w:rPr>
          <w:rFonts w:ascii="宋体" w:eastAsia="宋体" w:hAnsi="宋体" w:cs="宋体"/>
          <w:sz w:val="24"/>
          <w:szCs w:val="24"/>
          <w:highlight w:val="yellow"/>
        </w:rPr>
      </w:pPr>
      <w:r>
        <w:rPr>
          <w:rFonts w:ascii="宋体" w:eastAsia="宋体" w:hAnsi="宋体" w:cs="宋体" w:hint="eastAsia"/>
          <w:sz w:val="24"/>
          <w:szCs w:val="24"/>
        </w:rPr>
        <w:t>2</w:t>
      </w:r>
      <w:r>
        <w:rPr>
          <w:rFonts w:ascii="宋体" w:eastAsia="宋体" w:hAnsi="宋体" w:cs="宋体" w:hint="eastAsia"/>
          <w:sz w:val="24"/>
          <w:szCs w:val="24"/>
        </w:rPr>
        <w:t>、本次项目招标代理服务费为人民</w:t>
      </w:r>
      <w:r>
        <w:rPr>
          <w:rFonts w:ascii="宋体" w:eastAsia="宋体" w:hAnsi="宋体" w:cs="宋体" w:hint="eastAsia"/>
          <w:sz w:val="24"/>
          <w:szCs w:val="24"/>
        </w:rPr>
        <w:t>币</w:t>
      </w:r>
      <w:r>
        <w:rPr>
          <w:rFonts w:ascii="宋体" w:eastAsia="宋体" w:hAnsi="宋体" w:cs="宋体" w:hint="eastAsia"/>
          <w:sz w:val="24"/>
          <w:szCs w:val="24"/>
          <w:u w:val="single"/>
        </w:rPr>
        <w:t>1200</w:t>
      </w:r>
      <w:r>
        <w:rPr>
          <w:rFonts w:ascii="宋体" w:eastAsia="宋体" w:hAnsi="宋体" w:cs="宋体" w:hint="eastAsia"/>
          <w:sz w:val="24"/>
          <w:szCs w:val="24"/>
          <w:u w:val="single"/>
        </w:rPr>
        <w:t>元</w:t>
      </w:r>
      <w:r>
        <w:rPr>
          <w:rFonts w:ascii="宋体" w:eastAsia="宋体" w:hAnsi="宋体" w:cs="宋体" w:hint="eastAsia"/>
          <w:sz w:val="24"/>
          <w:szCs w:val="24"/>
        </w:rPr>
        <w:t>，投</w:t>
      </w:r>
      <w:r>
        <w:rPr>
          <w:rFonts w:ascii="宋体" w:eastAsia="宋体" w:hAnsi="宋体" w:cs="宋体" w:hint="eastAsia"/>
          <w:sz w:val="24"/>
          <w:szCs w:val="24"/>
        </w:rPr>
        <w:t>标人须综合考虑在响应报价内，由中标人在领取中标通知书时向代理机构一次性付清。</w:t>
      </w:r>
    </w:p>
    <w:p w:rsidR="00EF393D" w:rsidRDefault="009E5F37">
      <w:pPr>
        <w:snapToGrid w:val="0"/>
        <w:spacing w:line="500" w:lineRule="exact"/>
        <w:ind w:firstLineChars="206" w:firstLine="494"/>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、投标人须将评标专家评审费综合考虑在响应报价内，评委评审费</w:t>
      </w:r>
      <w:r>
        <w:rPr>
          <w:rFonts w:ascii="宋体" w:eastAsia="宋体" w:hAnsi="宋体" w:cs="宋体"/>
          <w:sz w:val="24"/>
          <w:szCs w:val="24"/>
        </w:rPr>
        <w:t>由中标人在取得中标通知书时，向</w:t>
      </w:r>
      <w:r>
        <w:rPr>
          <w:rFonts w:ascii="宋体" w:eastAsia="宋体" w:hAnsi="宋体" w:cs="宋体" w:hint="eastAsia"/>
          <w:sz w:val="24"/>
          <w:szCs w:val="24"/>
        </w:rPr>
        <w:t>招标</w:t>
      </w:r>
      <w:r>
        <w:rPr>
          <w:rFonts w:ascii="宋体" w:eastAsia="宋体" w:hAnsi="宋体" w:cs="宋体"/>
          <w:sz w:val="24"/>
          <w:szCs w:val="24"/>
        </w:rPr>
        <w:t>代理机构一次性</w:t>
      </w:r>
      <w:r>
        <w:rPr>
          <w:rFonts w:ascii="宋体" w:eastAsia="宋体" w:hAnsi="宋体" w:cs="宋体" w:hint="eastAsia"/>
          <w:sz w:val="24"/>
          <w:szCs w:val="24"/>
        </w:rPr>
        <w:t>按实</w:t>
      </w:r>
      <w:r>
        <w:rPr>
          <w:rFonts w:ascii="宋体" w:eastAsia="宋体" w:hAnsi="宋体" w:cs="宋体"/>
          <w:sz w:val="24"/>
          <w:szCs w:val="24"/>
        </w:rPr>
        <w:t>付清</w:t>
      </w:r>
      <w:r>
        <w:rPr>
          <w:rFonts w:ascii="宋体" w:eastAsia="宋体" w:hAnsi="宋体" w:cs="宋体" w:hint="eastAsia"/>
          <w:sz w:val="24"/>
          <w:szCs w:val="24"/>
        </w:rPr>
        <w:t>。</w:t>
      </w:r>
    </w:p>
    <w:p w:rsidR="00EF393D" w:rsidRDefault="009E5F37">
      <w:pPr>
        <w:snapToGrid w:val="0"/>
        <w:spacing w:line="500" w:lineRule="exact"/>
        <w:ind w:firstLineChars="200" w:firstLine="482"/>
        <w:outlineLvl w:val="1"/>
        <w:rPr>
          <w:rFonts w:ascii="宋体" w:eastAsia="宋体" w:hAnsi="宋体" w:cs="宋体"/>
          <w:b/>
          <w:bCs/>
          <w:sz w:val="24"/>
          <w:szCs w:val="24"/>
          <w:lang w:val="zh-CN"/>
        </w:rPr>
      </w:pPr>
      <w:r>
        <w:rPr>
          <w:rFonts w:ascii="宋体" w:eastAsia="宋体" w:hAnsi="宋体" w:cs="宋体" w:hint="eastAsia"/>
          <w:b/>
          <w:bCs/>
          <w:sz w:val="24"/>
          <w:szCs w:val="24"/>
          <w:lang w:val="zh-CN"/>
        </w:rPr>
        <w:t>十、</w:t>
      </w:r>
      <w:r>
        <w:rPr>
          <w:rFonts w:ascii="宋体" w:eastAsia="宋体" w:hAnsi="宋体" w:cs="宋体" w:hint="eastAsia"/>
          <w:b/>
          <w:bCs/>
          <w:sz w:val="24"/>
          <w:szCs w:val="24"/>
        </w:rPr>
        <w:t>投标</w:t>
      </w:r>
      <w:r>
        <w:rPr>
          <w:rFonts w:ascii="宋体" w:eastAsia="宋体" w:hAnsi="宋体" w:cs="宋体" w:hint="eastAsia"/>
          <w:b/>
          <w:bCs/>
          <w:sz w:val="24"/>
          <w:szCs w:val="24"/>
          <w:lang w:val="zh-CN"/>
        </w:rPr>
        <w:t>保证金</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、本项目投标保证金金额：</w:t>
      </w:r>
      <w:r>
        <w:rPr>
          <w:rFonts w:ascii="宋体" w:eastAsia="宋体" w:hAnsi="宋体" w:cs="宋体" w:hint="eastAsia"/>
          <w:sz w:val="24"/>
          <w:szCs w:val="24"/>
          <w:u w:val="single"/>
        </w:rPr>
        <w:t>¥1600</w:t>
      </w:r>
      <w:r>
        <w:rPr>
          <w:rFonts w:ascii="宋体" w:eastAsia="宋体" w:hAnsi="宋体" w:cs="宋体" w:hint="eastAsia"/>
          <w:sz w:val="24"/>
          <w:szCs w:val="24"/>
          <w:u w:val="single"/>
        </w:rPr>
        <w:t>元</w:t>
      </w:r>
      <w:r>
        <w:rPr>
          <w:rFonts w:ascii="宋体" w:eastAsia="宋体" w:hAnsi="宋体" w:cs="宋体" w:hint="eastAsia"/>
          <w:sz w:val="24"/>
          <w:szCs w:val="24"/>
        </w:rPr>
        <w:t>。</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、投标保证金递交截止时间：同投标文件接收截止时间。</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、投标保证金递交形式：投标保证金可采用银行汇票或转账或电汇或网银的方式</w:t>
      </w:r>
      <w:r>
        <w:rPr>
          <w:rFonts w:ascii="宋体" w:eastAsia="宋体" w:hAnsi="宋体" w:cs="宋体" w:hint="eastAsia"/>
          <w:sz w:val="24"/>
          <w:szCs w:val="24"/>
        </w:rPr>
        <w:t>递交：</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）保证金账户信息如下：</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账户名：江苏方桂圆工程项目管理有限公司</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开户行：南通建行城东支行</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账</w:t>
      </w:r>
      <w:r>
        <w:rPr>
          <w:rFonts w:ascii="宋体" w:eastAsia="宋体" w:hAnsi="宋体" w:cs="宋体" w:hint="eastAsia"/>
          <w:sz w:val="24"/>
          <w:szCs w:val="24"/>
        </w:rPr>
        <w:t> </w:t>
      </w:r>
      <w:r>
        <w:rPr>
          <w:rFonts w:ascii="宋体" w:eastAsia="宋体" w:hAnsi="宋体" w:cs="宋体" w:hint="eastAsia"/>
          <w:sz w:val="24"/>
          <w:szCs w:val="24"/>
        </w:rPr>
        <w:t>号：</w:t>
      </w:r>
      <w:r>
        <w:rPr>
          <w:rFonts w:ascii="宋体" w:eastAsia="宋体" w:hAnsi="宋体" w:cs="宋体" w:hint="eastAsia"/>
          <w:sz w:val="24"/>
          <w:szCs w:val="24"/>
        </w:rPr>
        <w:t>32001642236050789394</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）如采用银行汇票的方式递交，须在响应文件</w:t>
      </w:r>
      <w:r>
        <w:rPr>
          <w:rFonts w:ascii="宋体" w:eastAsia="宋体" w:hAnsi="宋体" w:cs="宋体" w:hint="eastAsia"/>
          <w:sz w:val="24"/>
          <w:szCs w:val="24"/>
        </w:rPr>
        <w:t>接收截止时间前，将投标保证金汇票原件由投标人带至开标现场（银行汇票不得密封在投标文件内，单独递交），在递交投标文件时递交给代理机构。投标保证金上必须注明收款人为：南通市妇幼保健院；</w:t>
      </w:r>
      <w:r>
        <w:rPr>
          <w:rFonts w:ascii="宋体" w:eastAsia="宋体" w:hAnsi="宋体" w:cs="宋体" w:hint="eastAsia"/>
          <w:sz w:val="24"/>
          <w:szCs w:val="24"/>
        </w:rPr>
        <w:lastRenderedPageBreak/>
        <w:t>汇款人为：投标人名称（例如：参与投标的为</w:t>
      </w:r>
      <w:r>
        <w:rPr>
          <w:rFonts w:ascii="宋体" w:eastAsia="宋体" w:hAnsi="宋体" w:cs="宋体" w:hint="eastAsia"/>
          <w:sz w:val="24"/>
          <w:szCs w:val="24"/>
        </w:rPr>
        <w:t>XX</w:t>
      </w:r>
      <w:r>
        <w:rPr>
          <w:rFonts w:ascii="宋体" w:eastAsia="宋体" w:hAnsi="宋体" w:cs="宋体" w:hint="eastAsia"/>
          <w:sz w:val="24"/>
          <w:szCs w:val="24"/>
        </w:rPr>
        <w:t>公司，银行汇票汇出单</w:t>
      </w:r>
      <w:r>
        <w:rPr>
          <w:rFonts w:ascii="宋体" w:eastAsia="宋体" w:hAnsi="宋体" w:cs="宋体" w:hint="eastAsia"/>
          <w:sz w:val="24"/>
          <w:szCs w:val="24"/>
        </w:rPr>
        <w:t>位必须为</w:t>
      </w:r>
      <w:r>
        <w:rPr>
          <w:rFonts w:ascii="宋体" w:eastAsia="宋体" w:hAnsi="宋体" w:cs="宋体" w:hint="eastAsia"/>
          <w:sz w:val="24"/>
          <w:szCs w:val="24"/>
        </w:rPr>
        <w:t>XX</w:t>
      </w:r>
      <w:r>
        <w:rPr>
          <w:rFonts w:ascii="宋体" w:eastAsia="宋体" w:hAnsi="宋体" w:cs="宋体" w:hint="eastAsia"/>
          <w:sz w:val="24"/>
          <w:szCs w:val="24"/>
        </w:rPr>
        <w:t>公司，不能为</w:t>
      </w:r>
      <w:r>
        <w:rPr>
          <w:rFonts w:ascii="宋体" w:eastAsia="宋体" w:hAnsi="宋体" w:cs="宋体" w:hint="eastAsia"/>
          <w:sz w:val="24"/>
          <w:szCs w:val="24"/>
        </w:rPr>
        <w:t>XX</w:t>
      </w:r>
      <w:r>
        <w:rPr>
          <w:rFonts w:ascii="宋体" w:eastAsia="宋体" w:hAnsi="宋体" w:cs="宋体" w:hint="eastAsia"/>
          <w:sz w:val="24"/>
          <w:szCs w:val="24"/>
        </w:rPr>
        <w:t>公司的分公司。）。</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如采用转账或电汇或网银的方式递交，须在响应文件接收截止时间前，将投标保证金按招标文件要求的金额汇入至采购人指定账户（以保证金到达指定账户的时刻作为有效保证金时限的依据，各投标人应当充分预判因各种因素导致保证金到账的滞后情况，提前做好相关准备。）。汇款人为：投标人名称（例如：参与投标的为</w:t>
      </w:r>
      <w:r>
        <w:rPr>
          <w:rFonts w:ascii="宋体" w:eastAsia="宋体" w:hAnsi="宋体" w:cs="宋体" w:hint="eastAsia"/>
          <w:sz w:val="24"/>
          <w:szCs w:val="24"/>
        </w:rPr>
        <w:t>XX</w:t>
      </w:r>
      <w:r>
        <w:rPr>
          <w:rFonts w:ascii="宋体" w:eastAsia="宋体" w:hAnsi="宋体" w:cs="宋体" w:hint="eastAsia"/>
          <w:sz w:val="24"/>
          <w:szCs w:val="24"/>
        </w:rPr>
        <w:t>公司，汇出单位必须为</w:t>
      </w:r>
      <w:r>
        <w:rPr>
          <w:rFonts w:ascii="宋体" w:eastAsia="宋体" w:hAnsi="宋体" w:cs="宋体" w:hint="eastAsia"/>
          <w:sz w:val="24"/>
          <w:szCs w:val="24"/>
        </w:rPr>
        <w:t>XX</w:t>
      </w:r>
      <w:r>
        <w:rPr>
          <w:rFonts w:ascii="宋体" w:eastAsia="宋体" w:hAnsi="宋体" w:cs="宋体" w:hint="eastAsia"/>
          <w:sz w:val="24"/>
          <w:szCs w:val="24"/>
        </w:rPr>
        <w:t>公司，不能为</w:t>
      </w:r>
      <w:r>
        <w:rPr>
          <w:rFonts w:ascii="宋体" w:eastAsia="宋体" w:hAnsi="宋体" w:cs="宋体" w:hint="eastAsia"/>
          <w:sz w:val="24"/>
          <w:szCs w:val="24"/>
        </w:rPr>
        <w:t>XX</w:t>
      </w:r>
      <w:r>
        <w:rPr>
          <w:rFonts w:ascii="宋体" w:eastAsia="宋体" w:hAnsi="宋体" w:cs="宋体" w:hint="eastAsia"/>
          <w:sz w:val="24"/>
          <w:szCs w:val="24"/>
        </w:rPr>
        <w:t>公司的分公司。）。</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）未成交的投标人的投标保证金，以银行汇票方式递交的，当场退还；以转账或电汇或网银的方式递交成交的；</w:t>
      </w:r>
      <w:r>
        <w:rPr>
          <w:rFonts w:ascii="宋体" w:eastAsia="宋体" w:hAnsi="宋体" w:cs="宋体" w:hint="eastAsia"/>
          <w:sz w:val="24"/>
          <w:szCs w:val="24"/>
        </w:rPr>
        <w:t>5</w:t>
      </w:r>
      <w:r>
        <w:rPr>
          <w:rFonts w:ascii="宋体" w:eastAsia="宋体" w:hAnsi="宋体" w:cs="宋体" w:hint="eastAsia"/>
          <w:sz w:val="24"/>
          <w:szCs w:val="24"/>
        </w:rPr>
        <w:t>个工作日内原路退还（无息）。</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投标人（以下称为中标供应商）的投标保证金将在采购单位与中标供应商签订的合同生效后</w:t>
      </w:r>
      <w:r>
        <w:rPr>
          <w:rFonts w:ascii="宋体" w:eastAsia="宋体" w:hAnsi="宋体" w:cs="宋体" w:hint="eastAsia"/>
          <w:sz w:val="24"/>
          <w:szCs w:val="24"/>
        </w:rPr>
        <w:t>5</w:t>
      </w:r>
      <w:r>
        <w:rPr>
          <w:rFonts w:ascii="宋体" w:eastAsia="宋体" w:hAnsi="宋体" w:cs="宋体" w:hint="eastAsia"/>
          <w:sz w:val="24"/>
          <w:szCs w:val="24"/>
        </w:rPr>
        <w:t>个工作日内，予以退还（无息）。</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、未按上述要求提交投标保证金的投标人，采购单位有权拒绝其响应文件。</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、发生下列情况之一，投标保证金将不予退还：</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）投标人在提交投标文件截止时间后撤回投标文件的；</w:t>
      </w:r>
      <w:r>
        <w:rPr>
          <w:rFonts w:ascii="宋体" w:eastAsia="宋体" w:hAnsi="宋体" w:cs="宋体" w:hint="eastAsia"/>
          <w:sz w:val="24"/>
          <w:szCs w:val="24"/>
        </w:rPr>
        <w:t xml:space="preserve"> </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）投标人与采购单位、其他投标人或者代理机构恶意串通的；</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）除因不可抗力或招标文件认可</w:t>
      </w:r>
      <w:r>
        <w:rPr>
          <w:rFonts w:ascii="宋体" w:eastAsia="宋体" w:hAnsi="宋体" w:cs="宋体" w:hint="eastAsia"/>
          <w:sz w:val="24"/>
          <w:szCs w:val="24"/>
        </w:rPr>
        <w:t>的情形以外，中标供应商不按规定缴纳履约保证金或不与采购人签订合同的；</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）投标人在投标过程中有违反有关法律法规的行为；</w:t>
      </w:r>
    </w:p>
    <w:p w:rsidR="00EF393D" w:rsidRDefault="009E5F37">
      <w:pPr>
        <w:spacing w:line="480" w:lineRule="exact"/>
        <w:ind w:firstLineChars="200" w:firstLine="480"/>
        <w:rPr>
          <w:rFonts w:ascii="等线" w:eastAsia="等线" w:hAnsi="等线"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）招标文件规定的其他情形。</w:t>
      </w:r>
    </w:p>
    <w:p w:rsidR="00EF393D" w:rsidRDefault="009E5F37">
      <w:pPr>
        <w:snapToGrid w:val="0"/>
        <w:spacing w:line="500" w:lineRule="exact"/>
        <w:ind w:firstLineChars="200" w:firstLine="482"/>
        <w:outlineLvl w:val="1"/>
        <w:rPr>
          <w:rFonts w:ascii="宋体" w:eastAsia="宋体" w:hAnsi="宋体" w:cs="宋体"/>
          <w:b/>
          <w:bCs/>
          <w:sz w:val="24"/>
          <w:szCs w:val="24"/>
          <w:lang w:val="zh-CN"/>
        </w:rPr>
      </w:pPr>
      <w:r>
        <w:rPr>
          <w:rFonts w:ascii="宋体" w:eastAsia="宋体" w:hAnsi="宋体" w:cs="宋体" w:hint="eastAsia"/>
          <w:b/>
          <w:bCs/>
          <w:sz w:val="24"/>
          <w:szCs w:val="24"/>
          <w:lang w:val="zh-CN"/>
        </w:rPr>
        <w:t>十一、投标文件递交时间及地址</w:t>
      </w:r>
    </w:p>
    <w:p w:rsidR="00EF393D" w:rsidRDefault="009E5F37">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投标人必须在规定的时间内将投标文件送达指定地点，采购单位拒绝接收在截止时间后递交的投标文件。</w:t>
      </w:r>
    </w:p>
    <w:p w:rsidR="00EF393D" w:rsidRDefault="009E5F37">
      <w:pPr>
        <w:snapToGrid w:val="0"/>
        <w:spacing w:line="500" w:lineRule="exact"/>
        <w:ind w:firstLineChars="200" w:firstLine="482"/>
        <w:outlineLvl w:val="1"/>
        <w:rPr>
          <w:rFonts w:ascii="宋体" w:eastAsia="宋体" w:hAnsi="宋体" w:cs="宋体"/>
          <w:b/>
          <w:bCs/>
          <w:sz w:val="24"/>
          <w:szCs w:val="24"/>
          <w:lang w:val="zh-CN"/>
        </w:rPr>
      </w:pPr>
      <w:r>
        <w:rPr>
          <w:rFonts w:ascii="宋体" w:eastAsia="宋体" w:hAnsi="宋体" w:cs="宋体" w:hint="eastAsia"/>
          <w:b/>
          <w:bCs/>
          <w:sz w:val="24"/>
          <w:szCs w:val="24"/>
          <w:lang w:val="zh-CN"/>
        </w:rPr>
        <w:t>十二、履约保证金</w:t>
      </w:r>
    </w:p>
    <w:p w:rsidR="00EF393D" w:rsidRDefault="009E5F37">
      <w:pPr>
        <w:snapToGrid w:val="0"/>
        <w:spacing w:line="480" w:lineRule="exact"/>
        <w:ind w:firstLineChars="206" w:firstLine="494"/>
        <w:outlineLvl w:val="1"/>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、本项目成交后的履约保证金为中标</w:t>
      </w:r>
      <w:r>
        <w:rPr>
          <w:rFonts w:ascii="宋体" w:eastAsia="宋体" w:hAnsi="宋体" w:cs="宋体" w:hint="eastAsia"/>
          <w:sz w:val="24"/>
          <w:szCs w:val="24"/>
        </w:rPr>
        <w:t>价的</w:t>
      </w:r>
      <w:r>
        <w:rPr>
          <w:rFonts w:ascii="宋体" w:eastAsia="宋体" w:hAnsi="宋体" w:cs="宋体" w:hint="eastAsia"/>
          <w:sz w:val="24"/>
          <w:szCs w:val="24"/>
          <w:u w:val="single"/>
        </w:rPr>
        <w:t xml:space="preserve"> 5% </w:t>
      </w:r>
      <w:r>
        <w:rPr>
          <w:rFonts w:ascii="宋体" w:eastAsia="宋体" w:hAnsi="宋体" w:cs="宋体" w:hint="eastAsia"/>
          <w:sz w:val="24"/>
          <w:szCs w:val="24"/>
        </w:rPr>
        <w:t>。</w:t>
      </w:r>
    </w:p>
    <w:p w:rsidR="00EF393D" w:rsidRDefault="009E5F37">
      <w:pPr>
        <w:snapToGrid w:val="0"/>
        <w:spacing w:line="480" w:lineRule="exact"/>
        <w:ind w:firstLineChars="206" w:firstLine="494"/>
        <w:outlineLvl w:val="1"/>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、中标供应商在领取中标通知书后应按规定将履约保证金汇入采购人账户，中标供应商凭“中标通知书”和已经汇至采购人账上的“履约保证金”凭证，</w:t>
      </w:r>
      <w:r>
        <w:rPr>
          <w:rFonts w:ascii="宋体" w:eastAsia="宋体" w:hAnsi="宋体" w:cs="宋体"/>
          <w:sz w:val="24"/>
          <w:szCs w:val="24"/>
        </w:rPr>
        <w:t>10</w:t>
      </w:r>
      <w:r>
        <w:rPr>
          <w:rFonts w:ascii="宋体" w:eastAsia="宋体" w:hAnsi="宋体" w:cs="宋体" w:hint="eastAsia"/>
          <w:sz w:val="24"/>
          <w:szCs w:val="24"/>
        </w:rPr>
        <w:t>日内与采购人签订合同。超期或未有协商，则视为自动放弃成交资格。</w:t>
      </w:r>
    </w:p>
    <w:p w:rsidR="00EF393D" w:rsidRDefault="009E5F37">
      <w:pPr>
        <w:snapToGrid w:val="0"/>
        <w:spacing w:line="480" w:lineRule="exact"/>
        <w:ind w:firstLineChars="206" w:firstLine="494"/>
        <w:outlineLvl w:val="1"/>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、中标供应商在按要求保质保量的完成该项目合同并通过验收后，采购人凭中标</w:t>
      </w:r>
      <w:r>
        <w:rPr>
          <w:rFonts w:ascii="宋体" w:eastAsia="宋体" w:hAnsi="宋体" w:cs="宋体" w:hint="eastAsia"/>
          <w:sz w:val="24"/>
          <w:szCs w:val="24"/>
        </w:rPr>
        <w:lastRenderedPageBreak/>
        <w:t>供应商提交的申请，一次性无息退还该合同项目的履约保证金。</w:t>
      </w:r>
    </w:p>
    <w:p w:rsidR="00EF393D" w:rsidRDefault="009E5F37">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、由于中标供应商原因，在签订合同后出现不按合同履行的情况，采购单位有权将履约保证金作为违约金，全额不予退还，同时采购单位亦有权终止合同，中标供应商还须承担相应的法律赔偿责任。</w:t>
      </w:r>
    </w:p>
    <w:p w:rsidR="00EF393D" w:rsidRDefault="009E5F37">
      <w:pPr>
        <w:snapToGrid w:val="0"/>
        <w:spacing w:line="500" w:lineRule="exact"/>
        <w:ind w:firstLineChars="150" w:firstLine="361"/>
        <w:rPr>
          <w:rFonts w:ascii="宋体" w:eastAsia="宋体" w:hAnsi="宋体" w:cs="宋体"/>
          <w:b/>
          <w:bCs/>
          <w:sz w:val="24"/>
          <w:szCs w:val="24"/>
        </w:rPr>
      </w:pPr>
      <w:r>
        <w:rPr>
          <w:rFonts w:ascii="宋体" w:eastAsia="宋体" w:hAnsi="宋体" w:cs="宋体" w:hint="eastAsia"/>
          <w:b/>
          <w:bCs/>
          <w:sz w:val="24"/>
          <w:szCs w:val="24"/>
        </w:rPr>
        <w:t>十三、未尽事宜</w:t>
      </w:r>
    </w:p>
    <w:p w:rsidR="00EF393D" w:rsidRDefault="009E5F37">
      <w:pPr>
        <w:spacing w:line="500" w:lineRule="exact"/>
        <w:ind w:firstLineChars="150" w:firstLine="360"/>
        <w:rPr>
          <w:rFonts w:ascii="宋体" w:eastAsia="宋体" w:hAnsi="宋体" w:cs="宋体"/>
          <w:sz w:val="24"/>
          <w:szCs w:val="24"/>
        </w:rPr>
      </w:pPr>
      <w:r>
        <w:rPr>
          <w:rFonts w:ascii="宋体" w:eastAsia="宋体" w:hAnsi="宋体" w:cs="宋体" w:hint="eastAsia"/>
          <w:sz w:val="24"/>
          <w:szCs w:val="24"/>
        </w:rPr>
        <w:t>参照《中华人民共和国政府采购法》及其他有关的法律法规的规定执行。</w:t>
      </w:r>
    </w:p>
    <w:p w:rsidR="00EF393D" w:rsidRDefault="00EF393D">
      <w:pPr>
        <w:snapToGrid w:val="0"/>
        <w:spacing w:line="480" w:lineRule="exact"/>
        <w:ind w:firstLineChars="206" w:firstLine="494"/>
        <w:outlineLvl w:val="1"/>
        <w:rPr>
          <w:rFonts w:ascii="宋体" w:eastAsia="宋体" w:hAnsi="宋体" w:cs="宋体"/>
          <w:sz w:val="24"/>
          <w:szCs w:val="24"/>
        </w:rPr>
      </w:pPr>
    </w:p>
    <w:p w:rsidR="00EF393D" w:rsidRDefault="009E5F37">
      <w:pPr>
        <w:rPr>
          <w:rFonts w:ascii="宋体" w:eastAsia="宋体" w:hAnsi="宋体" w:cs="宋体"/>
          <w:sz w:val="24"/>
          <w:szCs w:val="24"/>
        </w:rPr>
      </w:pPr>
      <w:r>
        <w:rPr>
          <w:rFonts w:ascii="宋体" w:eastAsia="宋体" w:hAnsi="宋体" w:cs="宋体" w:hint="eastAsia"/>
          <w:sz w:val="24"/>
          <w:szCs w:val="24"/>
        </w:rPr>
        <w:br w:type="page"/>
      </w:r>
    </w:p>
    <w:p w:rsidR="00EF393D" w:rsidRDefault="009E5F37">
      <w:pPr>
        <w:keepNext/>
        <w:jc w:val="center"/>
        <w:outlineLvl w:val="0"/>
        <w:rPr>
          <w:rFonts w:ascii="宋体" w:eastAsia="宋体" w:hAnsi="宋体" w:cs="宋体"/>
          <w:b/>
          <w:bCs/>
          <w:w w:val="80"/>
          <w:kern w:val="44"/>
          <w:sz w:val="44"/>
          <w:szCs w:val="44"/>
        </w:rPr>
      </w:pPr>
      <w:r>
        <w:rPr>
          <w:rFonts w:ascii="宋体" w:eastAsia="宋体" w:hAnsi="宋体" w:cs="宋体" w:hint="eastAsia"/>
          <w:b/>
          <w:bCs/>
          <w:w w:val="80"/>
          <w:kern w:val="44"/>
          <w:sz w:val="44"/>
          <w:szCs w:val="44"/>
        </w:rPr>
        <w:lastRenderedPageBreak/>
        <w:t>第三章</w:t>
      </w:r>
      <w:r>
        <w:rPr>
          <w:rFonts w:ascii="宋体" w:eastAsia="宋体" w:hAnsi="宋体" w:cs="宋体" w:hint="eastAsia"/>
          <w:b/>
          <w:bCs/>
          <w:w w:val="80"/>
          <w:kern w:val="44"/>
          <w:sz w:val="44"/>
          <w:szCs w:val="44"/>
        </w:rPr>
        <w:t xml:space="preserve"> </w:t>
      </w:r>
      <w:r>
        <w:rPr>
          <w:rFonts w:ascii="宋体" w:eastAsia="宋体" w:hAnsi="宋体" w:cs="宋体" w:hint="eastAsia"/>
          <w:b/>
          <w:bCs/>
          <w:w w:val="80"/>
          <w:kern w:val="44"/>
          <w:sz w:val="44"/>
          <w:szCs w:val="44"/>
        </w:rPr>
        <w:t>项目需求</w:t>
      </w:r>
    </w:p>
    <w:p w:rsidR="00EF393D" w:rsidRDefault="009E5F37">
      <w:pPr>
        <w:tabs>
          <w:tab w:val="left" w:pos="1050"/>
          <w:tab w:val="right" w:leader="dot" w:pos="9402"/>
        </w:tabs>
        <w:spacing w:line="520" w:lineRule="exact"/>
        <w:ind w:firstLineChars="200" w:firstLine="482"/>
        <w:outlineLvl w:val="0"/>
        <w:rPr>
          <w:rFonts w:ascii="宋体" w:eastAsia="宋体" w:hAnsi="宋体" w:cs="宋体"/>
          <w:b/>
          <w:bCs/>
          <w:sz w:val="24"/>
          <w:szCs w:val="24"/>
        </w:rPr>
      </w:pPr>
      <w:r>
        <w:rPr>
          <w:rFonts w:ascii="宋体" w:eastAsia="宋体" w:hAnsi="宋体" w:cs="宋体" w:hint="eastAsia"/>
          <w:b/>
          <w:bCs/>
          <w:sz w:val="24"/>
          <w:szCs w:val="24"/>
        </w:rPr>
        <w:t>一、维保服务要求</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维保方每月应对医院消防控制室、消防水泵房的运作环境及火灾报警控制主机、感烟探测器、感温探测器、火灾手动报警按钮、信号回路、电源系统、消火栓、防火卷帘门、挡烟垂臂、警铃、声光报警器、控制模块、火灾显示盘、消防泵、喷淋泵、泵控制柜、洒水喷头、阀门等所有消控设施、设备进行</w:t>
      </w:r>
      <w:r>
        <w:rPr>
          <w:rFonts w:ascii="宋体" w:eastAsia="宋体" w:hAnsi="宋体" w:cs="宋体" w:hint="eastAsia"/>
          <w:sz w:val="24"/>
          <w:szCs w:val="24"/>
        </w:rPr>
        <w:t>2</w:t>
      </w:r>
      <w:r>
        <w:rPr>
          <w:rFonts w:ascii="宋体" w:eastAsia="宋体" w:hAnsi="宋体" w:cs="宋体" w:hint="eastAsia"/>
          <w:sz w:val="24"/>
          <w:szCs w:val="24"/>
        </w:rPr>
        <w:t>次全面检查和测试，确保处于正常完好的运作状态。</w:t>
      </w:r>
      <w:r>
        <w:rPr>
          <w:rFonts w:ascii="宋体" w:eastAsia="宋体" w:hAnsi="宋体" w:cs="宋体" w:hint="eastAsia"/>
          <w:b/>
          <w:bCs/>
          <w:sz w:val="24"/>
          <w:szCs w:val="24"/>
        </w:rPr>
        <w:t>另协助医院管理部门对隔离病房消防设施设备进行日常管理，每周进行一次安全检查，并做好检查记录及问题反馈单。如隔离病房消防设施设备故障超出原施工单位维保范围外，需中标单位及时进行维修。若维修过程中出</w:t>
      </w:r>
      <w:r>
        <w:rPr>
          <w:rFonts w:ascii="宋体" w:eastAsia="宋体" w:hAnsi="宋体" w:cs="宋体" w:hint="eastAsia"/>
          <w:b/>
          <w:bCs/>
          <w:sz w:val="24"/>
          <w:szCs w:val="24"/>
        </w:rPr>
        <w:t>现消防设施设备更换等需要采购设备的情况，需由采购单位进行采购，或经采购单位批准同意后，由中标单位进行代购。</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、当相关设备设施发生故障时，维保方接到通知后应在</w:t>
      </w:r>
      <w:r>
        <w:rPr>
          <w:rFonts w:ascii="宋体" w:eastAsia="宋体" w:hAnsi="宋体" w:cs="宋体" w:hint="eastAsia"/>
          <w:sz w:val="24"/>
          <w:szCs w:val="24"/>
        </w:rPr>
        <w:t>2</w:t>
      </w:r>
      <w:r>
        <w:rPr>
          <w:rFonts w:ascii="宋体" w:eastAsia="宋体" w:hAnsi="宋体" w:cs="宋体" w:hint="eastAsia"/>
          <w:sz w:val="24"/>
          <w:szCs w:val="24"/>
        </w:rPr>
        <w:t>小时内到达现场并排除故障，一般不得超过</w:t>
      </w:r>
      <w:r>
        <w:rPr>
          <w:rFonts w:ascii="宋体" w:eastAsia="宋体" w:hAnsi="宋体" w:cs="宋体" w:hint="eastAsia"/>
          <w:sz w:val="24"/>
          <w:szCs w:val="24"/>
        </w:rPr>
        <w:t>24</w:t>
      </w:r>
      <w:r>
        <w:rPr>
          <w:rFonts w:ascii="宋体" w:eastAsia="宋体" w:hAnsi="宋体" w:cs="宋体" w:hint="eastAsia"/>
          <w:sz w:val="24"/>
          <w:szCs w:val="24"/>
        </w:rPr>
        <w:t>小时。确因配件问题不能立即排除应及时通报业主方，并在双方认可的时间内尽快完成。</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在维保过程中，发现有损坏的设施、设备，维保方应尽力修复。如因设备损坏，需要整体更换或零部件更换，维保方应及时告知业主方。未经业主方审批同意即擅作主张购买更换，所更换的材料费用均由维保方自付。</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、维保方负责每年不少于</w:t>
      </w:r>
      <w:r>
        <w:rPr>
          <w:rFonts w:ascii="宋体" w:eastAsia="宋体" w:hAnsi="宋体" w:cs="宋体" w:hint="eastAsia"/>
          <w:sz w:val="24"/>
          <w:szCs w:val="24"/>
        </w:rPr>
        <w:t>2</w:t>
      </w:r>
      <w:r>
        <w:rPr>
          <w:rFonts w:ascii="宋体" w:eastAsia="宋体" w:hAnsi="宋体" w:cs="宋体" w:hint="eastAsia"/>
          <w:sz w:val="24"/>
          <w:szCs w:val="24"/>
        </w:rPr>
        <w:t>次对业主</w:t>
      </w:r>
      <w:r>
        <w:rPr>
          <w:rFonts w:ascii="宋体" w:eastAsia="宋体" w:hAnsi="宋体" w:cs="宋体" w:hint="eastAsia"/>
          <w:sz w:val="24"/>
          <w:szCs w:val="24"/>
        </w:rPr>
        <w:t>方消控人员及相关管理人员进行操作维修技术及应用管理等方面知识培训，并协助业主方处理好被维保系统运行中所产生的相关技术疑难问题，对日常运行进行技术指导。</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、维保方应委托第三方权威机构每年至少</w:t>
      </w:r>
      <w:r>
        <w:rPr>
          <w:rFonts w:ascii="宋体" w:eastAsia="宋体" w:hAnsi="宋体" w:cs="宋体" w:hint="eastAsia"/>
          <w:sz w:val="24"/>
          <w:szCs w:val="24"/>
        </w:rPr>
        <w:t>1</w:t>
      </w:r>
      <w:r>
        <w:rPr>
          <w:rFonts w:ascii="宋体" w:eastAsia="宋体" w:hAnsi="宋体" w:cs="宋体" w:hint="eastAsia"/>
          <w:sz w:val="24"/>
          <w:szCs w:val="24"/>
        </w:rPr>
        <w:t>次检测并出具检测报告，次年度凭检测合格报告付维保款，委托第三方检测费用由维保方承担，直到合格为止。</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、在历次消防安全生产检查过程中，不得出现被上级部门查处、通报批评和</w:t>
      </w:r>
      <w:r>
        <w:rPr>
          <w:rFonts w:ascii="宋体" w:eastAsia="宋体" w:hAnsi="宋体" w:cs="宋体" w:hint="eastAsia"/>
          <w:sz w:val="24"/>
          <w:szCs w:val="24"/>
        </w:rPr>
        <w:t>扣分情况，一旦出现上述问题，所处罚费用均由维保方支付。另外业主方还要根据合同相应的对维保方进行一定的经济处罚，直至终止合同。</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、在维保范围内的系统设施</w:t>
      </w:r>
      <w:r>
        <w:rPr>
          <w:rFonts w:ascii="宋体" w:eastAsia="宋体" w:hAnsi="宋体" w:cs="宋体" w:hint="eastAsia"/>
          <w:sz w:val="24"/>
          <w:szCs w:val="24"/>
        </w:rPr>
        <w:t>和设备，特别是控制室以外的被维保消防设施与设备，</w:t>
      </w:r>
      <w:r>
        <w:rPr>
          <w:rFonts w:ascii="宋体" w:eastAsia="宋体" w:hAnsi="宋体" w:cs="宋体" w:hint="eastAsia"/>
          <w:sz w:val="24"/>
          <w:szCs w:val="24"/>
        </w:rPr>
        <w:lastRenderedPageBreak/>
        <w:t>任何人不得擅自移动或拆毁。若需移动或拆毁，应经双方共同确认后方可实施。</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szCs w:val="24"/>
        </w:rPr>
        <w:t>、省市主管部门、安全部门、消防部门及相关职能部门提出的消防方面的检查和整改意见以及业主方自查、考核中发现的问题，业主方应及时反馈给维保方，维保方应及时核实并予以整改。若未及时反馈或及时整改，应由贻误方承担责任和损失。</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宋体" w:hint="eastAsia"/>
          <w:sz w:val="24"/>
          <w:szCs w:val="24"/>
        </w:rPr>
        <w:t>、维保方每年根据业主方安排，派人现场配合做好消防演习工作，负责系统及相关设施设备器材的准备、调试及维保</w:t>
      </w:r>
      <w:r>
        <w:rPr>
          <w:rFonts w:ascii="宋体" w:eastAsia="宋体" w:hAnsi="宋体" w:cs="宋体" w:hint="eastAsia"/>
          <w:sz w:val="24"/>
          <w:szCs w:val="24"/>
        </w:rPr>
        <w:t>(</w:t>
      </w:r>
      <w:r>
        <w:rPr>
          <w:rFonts w:ascii="宋体" w:eastAsia="宋体" w:hAnsi="宋体" w:cs="宋体" w:hint="eastAsia"/>
          <w:sz w:val="24"/>
          <w:szCs w:val="24"/>
        </w:rPr>
        <w:t>控制、复位操作由消控室负责</w:t>
      </w:r>
      <w:r>
        <w:rPr>
          <w:rFonts w:ascii="宋体" w:eastAsia="宋体" w:hAnsi="宋体" w:cs="宋体" w:hint="eastAsia"/>
          <w:sz w:val="24"/>
          <w:szCs w:val="24"/>
        </w:rPr>
        <w:t>)</w:t>
      </w:r>
      <w:r>
        <w:rPr>
          <w:rFonts w:ascii="宋体" w:eastAsia="宋体" w:hAnsi="宋体" w:cs="宋体" w:hint="eastAsia"/>
          <w:sz w:val="24"/>
          <w:szCs w:val="24"/>
        </w:rPr>
        <w:t>。</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10</w:t>
      </w:r>
      <w:r>
        <w:rPr>
          <w:rFonts w:ascii="宋体" w:eastAsia="宋体" w:hAnsi="宋体" w:cs="宋体" w:hint="eastAsia"/>
          <w:sz w:val="24"/>
          <w:szCs w:val="24"/>
        </w:rPr>
        <w:t>、每月巡视一次并作详细巡查记录，所有巡查、检测、调试、维修、保养、更换、演习，全部有规范台账资料，每年装订一套交付业主方存档。</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11</w:t>
      </w:r>
      <w:r>
        <w:rPr>
          <w:rFonts w:ascii="宋体" w:eastAsia="宋体" w:hAnsi="宋体" w:cs="宋体" w:hint="eastAsia"/>
          <w:sz w:val="24"/>
          <w:szCs w:val="24"/>
        </w:rPr>
        <w:t>、招标结束后，双方根据本要求及说明商定合同及考核细则，共同履行。</w:t>
      </w:r>
    </w:p>
    <w:p w:rsidR="00EF393D" w:rsidRDefault="009E5F37">
      <w:pPr>
        <w:tabs>
          <w:tab w:val="left" w:pos="1050"/>
          <w:tab w:val="right" w:leader="dot" w:pos="9402"/>
        </w:tabs>
        <w:spacing w:line="520" w:lineRule="exact"/>
        <w:ind w:firstLineChars="200" w:firstLine="482"/>
        <w:outlineLvl w:val="0"/>
        <w:rPr>
          <w:rFonts w:ascii="宋体" w:eastAsia="宋体" w:hAnsi="宋体" w:cs="宋体"/>
          <w:b/>
          <w:bCs/>
          <w:sz w:val="24"/>
          <w:szCs w:val="24"/>
        </w:rPr>
      </w:pPr>
      <w:r>
        <w:rPr>
          <w:rFonts w:ascii="宋体" w:eastAsia="宋体" w:hAnsi="宋体" w:cs="宋体" w:hint="eastAsia"/>
          <w:b/>
          <w:bCs/>
          <w:sz w:val="24"/>
          <w:szCs w:val="24"/>
        </w:rPr>
        <w:t>二、各消防系统故障排除、定期保养工作内容及流程要求</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、火灾报警系统各设施故障排除工作流程</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）火灾报警控制主机：先进行自检、排故。报警故障原因、消音、复位、火警信号、报警记忆、备用电池等功能测试一遍，然后再检查线路或其他方面的故障原因。</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）探测器检查：采用专用检测仪器对探测器作模拟火灾响应试验和故障报</w:t>
      </w:r>
      <w:r>
        <w:rPr>
          <w:rFonts w:ascii="宋体" w:eastAsia="宋体" w:hAnsi="宋体" w:cs="宋体" w:hint="eastAsia"/>
          <w:sz w:val="24"/>
          <w:szCs w:val="24"/>
        </w:rPr>
        <w:t>警试验，并检查环境情况，找出病因，然后做出排故方案。</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）信号回路检查：采用专用检测，对回路电压、回路运作电阻、回路对地电阻进行测试</w:t>
      </w:r>
      <w:r>
        <w:rPr>
          <w:rFonts w:ascii="宋体" w:eastAsia="宋体" w:hAnsi="宋体" w:cs="宋体" w:hint="eastAsia"/>
          <w:sz w:val="24"/>
          <w:szCs w:val="24"/>
        </w:rPr>
        <w:t>(</w:t>
      </w:r>
      <w:r>
        <w:rPr>
          <w:rFonts w:ascii="宋体" w:eastAsia="宋体" w:hAnsi="宋体" w:cs="宋体" w:hint="eastAsia"/>
          <w:sz w:val="24"/>
          <w:szCs w:val="24"/>
        </w:rPr>
        <w:t>只针对回路所控制的范围</w:t>
      </w:r>
      <w:r>
        <w:rPr>
          <w:rFonts w:ascii="宋体" w:eastAsia="宋体" w:hAnsi="宋体" w:cs="宋体" w:hint="eastAsia"/>
          <w:sz w:val="24"/>
          <w:szCs w:val="24"/>
        </w:rPr>
        <w:t>)</w:t>
      </w:r>
      <w:r>
        <w:rPr>
          <w:rFonts w:ascii="宋体" w:eastAsia="宋体" w:hAnsi="宋体" w:cs="宋体" w:hint="eastAsia"/>
          <w:sz w:val="24"/>
          <w:szCs w:val="24"/>
        </w:rPr>
        <w:t>，找出病因，然后排除故障。</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）手动报警按钮检查：进行模拟火灾响应试验和故障报警试验，抽检</w:t>
      </w:r>
      <w:r>
        <w:rPr>
          <w:rFonts w:ascii="宋体" w:eastAsia="宋体" w:hAnsi="宋体" w:cs="宋体" w:hint="eastAsia"/>
          <w:sz w:val="24"/>
          <w:szCs w:val="24"/>
        </w:rPr>
        <w:t>5</w:t>
      </w:r>
      <w:r>
        <w:rPr>
          <w:rFonts w:ascii="宋体" w:eastAsia="宋体" w:hAnsi="宋体" w:cs="宋体" w:hint="eastAsia"/>
          <w:sz w:val="24"/>
          <w:szCs w:val="24"/>
        </w:rPr>
        <w:t>％查看损坏或环境情况。</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）警铃检查：进行模拟火灾响应试验和故障报警试验，抽检</w:t>
      </w:r>
      <w:r>
        <w:rPr>
          <w:rFonts w:ascii="宋体" w:eastAsia="宋体" w:hAnsi="宋体" w:cs="宋体" w:hint="eastAsia"/>
          <w:sz w:val="24"/>
          <w:szCs w:val="24"/>
        </w:rPr>
        <w:t>5</w:t>
      </w:r>
      <w:r>
        <w:rPr>
          <w:rFonts w:ascii="宋体" w:eastAsia="宋体" w:hAnsi="宋体" w:cs="宋体" w:hint="eastAsia"/>
          <w:sz w:val="24"/>
          <w:szCs w:val="24"/>
        </w:rPr>
        <w:t>％查看损坏或环境情况。保养每半年不少于</w:t>
      </w:r>
      <w:r>
        <w:rPr>
          <w:rFonts w:ascii="宋体" w:eastAsia="宋体" w:hAnsi="宋体" w:cs="宋体" w:hint="eastAsia"/>
          <w:sz w:val="24"/>
          <w:szCs w:val="24"/>
        </w:rPr>
        <w:t>1</w:t>
      </w:r>
      <w:r>
        <w:rPr>
          <w:rFonts w:ascii="宋体" w:eastAsia="宋体" w:hAnsi="宋体" w:cs="宋体" w:hint="eastAsia"/>
          <w:sz w:val="24"/>
          <w:szCs w:val="24"/>
        </w:rPr>
        <w:t>次。</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）线路检查维护：对管线、接线箱（盒）等线路进行检查，对故障管线及时修复。</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）对应清洗的探测器，及时进行清洗保养。</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8</w:t>
      </w:r>
      <w:r>
        <w:rPr>
          <w:rFonts w:ascii="宋体" w:eastAsia="宋体" w:hAnsi="宋体" w:cs="宋体" w:hint="eastAsia"/>
          <w:sz w:val="24"/>
          <w:szCs w:val="24"/>
        </w:rPr>
        <w:t>）声光报警器。</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、消火栓灭火系统</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lastRenderedPageBreak/>
        <w:t>（</w:t>
      </w:r>
      <w:r>
        <w:rPr>
          <w:rFonts w:ascii="宋体" w:eastAsia="宋体" w:hAnsi="宋体" w:cs="宋体" w:hint="eastAsia"/>
          <w:sz w:val="24"/>
          <w:szCs w:val="24"/>
        </w:rPr>
        <w:t>1</w:t>
      </w:r>
      <w:r>
        <w:rPr>
          <w:rFonts w:ascii="宋体" w:eastAsia="宋体" w:hAnsi="宋体" w:cs="宋体" w:hint="eastAsia"/>
          <w:sz w:val="24"/>
          <w:szCs w:val="24"/>
        </w:rPr>
        <w:t>）每月检查消防泵房的工作环境、消防栓泵、稳压设备、消火栓泵控制柜、管网、阀门、水泵接合器、室内消火栓、储水设施等是否处于正常完好状态。</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）消防泵房现场手动启动、停止消火栓主、备泵及稳压泵，并在消防控制中心观察其运行、停止反馈信号，定期进行全样检测。</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）消防控制中心远程手动启动、停止消火栓主、备泵及稳压泵，并在消防控制中心观察其运行、停止反馈信号，定期进行全样检测。</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）利用消火栓箱内的消火栓按钮远程联运启动、停止消火栓主、备泵及稳压泵，并在消防控制中心观</w:t>
      </w:r>
      <w:r>
        <w:rPr>
          <w:rFonts w:ascii="宋体" w:eastAsia="宋体" w:hAnsi="宋体" w:cs="宋体" w:hint="eastAsia"/>
          <w:sz w:val="24"/>
          <w:szCs w:val="24"/>
        </w:rPr>
        <w:t>察其运行、停止反馈信号，定期进行全样检测。</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）用最不利点消火栓放水启动消火栓稳压泵，检查管网压力和水质，定期进行全样检测。并对水质进行维护处理，确保符合要求。</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）检查室内消火栓箱及内部配件情况，每月按安装总量</w:t>
      </w:r>
      <w:r>
        <w:rPr>
          <w:rFonts w:ascii="宋体" w:eastAsia="宋体" w:hAnsi="宋体" w:cs="宋体" w:hint="eastAsia"/>
          <w:sz w:val="24"/>
          <w:szCs w:val="24"/>
        </w:rPr>
        <w:t>30</w:t>
      </w:r>
      <w:r>
        <w:rPr>
          <w:rFonts w:ascii="宋体" w:eastAsia="宋体" w:hAnsi="宋体" w:cs="宋体" w:hint="eastAsia"/>
          <w:sz w:val="24"/>
          <w:szCs w:val="24"/>
        </w:rPr>
        <w:t>％抽样，定期进行全样检测、维护、保养。</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）检查室外消火栓安装、外观是否完好，定期进行全样检测。</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、喷淋灭火系统</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）每月检查消防泵房的工作环境、喷淋泵、稳压设备、喷淋泵控制柜、管网、阀门、水泵接合器、湿式报警阀、水流指示器、储水设施等是否处于正常完好状态。</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）喷淋泵房现场手动启动</w:t>
      </w:r>
      <w:r>
        <w:rPr>
          <w:rFonts w:ascii="宋体" w:eastAsia="宋体" w:hAnsi="宋体" w:cs="宋体" w:hint="eastAsia"/>
          <w:sz w:val="24"/>
          <w:szCs w:val="24"/>
        </w:rPr>
        <w:t>，停止喷淋主、备泵及稳压泵，并在消防控制中心观察其运行、停止反馈信号，定期进行全样检测。</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）消防控制中心远程手动启动、停止喷淋主、备泵及稳压泵，并在消防控制中心观察其运行、停止反馈信号，定期进行全样检测。</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）利用现场喷淋末端放水装置放水动作压力开关启动喷淋泵，检查其运行状况及管网压力和消防控制中心是否收到报警信号。</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）用最不利点喷淋末端放水动喷淋稳压泵，检查管网压力和水质，定期进行全样检测。</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）检查室内喷淋管网及配件情况，每月按安装总量</w:t>
      </w:r>
      <w:r>
        <w:rPr>
          <w:rFonts w:ascii="宋体" w:eastAsia="宋体" w:hAnsi="宋体" w:cs="宋体" w:hint="eastAsia"/>
          <w:sz w:val="24"/>
          <w:szCs w:val="24"/>
        </w:rPr>
        <w:t>30</w:t>
      </w:r>
      <w:r>
        <w:rPr>
          <w:rFonts w:ascii="宋体" w:eastAsia="宋体" w:hAnsi="宋体" w:cs="宋体" w:hint="eastAsia"/>
          <w:sz w:val="24"/>
          <w:szCs w:val="24"/>
        </w:rPr>
        <w:t>％抽样，定期进行全样检测。</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lastRenderedPageBreak/>
        <w:t>（</w:t>
      </w:r>
      <w:r>
        <w:rPr>
          <w:rFonts w:ascii="宋体" w:eastAsia="宋体" w:hAnsi="宋体" w:cs="宋体" w:hint="eastAsia"/>
          <w:sz w:val="24"/>
          <w:szCs w:val="24"/>
        </w:rPr>
        <w:t>7</w:t>
      </w:r>
      <w:r>
        <w:rPr>
          <w:rFonts w:ascii="宋体" w:eastAsia="宋体" w:hAnsi="宋体" w:cs="宋体" w:hint="eastAsia"/>
          <w:sz w:val="24"/>
          <w:szCs w:val="24"/>
        </w:rPr>
        <w:t>）对室内喷淋头、信号</w:t>
      </w:r>
      <w:r>
        <w:rPr>
          <w:rFonts w:ascii="宋体" w:eastAsia="宋体" w:hAnsi="宋体" w:cs="宋体" w:hint="eastAsia"/>
          <w:sz w:val="24"/>
          <w:szCs w:val="24"/>
        </w:rPr>
        <w:t>碟阀、水流指示器、湿式报警阀、稳压阀安装，外观、工作状况定期进行全样检测。</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、消防联动控制系统</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）每月检查消防联动控制台上的各种控制按钮、信号灯、消防电源及切换设备是否处于正常完好状态。</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）每月试验消防电梯的迫降功能是否正常，以及被联运的其它消防设施功能是否正常。</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）每月试验消防电源的末端切换功能是否正常。</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）每月进行切断非消防电源切断试验。</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、疏散指示系统、应急照明系统</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）每月检查疏散指示灯、应急照明等的使用情况，发现问题及时处理。</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）在实验紧急情况下，应急照明及疏散指示系统工</w:t>
      </w:r>
      <w:r>
        <w:rPr>
          <w:rFonts w:ascii="宋体" w:eastAsia="宋体" w:hAnsi="宋体" w:cs="宋体" w:hint="eastAsia"/>
          <w:sz w:val="24"/>
          <w:szCs w:val="24"/>
        </w:rPr>
        <w:t>作是否正常。</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、移动灭火设备设施</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）每月检查各种移动灭火器材及其专用存储设施（含灭火器、灭火器箱、消防沙桶、消防室内配备设施）。</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）在试验紧急情况下，确保各种移动灭火器材能及时有效的投入正常工作中。</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、防排烟系统</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）每月对排烟风机、正压风机、补风机的工作状况进行检查，对风机的控制电源进行检查。对所有进、出风口及过滤网进行防尘、保养。</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）对风机现场手动和消控中心远程启、停风机测试。</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）对现场各排烟阀、正压送风阀、防火阀进行外观及状态检查，保护其手动启闭灵活，无机械损伤和遮挡。</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）对防排烟系统做自动联动测试及相关区域的联动动作情况进行检查。</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szCs w:val="24"/>
        </w:rPr>
        <w:t>、防火分隔系统</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）对大楼各楼层或区域的防火门、防火卷帘门周围进行检查，如有障碍物应立即清理。</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lastRenderedPageBreak/>
        <w:t>（</w:t>
      </w:r>
      <w:r>
        <w:rPr>
          <w:rFonts w:ascii="宋体" w:eastAsia="宋体" w:hAnsi="宋体" w:cs="宋体" w:hint="eastAsia"/>
          <w:sz w:val="24"/>
          <w:szCs w:val="24"/>
        </w:rPr>
        <w:t>2</w:t>
      </w:r>
      <w:r>
        <w:rPr>
          <w:rFonts w:ascii="宋体" w:eastAsia="宋体" w:hAnsi="宋体" w:cs="宋体" w:hint="eastAsia"/>
          <w:sz w:val="24"/>
          <w:szCs w:val="24"/>
        </w:rPr>
        <w:t>）对大楼各楼层或区域的防火卷帘门手动或消防控制中心远程控制的方式进行测试，保证其运行正常。</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宋体" w:hint="eastAsia"/>
          <w:sz w:val="24"/>
          <w:szCs w:val="24"/>
        </w:rPr>
        <w:t>、消防通讯事故广播系统</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）对各层的消防插孔电话进行检查，要求安装牢固，通话清昕，对消防控制中心的广播录放盘、广播功率放大器等播音设备进行测试、维护，对各楼层的消防广播进行外观检查。</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）每月抽取不少于总数的</w:t>
      </w:r>
      <w:r>
        <w:rPr>
          <w:rFonts w:ascii="宋体" w:eastAsia="宋体" w:hAnsi="宋体" w:cs="宋体" w:hint="eastAsia"/>
          <w:sz w:val="24"/>
          <w:szCs w:val="24"/>
        </w:rPr>
        <w:t>30</w:t>
      </w:r>
      <w:r>
        <w:rPr>
          <w:rFonts w:ascii="宋体" w:eastAsia="宋体" w:hAnsi="宋体" w:cs="宋体" w:hint="eastAsia"/>
          <w:sz w:val="24"/>
          <w:szCs w:val="24"/>
        </w:rPr>
        <w:t>％的消防插孔电话、对讲电话进行</w:t>
      </w:r>
      <w:r>
        <w:rPr>
          <w:rFonts w:ascii="宋体" w:eastAsia="宋体" w:hAnsi="宋体" w:cs="宋体" w:hint="eastAsia"/>
          <w:sz w:val="24"/>
          <w:szCs w:val="24"/>
        </w:rPr>
        <w:t>功能测试，抽取不少于总数的</w:t>
      </w:r>
      <w:r>
        <w:rPr>
          <w:rFonts w:ascii="宋体" w:eastAsia="宋体" w:hAnsi="宋体" w:cs="宋体" w:hint="eastAsia"/>
          <w:sz w:val="24"/>
          <w:szCs w:val="24"/>
        </w:rPr>
        <w:t>30</w:t>
      </w:r>
      <w:r>
        <w:rPr>
          <w:rFonts w:ascii="宋体" w:eastAsia="宋体" w:hAnsi="宋体" w:cs="宋体" w:hint="eastAsia"/>
          <w:sz w:val="24"/>
          <w:szCs w:val="24"/>
        </w:rPr>
        <w:t>％的消防广播进行手动选层控制试验或自动切换功能测试。</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10</w:t>
      </w:r>
      <w:r>
        <w:rPr>
          <w:rFonts w:ascii="宋体" w:eastAsia="宋体" w:hAnsi="宋体" w:cs="宋体" w:hint="eastAsia"/>
          <w:sz w:val="24"/>
          <w:szCs w:val="24"/>
        </w:rPr>
        <w:t>、对上述九大系统中涉及的所有水泵、闸阀、计量表具、各类接插卡口每半年至少保养一次，确保运行正常。需要年检的计量表具必须按期年检取得合格证件。</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11</w:t>
      </w:r>
      <w:r>
        <w:rPr>
          <w:rFonts w:ascii="宋体" w:eastAsia="宋体" w:hAnsi="宋体" w:cs="宋体" w:hint="eastAsia"/>
          <w:sz w:val="24"/>
          <w:szCs w:val="24"/>
        </w:rPr>
        <w:t>、维保方在各次巡查、检测、调试、保养中发现的所有问题，维保方必须及时予以维修解决，确保系统正常运行。</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12</w:t>
      </w:r>
      <w:r>
        <w:rPr>
          <w:rFonts w:ascii="宋体" w:eastAsia="宋体" w:hAnsi="宋体" w:cs="宋体" w:hint="eastAsia"/>
          <w:sz w:val="24"/>
          <w:szCs w:val="24"/>
        </w:rPr>
        <w:t>、以上各项检测、修复、保养工作，在每次工作开始前要通知业主方，结束后，书面报告（表格式）业主方本次服务内容、耗材、及使用相关注忌事项。同时做好各项台账资料。</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3</w:t>
      </w:r>
      <w:r>
        <w:rPr>
          <w:rFonts w:ascii="宋体" w:eastAsia="宋体" w:hAnsi="宋体" w:cs="宋体" w:hint="eastAsia"/>
          <w:sz w:val="24"/>
          <w:szCs w:val="24"/>
        </w:rPr>
        <w:t>、附设备设</w:t>
      </w:r>
      <w:r>
        <w:rPr>
          <w:rFonts w:ascii="宋体" w:eastAsia="宋体" w:hAnsi="宋体" w:cs="宋体" w:hint="eastAsia"/>
          <w:sz w:val="24"/>
          <w:szCs w:val="24"/>
        </w:rPr>
        <w:t>施清单：</w:t>
      </w:r>
    </w:p>
    <w:p w:rsidR="00EF393D" w:rsidRDefault="00EF393D">
      <w:pPr>
        <w:pStyle w:val="21"/>
        <w:spacing w:after="0"/>
        <w:ind w:leftChars="0" w:left="0" w:firstLineChars="0" w:firstLine="0"/>
        <w:rPr>
          <w:rFonts w:ascii="宋体" w:eastAsia="宋体" w:hAnsi="宋体" w:cs="宋体"/>
          <w:sz w:val="24"/>
        </w:rPr>
      </w:pPr>
    </w:p>
    <w:p w:rsidR="00EF393D" w:rsidRDefault="009E5F37">
      <w:pPr>
        <w:pStyle w:val="21"/>
        <w:spacing w:after="0"/>
        <w:ind w:leftChars="0" w:left="0" w:firstLineChars="0" w:firstLine="0"/>
        <w:jc w:val="center"/>
      </w:pPr>
      <w:r>
        <w:rPr>
          <w:rFonts w:ascii="宋体" w:eastAsia="宋体" w:hAnsi="宋体" w:cs="宋体" w:hint="eastAsia"/>
          <w:sz w:val="24"/>
        </w:rPr>
        <w:t>妇幼保健院消防设备清单</w:t>
      </w:r>
    </w:p>
    <w:tbl>
      <w:tblPr>
        <w:tblStyle w:val="af0"/>
        <w:tblW w:w="4998" w:type="pct"/>
        <w:tblLook w:val="04A0"/>
      </w:tblPr>
      <w:tblGrid>
        <w:gridCol w:w="786"/>
        <w:gridCol w:w="2224"/>
        <w:gridCol w:w="2540"/>
        <w:gridCol w:w="1268"/>
        <w:gridCol w:w="1426"/>
        <w:gridCol w:w="1040"/>
      </w:tblGrid>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序号</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名称</w:t>
            </w:r>
          </w:p>
        </w:tc>
        <w:tc>
          <w:tcPr>
            <w:tcW w:w="1367" w:type="pct"/>
          </w:tcPr>
          <w:p w:rsidR="00EF393D" w:rsidRDefault="009E5F37">
            <w:pPr>
              <w:rPr>
                <w:rFonts w:ascii="宋体" w:eastAsia="宋体" w:hAnsi="宋体" w:cs="宋体"/>
                <w:sz w:val="24"/>
                <w:szCs w:val="24"/>
              </w:rPr>
            </w:pPr>
            <w:r>
              <w:rPr>
                <w:rFonts w:ascii="宋体" w:eastAsia="宋体" w:hAnsi="宋体" w:cs="宋体" w:hint="eastAsia"/>
                <w:sz w:val="24"/>
                <w:szCs w:val="24"/>
              </w:rPr>
              <w:t>规格</w:t>
            </w: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单位</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数量</w:t>
            </w:r>
          </w:p>
        </w:tc>
        <w:tc>
          <w:tcPr>
            <w:tcW w:w="560" w:type="pct"/>
          </w:tcPr>
          <w:p w:rsidR="00EF393D" w:rsidRDefault="009E5F37">
            <w:pPr>
              <w:rPr>
                <w:rFonts w:ascii="宋体" w:eastAsia="宋体" w:hAnsi="宋体" w:cs="宋体"/>
                <w:sz w:val="24"/>
                <w:szCs w:val="24"/>
              </w:rPr>
            </w:pPr>
            <w:r>
              <w:rPr>
                <w:rFonts w:ascii="宋体" w:eastAsia="宋体" w:hAnsi="宋体" w:cs="宋体" w:hint="eastAsia"/>
                <w:sz w:val="24"/>
                <w:szCs w:val="24"/>
              </w:rPr>
              <w:t>备注</w:t>
            </w: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1</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湿式报警阀</w:t>
            </w:r>
          </w:p>
        </w:tc>
        <w:tc>
          <w:tcPr>
            <w:tcW w:w="1367" w:type="pct"/>
          </w:tcPr>
          <w:p w:rsidR="00EF393D" w:rsidRDefault="009E5F37">
            <w:pPr>
              <w:rPr>
                <w:rFonts w:ascii="宋体" w:eastAsia="宋体" w:hAnsi="宋体" w:cs="宋体"/>
                <w:sz w:val="24"/>
                <w:szCs w:val="24"/>
              </w:rPr>
            </w:pPr>
            <w:r>
              <w:rPr>
                <w:rFonts w:ascii="宋体" w:eastAsia="宋体" w:hAnsi="宋体" w:cs="宋体" w:hint="eastAsia"/>
                <w:sz w:val="24"/>
                <w:szCs w:val="24"/>
              </w:rPr>
              <w:t>DN150</w:t>
            </w: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套</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10</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2</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减压阀</w:t>
            </w:r>
          </w:p>
        </w:tc>
        <w:tc>
          <w:tcPr>
            <w:tcW w:w="1367" w:type="pct"/>
          </w:tcPr>
          <w:p w:rsidR="00EF393D" w:rsidRDefault="009E5F37">
            <w:pPr>
              <w:rPr>
                <w:rFonts w:ascii="宋体" w:eastAsia="宋体" w:hAnsi="宋体" w:cs="宋体"/>
                <w:sz w:val="24"/>
                <w:szCs w:val="24"/>
              </w:rPr>
            </w:pPr>
            <w:r>
              <w:rPr>
                <w:rFonts w:ascii="宋体" w:eastAsia="宋体" w:hAnsi="宋体" w:cs="宋体" w:hint="eastAsia"/>
                <w:sz w:val="24"/>
                <w:szCs w:val="24"/>
              </w:rPr>
              <w:t>DN150</w:t>
            </w: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套</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2</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3</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喷淋头</w:t>
            </w:r>
          </w:p>
        </w:tc>
        <w:tc>
          <w:tcPr>
            <w:tcW w:w="1367" w:type="pct"/>
          </w:tcPr>
          <w:p w:rsidR="00EF393D" w:rsidRDefault="00EF393D">
            <w:pPr>
              <w:rPr>
                <w:rFonts w:ascii="宋体" w:eastAsia="宋体" w:hAnsi="宋体" w:cs="宋体"/>
                <w:sz w:val="24"/>
                <w:szCs w:val="24"/>
              </w:rPr>
            </w:pP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只</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6500</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4</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烟感</w:t>
            </w:r>
          </w:p>
        </w:tc>
        <w:tc>
          <w:tcPr>
            <w:tcW w:w="1367" w:type="pct"/>
          </w:tcPr>
          <w:p w:rsidR="00EF393D" w:rsidRDefault="009E5F37">
            <w:pPr>
              <w:rPr>
                <w:rFonts w:ascii="宋体" w:eastAsia="宋体" w:hAnsi="宋体" w:cs="宋体"/>
                <w:sz w:val="24"/>
                <w:szCs w:val="24"/>
              </w:rPr>
            </w:pPr>
            <w:r>
              <w:rPr>
                <w:rFonts w:ascii="宋体" w:eastAsia="宋体" w:hAnsi="宋体" w:cs="宋体" w:hint="eastAsia"/>
                <w:sz w:val="24"/>
                <w:szCs w:val="24"/>
              </w:rPr>
              <w:t>JTY-GD-JBF-3100</w:t>
            </w: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只</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1814</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5</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温感</w:t>
            </w:r>
          </w:p>
        </w:tc>
        <w:tc>
          <w:tcPr>
            <w:tcW w:w="1367" w:type="pct"/>
          </w:tcPr>
          <w:p w:rsidR="00EF393D" w:rsidRDefault="009E5F37">
            <w:pPr>
              <w:rPr>
                <w:rFonts w:ascii="宋体" w:eastAsia="宋体" w:hAnsi="宋体" w:cs="宋体"/>
                <w:sz w:val="24"/>
                <w:szCs w:val="24"/>
              </w:rPr>
            </w:pPr>
            <w:r>
              <w:rPr>
                <w:rFonts w:ascii="宋体" w:eastAsia="宋体" w:hAnsi="宋体" w:cs="宋体" w:hint="eastAsia"/>
                <w:sz w:val="24"/>
                <w:szCs w:val="24"/>
              </w:rPr>
              <w:t>JTY-ZD-JBF-4110</w:t>
            </w: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只</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39</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6</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手报</w:t>
            </w:r>
          </w:p>
        </w:tc>
        <w:tc>
          <w:tcPr>
            <w:tcW w:w="1367" w:type="pct"/>
          </w:tcPr>
          <w:p w:rsidR="00EF393D" w:rsidRDefault="009E5F37">
            <w:pPr>
              <w:rPr>
                <w:rFonts w:ascii="宋体" w:eastAsia="宋体" w:hAnsi="宋体" w:cs="宋体"/>
                <w:sz w:val="24"/>
                <w:szCs w:val="24"/>
              </w:rPr>
            </w:pPr>
            <w:r>
              <w:rPr>
                <w:rFonts w:ascii="宋体" w:eastAsia="宋体" w:hAnsi="宋体" w:cs="宋体" w:hint="eastAsia"/>
                <w:sz w:val="24"/>
                <w:szCs w:val="24"/>
              </w:rPr>
              <w:t>J-SAP-JBF-301</w:t>
            </w: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只</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127</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7</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消火栓按钮</w:t>
            </w:r>
          </w:p>
        </w:tc>
        <w:tc>
          <w:tcPr>
            <w:tcW w:w="1367" w:type="pct"/>
          </w:tcPr>
          <w:p w:rsidR="00EF393D" w:rsidRDefault="00EF393D">
            <w:pPr>
              <w:rPr>
                <w:rFonts w:ascii="宋体" w:eastAsia="宋体" w:hAnsi="宋体" w:cs="宋体"/>
                <w:sz w:val="24"/>
                <w:szCs w:val="24"/>
              </w:rPr>
            </w:pP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只</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301</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8</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输入模块</w:t>
            </w:r>
          </w:p>
        </w:tc>
        <w:tc>
          <w:tcPr>
            <w:tcW w:w="1367" w:type="pct"/>
          </w:tcPr>
          <w:p w:rsidR="00EF393D" w:rsidRDefault="009E5F37">
            <w:pPr>
              <w:rPr>
                <w:rFonts w:ascii="宋体" w:eastAsia="宋体" w:hAnsi="宋体" w:cs="宋体"/>
                <w:sz w:val="24"/>
                <w:szCs w:val="24"/>
              </w:rPr>
            </w:pPr>
            <w:r>
              <w:rPr>
                <w:rFonts w:ascii="宋体" w:eastAsia="宋体" w:hAnsi="宋体" w:cs="宋体" w:hint="eastAsia"/>
                <w:sz w:val="24"/>
                <w:szCs w:val="24"/>
              </w:rPr>
              <w:t>JBF-3131</w:t>
            </w: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只</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194</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9</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控制模块</w:t>
            </w:r>
          </w:p>
        </w:tc>
        <w:tc>
          <w:tcPr>
            <w:tcW w:w="1367" w:type="pct"/>
          </w:tcPr>
          <w:p w:rsidR="00EF393D" w:rsidRDefault="009E5F37">
            <w:pPr>
              <w:rPr>
                <w:rFonts w:ascii="宋体" w:eastAsia="宋体" w:hAnsi="宋体" w:cs="宋体"/>
                <w:sz w:val="24"/>
                <w:szCs w:val="24"/>
              </w:rPr>
            </w:pPr>
            <w:r>
              <w:rPr>
                <w:rFonts w:ascii="宋体" w:eastAsia="宋体" w:hAnsi="宋体" w:cs="宋体" w:hint="eastAsia"/>
                <w:sz w:val="24"/>
                <w:szCs w:val="24"/>
              </w:rPr>
              <w:t>JBF-4131</w:t>
            </w: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只</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324</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10</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层显</w:t>
            </w:r>
          </w:p>
        </w:tc>
        <w:tc>
          <w:tcPr>
            <w:tcW w:w="1367" w:type="pct"/>
          </w:tcPr>
          <w:p w:rsidR="00EF393D" w:rsidRDefault="00EF393D">
            <w:pPr>
              <w:rPr>
                <w:rFonts w:ascii="宋体" w:eastAsia="宋体" w:hAnsi="宋体" w:cs="宋体"/>
                <w:sz w:val="24"/>
                <w:szCs w:val="24"/>
              </w:rPr>
            </w:pP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台</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40</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11</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火灾报警控制器</w:t>
            </w:r>
          </w:p>
        </w:tc>
        <w:tc>
          <w:tcPr>
            <w:tcW w:w="1367" w:type="pct"/>
          </w:tcPr>
          <w:p w:rsidR="00EF393D" w:rsidRDefault="00EF393D">
            <w:pPr>
              <w:rPr>
                <w:rFonts w:ascii="宋体" w:eastAsia="宋体" w:hAnsi="宋体" w:cs="宋体"/>
                <w:sz w:val="24"/>
                <w:szCs w:val="24"/>
              </w:rPr>
            </w:pP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台</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1</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lastRenderedPageBreak/>
              <w:t>12</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消防电话主机</w:t>
            </w:r>
          </w:p>
        </w:tc>
        <w:tc>
          <w:tcPr>
            <w:tcW w:w="1367" w:type="pct"/>
          </w:tcPr>
          <w:p w:rsidR="00EF393D" w:rsidRDefault="00EF393D">
            <w:pPr>
              <w:rPr>
                <w:rFonts w:ascii="宋体" w:eastAsia="宋体" w:hAnsi="宋体" w:cs="宋体"/>
                <w:sz w:val="24"/>
                <w:szCs w:val="24"/>
              </w:rPr>
            </w:pP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台</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1</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13</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消防电话分机</w:t>
            </w:r>
          </w:p>
        </w:tc>
        <w:tc>
          <w:tcPr>
            <w:tcW w:w="1367" w:type="pct"/>
          </w:tcPr>
          <w:p w:rsidR="00EF393D" w:rsidRDefault="00EF393D">
            <w:pPr>
              <w:rPr>
                <w:rFonts w:ascii="宋体" w:eastAsia="宋体" w:hAnsi="宋体" w:cs="宋体"/>
                <w:sz w:val="24"/>
                <w:szCs w:val="24"/>
              </w:rPr>
            </w:pP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台</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39</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14</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消防广播控制器</w:t>
            </w:r>
          </w:p>
        </w:tc>
        <w:tc>
          <w:tcPr>
            <w:tcW w:w="1367" w:type="pct"/>
          </w:tcPr>
          <w:p w:rsidR="00EF393D" w:rsidRDefault="00EF393D">
            <w:pPr>
              <w:rPr>
                <w:rFonts w:ascii="宋体" w:eastAsia="宋体" w:hAnsi="宋体" w:cs="宋体"/>
                <w:sz w:val="24"/>
                <w:szCs w:val="24"/>
              </w:rPr>
            </w:pP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台</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1</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15</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消防功放</w:t>
            </w:r>
          </w:p>
        </w:tc>
        <w:tc>
          <w:tcPr>
            <w:tcW w:w="1367" w:type="pct"/>
          </w:tcPr>
          <w:p w:rsidR="00EF393D" w:rsidRDefault="00EF393D">
            <w:pPr>
              <w:rPr>
                <w:rFonts w:ascii="宋体" w:eastAsia="宋体" w:hAnsi="宋体" w:cs="宋体"/>
                <w:sz w:val="24"/>
                <w:szCs w:val="24"/>
              </w:rPr>
            </w:pP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台</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1</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16</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声光报警器</w:t>
            </w:r>
          </w:p>
        </w:tc>
        <w:tc>
          <w:tcPr>
            <w:tcW w:w="1367" w:type="pct"/>
          </w:tcPr>
          <w:p w:rsidR="00EF393D" w:rsidRDefault="00EF393D">
            <w:pPr>
              <w:rPr>
                <w:rFonts w:ascii="宋体" w:eastAsia="宋体" w:hAnsi="宋体" w:cs="宋体"/>
                <w:sz w:val="24"/>
                <w:szCs w:val="24"/>
              </w:rPr>
            </w:pP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套</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127</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17</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电气火灾主机</w:t>
            </w:r>
          </w:p>
        </w:tc>
        <w:tc>
          <w:tcPr>
            <w:tcW w:w="1367" w:type="pct"/>
          </w:tcPr>
          <w:p w:rsidR="00EF393D" w:rsidRDefault="00EF393D">
            <w:pPr>
              <w:rPr>
                <w:rFonts w:ascii="宋体" w:eastAsia="宋体" w:hAnsi="宋体" w:cs="宋体"/>
                <w:sz w:val="24"/>
                <w:szCs w:val="24"/>
              </w:rPr>
            </w:pP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台</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1</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18</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电气监控模块</w:t>
            </w:r>
          </w:p>
        </w:tc>
        <w:tc>
          <w:tcPr>
            <w:tcW w:w="1367" w:type="pct"/>
          </w:tcPr>
          <w:p w:rsidR="00EF393D" w:rsidRDefault="00EF393D">
            <w:pPr>
              <w:rPr>
                <w:rFonts w:ascii="宋体" w:eastAsia="宋体" w:hAnsi="宋体" w:cs="宋体"/>
                <w:sz w:val="24"/>
                <w:szCs w:val="24"/>
              </w:rPr>
            </w:pP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套</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136</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19</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气体灭火控制器</w:t>
            </w:r>
          </w:p>
        </w:tc>
        <w:tc>
          <w:tcPr>
            <w:tcW w:w="1367" w:type="pct"/>
          </w:tcPr>
          <w:p w:rsidR="00EF393D" w:rsidRDefault="00EF393D">
            <w:pPr>
              <w:rPr>
                <w:rFonts w:ascii="宋体" w:eastAsia="宋体" w:hAnsi="宋体" w:cs="宋体"/>
                <w:sz w:val="24"/>
                <w:szCs w:val="24"/>
              </w:rPr>
            </w:pP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套</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2</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20</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紧急停止按钮</w:t>
            </w:r>
          </w:p>
        </w:tc>
        <w:tc>
          <w:tcPr>
            <w:tcW w:w="1367" w:type="pct"/>
          </w:tcPr>
          <w:p w:rsidR="00EF393D" w:rsidRDefault="00EF393D">
            <w:pPr>
              <w:rPr>
                <w:rFonts w:ascii="宋体" w:eastAsia="宋体" w:hAnsi="宋体" w:cs="宋体"/>
                <w:sz w:val="24"/>
                <w:szCs w:val="24"/>
              </w:rPr>
            </w:pP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只</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4</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21</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气体声光报警器</w:t>
            </w:r>
          </w:p>
        </w:tc>
        <w:tc>
          <w:tcPr>
            <w:tcW w:w="1367" w:type="pct"/>
          </w:tcPr>
          <w:p w:rsidR="00EF393D" w:rsidRDefault="00EF393D">
            <w:pPr>
              <w:rPr>
                <w:rFonts w:ascii="宋体" w:eastAsia="宋体" w:hAnsi="宋体" w:cs="宋体"/>
                <w:sz w:val="24"/>
                <w:szCs w:val="24"/>
              </w:rPr>
            </w:pP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只</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4</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22</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警铃</w:t>
            </w:r>
          </w:p>
        </w:tc>
        <w:tc>
          <w:tcPr>
            <w:tcW w:w="1367" w:type="pct"/>
          </w:tcPr>
          <w:p w:rsidR="00EF393D" w:rsidRDefault="00EF393D">
            <w:pPr>
              <w:rPr>
                <w:rFonts w:ascii="宋体" w:eastAsia="宋体" w:hAnsi="宋体" w:cs="宋体"/>
                <w:sz w:val="24"/>
                <w:szCs w:val="24"/>
              </w:rPr>
            </w:pP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只</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4</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23</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放气指示灯</w:t>
            </w:r>
          </w:p>
        </w:tc>
        <w:tc>
          <w:tcPr>
            <w:tcW w:w="1367" w:type="pct"/>
          </w:tcPr>
          <w:p w:rsidR="00EF393D" w:rsidRDefault="00EF393D">
            <w:pPr>
              <w:rPr>
                <w:rFonts w:ascii="宋体" w:eastAsia="宋体" w:hAnsi="宋体" w:cs="宋体"/>
                <w:sz w:val="24"/>
                <w:szCs w:val="24"/>
              </w:rPr>
            </w:pP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只</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4</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24</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EPS</w:t>
            </w:r>
            <w:r>
              <w:rPr>
                <w:rFonts w:ascii="宋体" w:eastAsia="宋体" w:hAnsi="宋体" w:cs="宋体" w:hint="eastAsia"/>
                <w:sz w:val="24"/>
                <w:szCs w:val="24"/>
              </w:rPr>
              <w:t>应急电源</w:t>
            </w:r>
          </w:p>
        </w:tc>
        <w:tc>
          <w:tcPr>
            <w:tcW w:w="1367" w:type="pct"/>
          </w:tcPr>
          <w:p w:rsidR="00EF393D" w:rsidRDefault="009E5F37">
            <w:pPr>
              <w:rPr>
                <w:rFonts w:ascii="宋体" w:eastAsia="宋体" w:hAnsi="宋体" w:cs="宋体"/>
                <w:sz w:val="24"/>
                <w:szCs w:val="24"/>
              </w:rPr>
            </w:pPr>
            <w:r>
              <w:rPr>
                <w:rFonts w:ascii="宋体" w:eastAsia="宋体" w:hAnsi="宋体" w:cs="宋体" w:hint="eastAsia"/>
                <w:sz w:val="24"/>
                <w:szCs w:val="24"/>
              </w:rPr>
              <w:t>3KW</w:t>
            </w: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套</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26</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25</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疏散指示灯</w:t>
            </w:r>
          </w:p>
        </w:tc>
        <w:tc>
          <w:tcPr>
            <w:tcW w:w="1367" w:type="pct"/>
          </w:tcPr>
          <w:p w:rsidR="00EF393D" w:rsidRDefault="00EF393D">
            <w:pPr>
              <w:rPr>
                <w:rFonts w:ascii="宋体" w:eastAsia="宋体" w:hAnsi="宋体" w:cs="宋体"/>
                <w:sz w:val="24"/>
                <w:szCs w:val="24"/>
              </w:rPr>
            </w:pP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套</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1575</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26</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防火卷控制器</w:t>
            </w:r>
          </w:p>
        </w:tc>
        <w:tc>
          <w:tcPr>
            <w:tcW w:w="1367" w:type="pct"/>
          </w:tcPr>
          <w:p w:rsidR="00EF393D" w:rsidRDefault="00EF393D">
            <w:pPr>
              <w:rPr>
                <w:rFonts w:ascii="宋体" w:eastAsia="宋体" w:hAnsi="宋体" w:cs="宋体"/>
                <w:sz w:val="24"/>
                <w:szCs w:val="24"/>
              </w:rPr>
            </w:pP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套</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82</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27</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正压送风机</w:t>
            </w:r>
          </w:p>
        </w:tc>
        <w:tc>
          <w:tcPr>
            <w:tcW w:w="1367" w:type="pct"/>
          </w:tcPr>
          <w:p w:rsidR="00EF393D" w:rsidRDefault="00EF393D">
            <w:pPr>
              <w:rPr>
                <w:rFonts w:ascii="宋体" w:eastAsia="宋体" w:hAnsi="宋体" w:cs="宋体"/>
                <w:sz w:val="24"/>
                <w:szCs w:val="24"/>
              </w:rPr>
            </w:pP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台</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5</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28</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排烟风机</w:t>
            </w:r>
          </w:p>
        </w:tc>
        <w:tc>
          <w:tcPr>
            <w:tcW w:w="1367" w:type="pct"/>
          </w:tcPr>
          <w:p w:rsidR="00EF393D" w:rsidRDefault="00EF393D">
            <w:pPr>
              <w:rPr>
                <w:rFonts w:ascii="宋体" w:eastAsia="宋体" w:hAnsi="宋体" w:cs="宋体"/>
                <w:sz w:val="24"/>
                <w:szCs w:val="24"/>
              </w:rPr>
            </w:pP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台</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12</w:t>
            </w:r>
          </w:p>
        </w:tc>
        <w:tc>
          <w:tcPr>
            <w:tcW w:w="560" w:type="pct"/>
          </w:tcPr>
          <w:p w:rsidR="00EF393D" w:rsidRDefault="00EF393D">
            <w:pPr>
              <w:rPr>
                <w:rFonts w:ascii="宋体" w:eastAsia="宋体" w:hAnsi="宋体" w:cs="宋体"/>
                <w:sz w:val="24"/>
                <w:szCs w:val="24"/>
              </w:rPr>
            </w:pPr>
          </w:p>
        </w:tc>
      </w:tr>
      <w:tr w:rsidR="00EF393D">
        <w:tc>
          <w:tcPr>
            <w:tcW w:w="423" w:type="pct"/>
          </w:tcPr>
          <w:p w:rsidR="00EF393D" w:rsidRDefault="009E5F37">
            <w:pPr>
              <w:rPr>
                <w:rFonts w:ascii="宋体" w:eastAsia="宋体" w:hAnsi="宋体" w:cs="宋体"/>
                <w:sz w:val="24"/>
                <w:szCs w:val="24"/>
              </w:rPr>
            </w:pPr>
            <w:r>
              <w:rPr>
                <w:rFonts w:ascii="宋体" w:eastAsia="宋体" w:hAnsi="宋体" w:cs="宋体" w:hint="eastAsia"/>
                <w:sz w:val="24"/>
                <w:szCs w:val="24"/>
              </w:rPr>
              <w:t>29</w:t>
            </w:r>
          </w:p>
        </w:tc>
        <w:tc>
          <w:tcPr>
            <w:tcW w:w="1196" w:type="pct"/>
          </w:tcPr>
          <w:p w:rsidR="00EF393D" w:rsidRDefault="009E5F37">
            <w:pPr>
              <w:rPr>
                <w:rFonts w:ascii="宋体" w:eastAsia="宋体" w:hAnsi="宋体" w:cs="宋体"/>
                <w:sz w:val="24"/>
                <w:szCs w:val="24"/>
              </w:rPr>
            </w:pPr>
            <w:r>
              <w:rPr>
                <w:rFonts w:ascii="宋体" w:eastAsia="宋体" w:hAnsi="宋体" w:cs="宋体" w:hint="eastAsia"/>
                <w:sz w:val="24"/>
                <w:szCs w:val="24"/>
              </w:rPr>
              <w:t>IG541</w:t>
            </w:r>
            <w:r>
              <w:rPr>
                <w:rFonts w:ascii="宋体" w:eastAsia="宋体" w:hAnsi="宋体" w:cs="宋体" w:hint="eastAsia"/>
                <w:sz w:val="24"/>
                <w:szCs w:val="24"/>
              </w:rPr>
              <w:t>气瓶</w:t>
            </w:r>
          </w:p>
        </w:tc>
        <w:tc>
          <w:tcPr>
            <w:tcW w:w="1367" w:type="pct"/>
          </w:tcPr>
          <w:p w:rsidR="00EF393D" w:rsidRDefault="009E5F37">
            <w:pPr>
              <w:rPr>
                <w:rFonts w:ascii="宋体" w:eastAsia="宋体" w:hAnsi="宋体" w:cs="宋体"/>
                <w:sz w:val="24"/>
                <w:szCs w:val="24"/>
              </w:rPr>
            </w:pPr>
            <w:r>
              <w:rPr>
                <w:rFonts w:ascii="宋体" w:eastAsia="宋体" w:hAnsi="宋体" w:cs="宋体" w:hint="eastAsia"/>
                <w:sz w:val="24"/>
                <w:szCs w:val="24"/>
              </w:rPr>
              <w:t>90L</w:t>
            </w:r>
          </w:p>
        </w:tc>
        <w:tc>
          <w:tcPr>
            <w:tcW w:w="683" w:type="pct"/>
          </w:tcPr>
          <w:p w:rsidR="00EF393D" w:rsidRDefault="009E5F37">
            <w:pPr>
              <w:rPr>
                <w:rFonts w:ascii="宋体" w:eastAsia="宋体" w:hAnsi="宋体" w:cs="宋体"/>
                <w:sz w:val="24"/>
                <w:szCs w:val="24"/>
              </w:rPr>
            </w:pPr>
            <w:r>
              <w:rPr>
                <w:rFonts w:ascii="宋体" w:eastAsia="宋体" w:hAnsi="宋体" w:cs="宋体" w:hint="eastAsia"/>
                <w:sz w:val="24"/>
                <w:szCs w:val="24"/>
              </w:rPr>
              <w:t>只</w:t>
            </w:r>
          </w:p>
        </w:tc>
        <w:tc>
          <w:tcPr>
            <w:tcW w:w="768" w:type="pct"/>
          </w:tcPr>
          <w:p w:rsidR="00EF393D" w:rsidRDefault="009E5F37">
            <w:pPr>
              <w:rPr>
                <w:rFonts w:ascii="宋体" w:eastAsia="宋体" w:hAnsi="宋体" w:cs="宋体"/>
                <w:sz w:val="24"/>
                <w:szCs w:val="24"/>
              </w:rPr>
            </w:pPr>
            <w:r>
              <w:rPr>
                <w:rFonts w:ascii="宋体" w:eastAsia="宋体" w:hAnsi="宋体" w:cs="宋体" w:hint="eastAsia"/>
                <w:sz w:val="24"/>
                <w:szCs w:val="24"/>
              </w:rPr>
              <w:t>41</w:t>
            </w:r>
          </w:p>
        </w:tc>
        <w:tc>
          <w:tcPr>
            <w:tcW w:w="560" w:type="pct"/>
          </w:tcPr>
          <w:p w:rsidR="00EF393D" w:rsidRDefault="00EF393D">
            <w:pPr>
              <w:rPr>
                <w:rFonts w:ascii="宋体" w:eastAsia="宋体" w:hAnsi="宋体" w:cs="宋体"/>
                <w:sz w:val="24"/>
                <w:szCs w:val="24"/>
              </w:rPr>
            </w:pPr>
          </w:p>
        </w:tc>
      </w:tr>
    </w:tbl>
    <w:p w:rsidR="00EF393D" w:rsidRDefault="009E5F37">
      <w:pPr>
        <w:tabs>
          <w:tab w:val="left" w:pos="1050"/>
          <w:tab w:val="right" w:leader="dot" w:pos="9402"/>
        </w:tabs>
        <w:spacing w:line="520" w:lineRule="exact"/>
        <w:ind w:firstLineChars="200" w:firstLine="482"/>
        <w:outlineLvl w:val="0"/>
        <w:rPr>
          <w:rFonts w:ascii="宋体" w:eastAsia="宋体" w:hAnsi="宋体" w:cs="宋体"/>
          <w:b/>
          <w:bCs/>
          <w:sz w:val="24"/>
          <w:szCs w:val="24"/>
        </w:rPr>
      </w:pPr>
      <w:r>
        <w:rPr>
          <w:rFonts w:ascii="宋体" w:eastAsia="宋体" w:hAnsi="宋体" w:cs="宋体" w:hint="eastAsia"/>
          <w:b/>
          <w:bCs/>
          <w:sz w:val="24"/>
          <w:szCs w:val="24"/>
        </w:rPr>
        <w:t>三、其他要求</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、本次招标为医院消防维保及应急医院原消防施工单位维保范围外的维保项目。</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、协助医院管理部门对应急医院消防设施设备进行日常管理，每周进行一次安全检查，并做好检查记录及问题反馈单，检查记录参照医院规范标准。</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、每月中标单位需对本月的消防维保情况进行汇报，供医院审批留档。</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、应急医院原施工单位消防维保范围外的维修项目，需及时进行维修。若维修过程中出现消防设施设备更换等需要采购设备的情况，需由采购单位进行采购，或经采购单位批准同意后，由中标单位进行代购。</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、当相关设备设施发生故障时，维保方接到通知后应在</w:t>
      </w:r>
      <w:r>
        <w:rPr>
          <w:rFonts w:ascii="宋体" w:eastAsia="宋体" w:hAnsi="宋体" w:cs="宋体" w:hint="eastAsia"/>
          <w:sz w:val="24"/>
          <w:szCs w:val="24"/>
        </w:rPr>
        <w:t>2</w:t>
      </w:r>
      <w:r>
        <w:rPr>
          <w:rFonts w:ascii="宋体" w:eastAsia="宋体" w:hAnsi="宋体" w:cs="宋体" w:hint="eastAsia"/>
          <w:sz w:val="24"/>
          <w:szCs w:val="24"/>
        </w:rPr>
        <w:t>小时内到达现场并排除故障，一般不得超过</w:t>
      </w:r>
      <w:r>
        <w:rPr>
          <w:rFonts w:ascii="宋体" w:eastAsia="宋体" w:hAnsi="宋体" w:cs="宋体" w:hint="eastAsia"/>
          <w:sz w:val="24"/>
          <w:szCs w:val="24"/>
        </w:rPr>
        <w:t>24</w:t>
      </w:r>
      <w:r>
        <w:rPr>
          <w:rFonts w:ascii="宋体" w:eastAsia="宋体" w:hAnsi="宋体" w:cs="宋体" w:hint="eastAsia"/>
          <w:sz w:val="24"/>
          <w:szCs w:val="24"/>
        </w:rPr>
        <w:t>小时。</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lang w:val="zh-CN"/>
        </w:rPr>
      </w:pPr>
      <w:r>
        <w:rPr>
          <w:rFonts w:ascii="宋体" w:eastAsia="宋体" w:hAnsi="宋体" w:cs="宋体" w:hint="eastAsia"/>
          <w:sz w:val="24"/>
          <w:szCs w:val="24"/>
        </w:rPr>
        <w:t>6</w:t>
      </w:r>
      <w:r>
        <w:rPr>
          <w:rFonts w:ascii="宋体" w:eastAsia="宋体" w:hAnsi="宋体" w:cs="宋体" w:hint="eastAsia"/>
          <w:sz w:val="24"/>
          <w:szCs w:val="24"/>
          <w:lang w:val="zh-CN"/>
        </w:rPr>
        <w:t>、本项目服务期</w:t>
      </w:r>
      <w:r>
        <w:rPr>
          <w:rFonts w:ascii="宋体" w:eastAsia="宋体" w:hAnsi="宋体" w:cs="宋体" w:hint="eastAsia"/>
          <w:sz w:val="24"/>
          <w:szCs w:val="24"/>
        </w:rPr>
        <w:t>3</w:t>
      </w:r>
      <w:r>
        <w:rPr>
          <w:rFonts w:ascii="宋体" w:eastAsia="宋体" w:hAnsi="宋体" w:cs="宋体" w:hint="eastAsia"/>
          <w:sz w:val="24"/>
          <w:szCs w:val="24"/>
        </w:rPr>
        <w:t>年，</w:t>
      </w:r>
      <w:r>
        <w:rPr>
          <w:rFonts w:ascii="宋体" w:eastAsia="宋体" w:hAnsi="宋体" w:cs="宋体" w:hint="eastAsia"/>
          <w:sz w:val="24"/>
          <w:szCs w:val="24"/>
        </w:rPr>
        <w:t>合同</w:t>
      </w:r>
      <w:r>
        <w:rPr>
          <w:rFonts w:ascii="宋体" w:eastAsia="宋体" w:hAnsi="宋体" w:cs="宋体" w:hint="eastAsia"/>
          <w:sz w:val="24"/>
          <w:szCs w:val="24"/>
        </w:rPr>
        <w:t>一年一签，第二年合同的签署根据前一年服务情况而定</w:t>
      </w:r>
      <w:r>
        <w:rPr>
          <w:rFonts w:ascii="宋体" w:eastAsia="宋体" w:hAnsi="宋体" w:cs="宋体" w:hint="eastAsia"/>
          <w:sz w:val="24"/>
          <w:szCs w:val="24"/>
          <w:lang w:val="zh-CN"/>
        </w:rPr>
        <w:t>。</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lang w:val="zh-CN"/>
        </w:rPr>
      </w:pPr>
      <w:r>
        <w:rPr>
          <w:rFonts w:ascii="宋体" w:eastAsia="宋体" w:hAnsi="宋体" w:cs="宋体" w:hint="eastAsia"/>
          <w:sz w:val="24"/>
          <w:szCs w:val="24"/>
        </w:rPr>
        <w:t>7</w:t>
      </w:r>
      <w:r>
        <w:rPr>
          <w:rFonts w:ascii="宋体" w:eastAsia="宋体" w:hAnsi="宋体" w:cs="宋体" w:hint="eastAsia"/>
          <w:sz w:val="24"/>
          <w:szCs w:val="24"/>
        </w:rPr>
        <w:t>、</w:t>
      </w:r>
      <w:r>
        <w:rPr>
          <w:rFonts w:ascii="宋体" w:eastAsia="宋体" w:hAnsi="宋体" w:cs="宋体" w:hint="eastAsia"/>
          <w:sz w:val="24"/>
          <w:szCs w:val="24"/>
          <w:lang w:val="zh-CN"/>
        </w:rPr>
        <w:t>维保费用按</w:t>
      </w:r>
      <w:r>
        <w:rPr>
          <w:rFonts w:ascii="宋体" w:eastAsia="宋体" w:hAnsi="宋体" w:cs="宋体" w:hint="eastAsia"/>
          <w:sz w:val="24"/>
          <w:szCs w:val="24"/>
        </w:rPr>
        <w:t>年</w:t>
      </w:r>
      <w:r>
        <w:rPr>
          <w:rFonts w:ascii="宋体" w:eastAsia="宋体" w:hAnsi="宋体" w:cs="宋体" w:hint="eastAsia"/>
          <w:sz w:val="24"/>
          <w:szCs w:val="24"/>
          <w:lang w:val="zh-CN"/>
        </w:rPr>
        <w:t>度结算；供应商应根据合同约定的价格核算，</w:t>
      </w:r>
      <w:r>
        <w:rPr>
          <w:rFonts w:ascii="宋体" w:eastAsia="宋体" w:hAnsi="宋体" w:cs="宋体" w:hint="eastAsia"/>
          <w:sz w:val="24"/>
          <w:szCs w:val="24"/>
        </w:rPr>
        <w:t>每年送审计部门审</w:t>
      </w:r>
      <w:r>
        <w:rPr>
          <w:rFonts w:ascii="宋体" w:eastAsia="宋体" w:hAnsi="宋体" w:cs="宋体" w:hint="eastAsia"/>
          <w:sz w:val="24"/>
          <w:szCs w:val="24"/>
        </w:rPr>
        <w:lastRenderedPageBreak/>
        <w:t>计后结算</w:t>
      </w:r>
      <w:r>
        <w:rPr>
          <w:rFonts w:ascii="宋体" w:eastAsia="宋体" w:hAnsi="宋体" w:cs="宋体" w:hint="eastAsia"/>
          <w:sz w:val="24"/>
          <w:szCs w:val="24"/>
          <w:lang w:val="zh-CN"/>
        </w:rPr>
        <w:t>，按</w:t>
      </w:r>
      <w:r>
        <w:rPr>
          <w:rFonts w:ascii="宋体" w:eastAsia="宋体" w:hAnsi="宋体" w:cs="宋体" w:hint="eastAsia"/>
          <w:sz w:val="24"/>
          <w:szCs w:val="24"/>
        </w:rPr>
        <w:t>年</w:t>
      </w:r>
      <w:r>
        <w:rPr>
          <w:rFonts w:ascii="宋体" w:eastAsia="宋体" w:hAnsi="宋体" w:cs="宋体" w:hint="eastAsia"/>
          <w:sz w:val="24"/>
          <w:szCs w:val="24"/>
          <w:lang w:val="zh-CN"/>
        </w:rPr>
        <w:t>开票，</w:t>
      </w:r>
      <w:r>
        <w:rPr>
          <w:rFonts w:ascii="宋体" w:eastAsia="宋体" w:hAnsi="宋体" w:cs="宋体" w:hint="eastAsia"/>
          <w:sz w:val="24"/>
          <w:szCs w:val="24"/>
        </w:rPr>
        <w:t>采购</w:t>
      </w:r>
      <w:r>
        <w:rPr>
          <w:rFonts w:ascii="宋体" w:eastAsia="宋体" w:hAnsi="宋体" w:cs="宋体" w:hint="eastAsia"/>
          <w:sz w:val="24"/>
          <w:szCs w:val="24"/>
          <w:lang w:val="zh-CN"/>
        </w:rPr>
        <w:t>方在收到发票后</w:t>
      </w:r>
      <w:r>
        <w:rPr>
          <w:rFonts w:ascii="宋体" w:eastAsia="宋体" w:hAnsi="宋体" w:cs="宋体" w:hint="eastAsia"/>
          <w:sz w:val="24"/>
          <w:szCs w:val="24"/>
        </w:rPr>
        <w:t>15</w:t>
      </w:r>
      <w:r>
        <w:rPr>
          <w:rFonts w:ascii="宋体" w:eastAsia="宋体" w:hAnsi="宋体" w:cs="宋体" w:hint="eastAsia"/>
          <w:sz w:val="24"/>
          <w:szCs w:val="24"/>
        </w:rPr>
        <w:t>个日历</w:t>
      </w:r>
      <w:r>
        <w:rPr>
          <w:rFonts w:ascii="宋体" w:eastAsia="宋体" w:hAnsi="宋体" w:cs="宋体" w:hint="eastAsia"/>
          <w:sz w:val="24"/>
          <w:szCs w:val="24"/>
          <w:lang w:val="zh-CN"/>
        </w:rPr>
        <w:t>天内付款。</w:t>
      </w:r>
    </w:p>
    <w:p w:rsidR="00EF393D" w:rsidRDefault="009E5F37">
      <w:pPr>
        <w:tabs>
          <w:tab w:val="left" w:pos="1050"/>
          <w:tab w:val="right" w:leader="dot" w:pos="9402"/>
        </w:tabs>
        <w:spacing w:line="520" w:lineRule="exact"/>
        <w:ind w:firstLineChars="200" w:firstLine="480"/>
        <w:outlineLvl w:val="0"/>
        <w:rPr>
          <w:rFonts w:ascii="宋体" w:eastAsia="宋体" w:hAnsi="宋体" w:cs="宋体"/>
          <w:sz w:val="24"/>
          <w:szCs w:val="24"/>
        </w:rPr>
      </w:pPr>
      <w:r>
        <w:rPr>
          <w:rFonts w:ascii="宋体" w:eastAsia="宋体" w:hAnsi="宋体" w:cs="宋体" w:hint="eastAsia"/>
          <w:sz w:val="24"/>
          <w:szCs w:val="24"/>
          <w:lang w:val="zh-CN"/>
        </w:rPr>
        <w:t>每年度服务期结束前</w:t>
      </w:r>
      <w:r>
        <w:rPr>
          <w:rFonts w:ascii="宋体" w:eastAsia="宋体" w:hAnsi="宋体" w:cs="宋体" w:hint="eastAsia"/>
          <w:sz w:val="24"/>
          <w:szCs w:val="24"/>
          <w:lang w:val="zh-CN"/>
        </w:rPr>
        <w:t>30</w:t>
      </w:r>
      <w:r>
        <w:rPr>
          <w:rFonts w:ascii="宋体" w:eastAsia="宋体" w:hAnsi="宋体" w:cs="宋体" w:hint="eastAsia"/>
          <w:sz w:val="24"/>
          <w:szCs w:val="24"/>
          <w:lang w:val="zh-CN"/>
        </w:rPr>
        <w:t>天如双方无异议，且采购人对供应商的服务评价满意的，服务期可续签，最多可续签</w:t>
      </w:r>
      <w:r>
        <w:rPr>
          <w:rFonts w:ascii="宋体" w:eastAsia="宋体" w:hAnsi="宋体" w:cs="宋体" w:hint="eastAsia"/>
          <w:sz w:val="24"/>
          <w:szCs w:val="24"/>
        </w:rPr>
        <w:t>两次</w:t>
      </w:r>
      <w:r>
        <w:rPr>
          <w:rFonts w:ascii="宋体" w:eastAsia="宋体" w:hAnsi="宋体" w:cs="宋体" w:hint="eastAsia"/>
          <w:sz w:val="24"/>
          <w:szCs w:val="24"/>
          <w:lang w:val="zh-CN"/>
        </w:rPr>
        <w:t>。合同期内采购人将每季度对服务提供方进行考核，如供应商连续两个季度考核不合格，采购人有权要求供应商进行整改，如整改后仍无法达到要求，采购人有权终止合同。</w:t>
      </w:r>
    </w:p>
    <w:p w:rsidR="00EF393D" w:rsidRDefault="009E5F37">
      <w:pPr>
        <w:rPr>
          <w:rFonts w:ascii="宋体" w:eastAsia="宋体" w:hAnsi="宋体" w:cs="宋体"/>
          <w:b/>
          <w:bCs/>
          <w:w w:val="80"/>
          <w:sz w:val="44"/>
          <w:szCs w:val="44"/>
        </w:rPr>
      </w:pPr>
      <w:r>
        <w:rPr>
          <w:rFonts w:ascii="宋体" w:eastAsia="宋体" w:hAnsi="宋体" w:cs="宋体" w:hint="eastAsia"/>
          <w:b/>
          <w:bCs/>
          <w:w w:val="80"/>
          <w:sz w:val="44"/>
          <w:szCs w:val="44"/>
        </w:rPr>
        <w:br w:type="page"/>
      </w:r>
    </w:p>
    <w:p w:rsidR="00EF393D" w:rsidRDefault="009E5F37" w:rsidP="009E5F37">
      <w:pPr>
        <w:tabs>
          <w:tab w:val="left" w:pos="420"/>
          <w:tab w:val="left" w:pos="1155"/>
        </w:tabs>
        <w:spacing w:line="360" w:lineRule="auto"/>
        <w:ind w:firstLineChars="217" w:firstLine="772"/>
        <w:jc w:val="center"/>
        <w:rPr>
          <w:rFonts w:ascii="宋体" w:eastAsia="宋体" w:hAnsi="宋体" w:cs="宋体"/>
          <w:b/>
          <w:bCs/>
          <w:w w:val="80"/>
          <w:sz w:val="44"/>
          <w:szCs w:val="44"/>
        </w:rPr>
      </w:pPr>
      <w:r>
        <w:rPr>
          <w:rFonts w:ascii="宋体" w:eastAsia="宋体" w:hAnsi="宋体" w:cs="宋体" w:hint="eastAsia"/>
          <w:b/>
          <w:bCs/>
          <w:w w:val="80"/>
          <w:sz w:val="44"/>
          <w:szCs w:val="44"/>
        </w:rPr>
        <w:lastRenderedPageBreak/>
        <w:t>第四章</w:t>
      </w:r>
      <w:r>
        <w:rPr>
          <w:rFonts w:ascii="宋体" w:eastAsia="宋体" w:hAnsi="宋体" w:cs="宋体" w:hint="eastAsia"/>
          <w:b/>
          <w:bCs/>
          <w:w w:val="80"/>
          <w:sz w:val="44"/>
          <w:szCs w:val="44"/>
        </w:rPr>
        <w:t xml:space="preserve">  </w:t>
      </w:r>
      <w:bookmarkStart w:id="10" w:name="_Toc182848996"/>
      <w:r>
        <w:rPr>
          <w:rFonts w:ascii="宋体" w:eastAsia="宋体" w:hAnsi="宋体" w:cs="宋体" w:hint="eastAsia"/>
          <w:b/>
          <w:bCs/>
          <w:w w:val="80"/>
          <w:sz w:val="44"/>
          <w:szCs w:val="44"/>
        </w:rPr>
        <w:t>评审方法和程序</w:t>
      </w:r>
    </w:p>
    <w:p w:rsidR="00EF393D" w:rsidRDefault="00EF393D">
      <w:pPr>
        <w:spacing w:line="360" w:lineRule="auto"/>
        <w:ind w:firstLineChars="200" w:firstLine="480"/>
        <w:rPr>
          <w:rFonts w:ascii="宋体" w:eastAsia="宋体" w:hAnsi="宋体" w:cs="宋体"/>
          <w:sz w:val="24"/>
          <w:szCs w:val="24"/>
        </w:rPr>
      </w:pPr>
    </w:p>
    <w:p w:rsidR="00EF393D" w:rsidRDefault="009E5F37">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一、采购人委托招标代理机构组织招标</w:t>
      </w:r>
    </w:p>
    <w:p w:rsidR="00EF393D" w:rsidRDefault="009E5F3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、成立评标委员会小组，由采购人代表和有关专家依法组成。</w:t>
      </w:r>
    </w:p>
    <w:p w:rsidR="00EF393D" w:rsidRDefault="009E5F3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、投标人的法定代表人或被授权人须持身份证准时参加开标会。</w:t>
      </w:r>
    </w:p>
    <w:p w:rsidR="00EF393D" w:rsidRDefault="009E5F37">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二、开标</w:t>
      </w:r>
    </w:p>
    <w:p w:rsidR="00EF393D" w:rsidRDefault="009E5F3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、采购代理机构主持开标并记录，及时处理投标人代表提出的询问或者回避申请。</w:t>
      </w:r>
    </w:p>
    <w:p w:rsidR="00EF393D" w:rsidRDefault="009E5F3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、投标人不足</w:t>
      </w:r>
      <w:r>
        <w:rPr>
          <w:rFonts w:ascii="宋体" w:eastAsia="宋体" w:hAnsi="宋体" w:cs="宋体" w:hint="eastAsia"/>
          <w:sz w:val="24"/>
          <w:szCs w:val="24"/>
        </w:rPr>
        <w:t>3</w:t>
      </w:r>
      <w:r>
        <w:rPr>
          <w:rFonts w:ascii="宋体" w:eastAsia="宋体" w:hAnsi="宋体" w:cs="宋体" w:hint="eastAsia"/>
          <w:sz w:val="24"/>
          <w:szCs w:val="24"/>
        </w:rPr>
        <w:t>家的不得开标，相应处理方式见本招标文件第四章第十一条的规定。</w:t>
      </w:r>
      <w:r>
        <w:rPr>
          <w:rFonts w:ascii="宋体" w:eastAsia="宋体" w:hAnsi="宋体" w:cs="宋体" w:hint="eastAsia"/>
          <w:sz w:val="24"/>
          <w:szCs w:val="24"/>
        </w:rPr>
        <w:t xml:space="preserve"> </w:t>
      </w:r>
    </w:p>
    <w:p w:rsidR="00EF393D" w:rsidRDefault="009E5F37">
      <w:pPr>
        <w:spacing w:line="360" w:lineRule="auto"/>
        <w:ind w:firstLineChars="202" w:firstLine="487"/>
        <w:outlineLvl w:val="1"/>
        <w:rPr>
          <w:rFonts w:ascii="宋体" w:eastAsia="宋体" w:hAnsi="宋体" w:cs="宋体"/>
          <w:b/>
          <w:sz w:val="24"/>
          <w:szCs w:val="24"/>
        </w:rPr>
      </w:pPr>
      <w:r>
        <w:rPr>
          <w:rFonts w:ascii="宋体" w:eastAsia="宋体" w:hAnsi="宋体" w:cs="宋体" w:hint="eastAsia"/>
          <w:b/>
          <w:sz w:val="24"/>
          <w:szCs w:val="24"/>
        </w:rPr>
        <w:t>三、资格审查</w:t>
      </w:r>
    </w:p>
    <w:p w:rsidR="00EF393D" w:rsidRDefault="009E5F3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、开标后，所有投标人均进入资格审查。</w:t>
      </w:r>
    </w:p>
    <w:p w:rsidR="00EF393D" w:rsidRDefault="009E5F3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、资格审查合格的供应商进入技术标评标。</w:t>
      </w:r>
    </w:p>
    <w:p w:rsidR="00EF393D" w:rsidRDefault="009E5F3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、合格投标人不足</w:t>
      </w:r>
      <w:r>
        <w:rPr>
          <w:rFonts w:ascii="宋体" w:eastAsia="宋体" w:hAnsi="宋体" w:cs="宋体" w:hint="eastAsia"/>
          <w:sz w:val="24"/>
          <w:szCs w:val="24"/>
        </w:rPr>
        <w:t>3</w:t>
      </w:r>
      <w:r>
        <w:rPr>
          <w:rFonts w:ascii="宋体" w:eastAsia="宋体" w:hAnsi="宋体" w:cs="宋体" w:hint="eastAsia"/>
          <w:sz w:val="24"/>
          <w:szCs w:val="24"/>
        </w:rPr>
        <w:t>家的，不得评标，相应处理方式见本招标文件第四章第十一条的规定。</w:t>
      </w:r>
    </w:p>
    <w:p w:rsidR="00EF393D" w:rsidRDefault="009E5F37">
      <w:pPr>
        <w:adjustRightInd w:val="0"/>
        <w:snapToGrid w:val="0"/>
        <w:spacing w:line="360" w:lineRule="auto"/>
        <w:ind w:firstLineChars="202" w:firstLine="487"/>
        <w:outlineLvl w:val="1"/>
        <w:rPr>
          <w:rFonts w:ascii="宋体" w:eastAsia="宋体" w:hAnsi="宋体" w:cs="宋体"/>
          <w:b/>
          <w:sz w:val="24"/>
          <w:szCs w:val="24"/>
        </w:rPr>
      </w:pPr>
      <w:r>
        <w:rPr>
          <w:rFonts w:ascii="宋体" w:eastAsia="宋体" w:hAnsi="宋体" w:cs="宋体" w:hint="eastAsia"/>
          <w:b/>
          <w:sz w:val="24"/>
          <w:szCs w:val="24"/>
        </w:rPr>
        <w:t>四、评标</w:t>
      </w:r>
    </w:p>
    <w:p w:rsidR="00EF393D" w:rsidRDefault="009E5F3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、采购代理机构负责组织评标工作，并履行下列职责：</w:t>
      </w:r>
    </w:p>
    <w:p w:rsidR="00EF393D" w:rsidRDefault="009E5F37">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）核对评审专家身份和采购人代表授权函，对评审专家在政府采购活动中的职责履行情况予以记录，并及时将有关违法违规行为向财政部门报告。</w:t>
      </w:r>
    </w:p>
    <w:p w:rsidR="00EF393D" w:rsidRDefault="009E5F37">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）宣布评标纪律。</w:t>
      </w:r>
    </w:p>
    <w:p w:rsidR="00EF393D" w:rsidRDefault="009E5F37">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）公布投标人名单，告知评审专家应当回避的情形。</w:t>
      </w:r>
    </w:p>
    <w:p w:rsidR="00EF393D" w:rsidRDefault="009E5F37">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）组织评标委员会推选评标组长，采购人代表不得担任组长。</w:t>
      </w:r>
    </w:p>
    <w:p w:rsidR="00EF393D" w:rsidRDefault="009E5F37">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）在评标期间采取必要的通讯管理措施，保证评标活动不受外界干扰；除采购人代表、评标现场组织人员外，采购人的其他工作人员以及与评标工作无关的人员不得进入评标现场。</w:t>
      </w:r>
    </w:p>
    <w:p w:rsidR="00EF393D" w:rsidRDefault="009E5F37">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）根据评标委员会的要求介绍政府采购相关政策法规、招标文件。</w:t>
      </w:r>
    </w:p>
    <w:p w:rsidR="00EF393D" w:rsidRDefault="009E5F37">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lastRenderedPageBreak/>
        <w:t>（</w:t>
      </w:r>
      <w:r>
        <w:rPr>
          <w:rFonts w:ascii="宋体" w:eastAsia="宋体" w:hAnsi="宋体" w:cs="宋体" w:hint="eastAsia"/>
          <w:sz w:val="24"/>
          <w:szCs w:val="24"/>
        </w:rPr>
        <w:t>7</w:t>
      </w:r>
      <w:r>
        <w:rPr>
          <w:rFonts w:ascii="宋体" w:eastAsia="宋体" w:hAnsi="宋体" w:cs="宋体" w:hint="eastAsia"/>
          <w:sz w:val="24"/>
          <w:szCs w:val="24"/>
        </w:rPr>
        <w:t>）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rsidR="00EF393D" w:rsidRDefault="009E5F37">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8</w:t>
      </w:r>
      <w:r>
        <w:rPr>
          <w:rFonts w:ascii="宋体" w:eastAsia="宋体" w:hAnsi="宋体" w:cs="宋体" w:hint="eastAsia"/>
          <w:sz w:val="24"/>
          <w:szCs w:val="24"/>
        </w:rPr>
        <w:t>）核对评标结果，有下列规定情形的，要求评标委员会复核或者书面说明理由，评标委员会拒绝的，则予以书面记录并向本级财政部门报告：</w:t>
      </w:r>
    </w:p>
    <w:p w:rsidR="00EF393D" w:rsidRDefault="009E5F3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①</w:t>
      </w:r>
      <w:r>
        <w:rPr>
          <w:rFonts w:ascii="宋体" w:eastAsia="宋体" w:hAnsi="宋体" w:cs="宋体" w:hint="eastAsia"/>
          <w:sz w:val="24"/>
          <w:szCs w:val="24"/>
        </w:rPr>
        <w:t xml:space="preserve"> </w:t>
      </w:r>
      <w:r>
        <w:rPr>
          <w:rFonts w:ascii="宋体" w:eastAsia="宋体" w:hAnsi="宋体" w:cs="宋体" w:hint="eastAsia"/>
          <w:sz w:val="24"/>
          <w:szCs w:val="24"/>
        </w:rPr>
        <w:t>分值汇总计算错误的；</w:t>
      </w:r>
    </w:p>
    <w:p w:rsidR="00EF393D" w:rsidRDefault="009E5F3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②</w:t>
      </w:r>
      <w:r>
        <w:rPr>
          <w:rFonts w:ascii="宋体" w:eastAsia="宋体" w:hAnsi="宋体" w:cs="宋体" w:hint="eastAsia"/>
          <w:sz w:val="24"/>
          <w:szCs w:val="24"/>
        </w:rPr>
        <w:t xml:space="preserve"> </w:t>
      </w:r>
      <w:r>
        <w:rPr>
          <w:rFonts w:ascii="宋体" w:eastAsia="宋体" w:hAnsi="宋体" w:cs="宋体" w:hint="eastAsia"/>
          <w:sz w:val="24"/>
          <w:szCs w:val="24"/>
        </w:rPr>
        <w:t>分项评分超出评分标准范围的；</w:t>
      </w:r>
    </w:p>
    <w:p w:rsidR="00EF393D" w:rsidRDefault="009E5F3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③</w:t>
      </w:r>
      <w:r>
        <w:rPr>
          <w:rFonts w:ascii="宋体" w:eastAsia="宋体" w:hAnsi="宋体" w:cs="宋体" w:hint="eastAsia"/>
          <w:sz w:val="24"/>
          <w:szCs w:val="24"/>
        </w:rPr>
        <w:t xml:space="preserve"> </w:t>
      </w:r>
      <w:r>
        <w:rPr>
          <w:rFonts w:ascii="宋体" w:eastAsia="宋体" w:hAnsi="宋体" w:cs="宋体" w:hint="eastAsia"/>
          <w:sz w:val="24"/>
          <w:szCs w:val="24"/>
        </w:rPr>
        <w:t>评标委员会成员对客</w:t>
      </w:r>
      <w:r>
        <w:rPr>
          <w:rFonts w:ascii="宋体" w:eastAsia="宋体" w:hAnsi="宋体" w:cs="宋体" w:hint="eastAsia"/>
          <w:sz w:val="24"/>
          <w:szCs w:val="24"/>
        </w:rPr>
        <w:t>观评审因素评分不一致的；</w:t>
      </w:r>
    </w:p>
    <w:p w:rsidR="00EF393D" w:rsidRDefault="009E5F3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④</w:t>
      </w:r>
      <w:r>
        <w:rPr>
          <w:rFonts w:ascii="宋体" w:eastAsia="宋体" w:hAnsi="宋体" w:cs="宋体" w:hint="eastAsia"/>
          <w:sz w:val="24"/>
          <w:szCs w:val="24"/>
        </w:rPr>
        <w:t xml:space="preserve"> </w:t>
      </w:r>
      <w:r>
        <w:rPr>
          <w:rFonts w:ascii="宋体" w:eastAsia="宋体" w:hAnsi="宋体" w:cs="宋体" w:hint="eastAsia"/>
          <w:sz w:val="24"/>
          <w:szCs w:val="24"/>
        </w:rPr>
        <w:t>经评标委员会认定评分畸高、畸低的。</w:t>
      </w:r>
    </w:p>
    <w:p w:rsidR="00EF393D" w:rsidRDefault="009E5F37">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9</w:t>
      </w:r>
      <w:r>
        <w:rPr>
          <w:rFonts w:ascii="宋体" w:eastAsia="宋体" w:hAnsi="宋体" w:cs="宋体" w:hint="eastAsia"/>
          <w:sz w:val="24"/>
          <w:szCs w:val="24"/>
        </w:rPr>
        <w:t>）评审工作完成后，按照规定向评审专家支付劳务报酬和异地评审差旅费，不得向评审专家以外的其他人员支付评审劳务报酬；</w:t>
      </w:r>
    </w:p>
    <w:p w:rsidR="00EF393D" w:rsidRDefault="009E5F37">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10</w:t>
      </w:r>
      <w:r>
        <w:rPr>
          <w:rFonts w:ascii="宋体" w:eastAsia="宋体" w:hAnsi="宋体" w:cs="宋体" w:hint="eastAsia"/>
          <w:sz w:val="24"/>
          <w:szCs w:val="24"/>
        </w:rPr>
        <w:t>）处理与评标有关的其他事项。</w:t>
      </w:r>
    </w:p>
    <w:p w:rsidR="00EF393D" w:rsidRDefault="009E5F3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、评标委员会负责具体评标事务：</w:t>
      </w:r>
    </w:p>
    <w:p w:rsidR="00EF393D" w:rsidRDefault="009E5F37">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rsidR="00EF393D" w:rsidRDefault="009E5F37">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）对于投标</w:t>
      </w:r>
      <w:r>
        <w:rPr>
          <w:rFonts w:ascii="宋体" w:eastAsia="宋体" w:hAnsi="宋体" w:cs="宋体" w:hint="eastAsia"/>
          <w:sz w:val="24"/>
          <w:szCs w:val="24"/>
        </w:rPr>
        <w:t>文件中含义不明确、同类问题表述不一致或者有明显文字和计算错误的内容，评标委员会应当以书面形式要求投标人作出必要的澄清、说明或者补正。投标人的澄清、说明或者补正，应当采用书面形式由投标人代表签字，但不得超出招标文件的范围或者改变其实质性内容。</w:t>
      </w:r>
    </w:p>
    <w:p w:rsidR="00EF393D" w:rsidRDefault="009E5F37">
      <w:pPr>
        <w:spacing w:line="360" w:lineRule="auto"/>
        <w:ind w:firstLineChars="100" w:firstLine="24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w:t>
      </w:r>
      <w:r>
        <w:rPr>
          <w:rFonts w:ascii="宋体" w:eastAsia="宋体" w:hAnsi="宋体" w:cs="宋体" w:hint="eastAsia"/>
          <w:sz w:val="24"/>
          <w:szCs w:val="24"/>
        </w:rPr>
        <w:lastRenderedPageBreak/>
        <w:t>采购活动。</w:t>
      </w:r>
    </w:p>
    <w:p w:rsidR="00EF393D" w:rsidRDefault="009E5F37" w:rsidP="009E5F37">
      <w:pPr>
        <w:adjustRightInd w:val="0"/>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、评标委员会成员独立履行以下职</w:t>
      </w:r>
      <w:r>
        <w:rPr>
          <w:rFonts w:ascii="宋体" w:eastAsia="宋体" w:hAnsi="宋体" w:cs="宋体" w:hint="eastAsia"/>
          <w:sz w:val="24"/>
          <w:szCs w:val="24"/>
        </w:rPr>
        <w:t>责与义务：</w:t>
      </w:r>
    </w:p>
    <w:p w:rsidR="00EF393D" w:rsidRDefault="009E5F37" w:rsidP="009E5F37">
      <w:pPr>
        <w:adjustRightInd w:val="0"/>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）遵纪守法，客观、公正、廉洁地履行职责；</w:t>
      </w:r>
    </w:p>
    <w:p w:rsidR="00EF393D" w:rsidRDefault="009E5F37" w:rsidP="009E5F37">
      <w:pPr>
        <w:adjustRightInd w:val="0"/>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）审查合格投标人的投标文件是否实质性响应招标文件要求，并做出评价；</w:t>
      </w:r>
    </w:p>
    <w:p w:rsidR="00EF393D" w:rsidRDefault="009E5F37" w:rsidP="009E5F37">
      <w:pPr>
        <w:adjustRightInd w:val="0"/>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）按照招标文件规定的评标办法和评标标准进行评标，对评审意见承担个人责任；</w:t>
      </w:r>
    </w:p>
    <w:p w:rsidR="00EF393D" w:rsidRDefault="009E5F37" w:rsidP="009E5F37">
      <w:pPr>
        <w:adjustRightInd w:val="0"/>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）可以要求投标人对投标文件有关事项做出解释或澄清；</w:t>
      </w:r>
    </w:p>
    <w:p w:rsidR="00EF393D" w:rsidRDefault="009E5F37" w:rsidP="009E5F37">
      <w:pPr>
        <w:adjustRightInd w:val="0"/>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）对评标过程和结果，以及投标人的商业秘密保密；</w:t>
      </w:r>
    </w:p>
    <w:p w:rsidR="00EF393D" w:rsidRDefault="009E5F37" w:rsidP="009E5F37">
      <w:pPr>
        <w:adjustRightInd w:val="0"/>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6</w:t>
      </w:r>
      <w:r>
        <w:rPr>
          <w:rFonts w:ascii="宋体" w:eastAsia="宋体" w:hAnsi="宋体" w:cs="宋体" w:hint="eastAsia"/>
          <w:sz w:val="24"/>
          <w:szCs w:val="24"/>
        </w:rPr>
        <w:t>）配合相关部门的投诉处理工作；</w:t>
      </w:r>
    </w:p>
    <w:p w:rsidR="00EF393D" w:rsidRDefault="009E5F37" w:rsidP="009E5F37">
      <w:pPr>
        <w:adjustRightInd w:val="0"/>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7</w:t>
      </w:r>
      <w:r>
        <w:rPr>
          <w:rFonts w:ascii="宋体" w:eastAsia="宋体" w:hAnsi="宋体" w:cs="宋体" w:hint="eastAsia"/>
          <w:sz w:val="24"/>
          <w:szCs w:val="24"/>
        </w:rPr>
        <w:t>）配合采购人或采购代理机构答复投标人提出的质疑。</w:t>
      </w:r>
    </w:p>
    <w:p w:rsidR="00EF393D" w:rsidRDefault="009E5F3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、除采购人代表、评标现场组织人员外，采购人的其他工作人员以及与评标工作无关的人员不得进入评标现场；有关人</w:t>
      </w:r>
      <w:r>
        <w:rPr>
          <w:rFonts w:ascii="宋体" w:eastAsia="宋体" w:hAnsi="宋体" w:cs="宋体" w:hint="eastAsia"/>
          <w:sz w:val="24"/>
          <w:szCs w:val="24"/>
        </w:rPr>
        <w:t>员对评标情况以及在评标过程中获悉的国家秘密、商业秘密负有保密责任。</w:t>
      </w:r>
    </w:p>
    <w:p w:rsidR="00EF393D" w:rsidRDefault="009E5F3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、开标后直到公告项目成交结果发出中标通知书并授予中标人合同为止，凡属于评审、澄清、评价和比较投标的所有资料及有关授予合同等的相关信息，都不应向投标人或与评标无关的其他人泄露。</w:t>
      </w:r>
    </w:p>
    <w:p w:rsidR="00EF393D" w:rsidRDefault="009E5F37" w:rsidP="009E5F37">
      <w:pPr>
        <w:adjustRightInd w:val="0"/>
        <w:snapToGrid w:val="0"/>
        <w:spacing w:line="360" w:lineRule="auto"/>
        <w:ind w:firstLineChars="202" w:firstLine="485"/>
        <w:rPr>
          <w:rFonts w:ascii="宋体" w:eastAsia="宋体" w:hAnsi="宋体" w:cs="宋体"/>
          <w:b/>
          <w:sz w:val="24"/>
          <w:szCs w:val="24"/>
        </w:rPr>
      </w:pPr>
      <w:r>
        <w:rPr>
          <w:rFonts w:ascii="宋体" w:eastAsia="宋体" w:hAnsi="宋体" w:cs="宋体" w:hint="eastAsia"/>
          <w:sz w:val="24"/>
          <w:szCs w:val="24"/>
        </w:rPr>
        <w:t>6</w:t>
      </w:r>
      <w:r>
        <w:rPr>
          <w:rFonts w:ascii="宋体" w:eastAsia="宋体" w:hAnsi="宋体" w:cs="宋体" w:hint="eastAsia"/>
          <w:sz w:val="24"/>
          <w:szCs w:val="24"/>
        </w:rPr>
        <w:t>、评审期间，合格投标人的投标文件仍有可能被评标委员会根据规定判为无效投标。</w:t>
      </w:r>
    </w:p>
    <w:p w:rsidR="00EF393D" w:rsidRDefault="009E5F37" w:rsidP="009E5F37">
      <w:pPr>
        <w:adjustRightInd w:val="0"/>
        <w:snapToGrid w:val="0"/>
        <w:spacing w:line="360" w:lineRule="auto"/>
        <w:ind w:firstLineChars="202" w:firstLine="485"/>
        <w:rPr>
          <w:rFonts w:ascii="宋体" w:eastAsia="宋体" w:hAnsi="宋体" w:cs="宋体"/>
          <w:b/>
          <w:sz w:val="24"/>
          <w:szCs w:val="24"/>
        </w:rPr>
      </w:pPr>
      <w:r>
        <w:rPr>
          <w:rFonts w:ascii="宋体" w:eastAsia="宋体" w:hAnsi="宋体" w:cs="宋体" w:hint="eastAsia"/>
          <w:sz w:val="24"/>
          <w:szCs w:val="24"/>
        </w:rPr>
        <w:t>7</w:t>
      </w:r>
      <w:r>
        <w:rPr>
          <w:rFonts w:ascii="宋体" w:eastAsia="宋体" w:hAnsi="宋体" w:cs="宋体" w:hint="eastAsia"/>
          <w:sz w:val="24"/>
          <w:szCs w:val="24"/>
        </w:rPr>
        <w:t>、在投标文件的评审、澄清、评价和比较以及授予合同的过程中，投标人对采购人和评标委员会成员有施加影响的任何行为，都将取消其可能的中标资格。</w:t>
      </w:r>
    </w:p>
    <w:p w:rsidR="00EF393D" w:rsidRDefault="009E5F37">
      <w:pPr>
        <w:adjustRightInd w:val="0"/>
        <w:snapToGrid w:val="0"/>
        <w:spacing w:line="360" w:lineRule="auto"/>
        <w:ind w:firstLineChars="202" w:firstLine="487"/>
        <w:outlineLvl w:val="1"/>
        <w:rPr>
          <w:rFonts w:ascii="宋体" w:eastAsia="宋体" w:hAnsi="宋体" w:cs="宋体"/>
          <w:b/>
          <w:bCs/>
          <w:sz w:val="24"/>
          <w:szCs w:val="24"/>
        </w:rPr>
      </w:pPr>
      <w:r>
        <w:rPr>
          <w:rFonts w:ascii="宋体" w:eastAsia="宋体" w:hAnsi="宋体" w:cs="宋体" w:hint="eastAsia"/>
          <w:b/>
          <w:bCs/>
          <w:sz w:val="24"/>
          <w:szCs w:val="24"/>
        </w:rPr>
        <w:t>五、评审原则</w:t>
      </w:r>
    </w:p>
    <w:p w:rsidR="00EF393D" w:rsidRDefault="009E5F37" w:rsidP="009E5F37">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、本项目采用</w:t>
      </w:r>
      <w:r>
        <w:rPr>
          <w:rFonts w:ascii="宋体" w:eastAsia="宋体" w:hAnsi="宋体" w:cs="宋体" w:hint="eastAsia"/>
          <w:sz w:val="24"/>
          <w:szCs w:val="24"/>
          <w:u w:val="single"/>
        </w:rPr>
        <w:t xml:space="preserve">  </w:t>
      </w:r>
      <w:r>
        <w:rPr>
          <w:rFonts w:ascii="宋体" w:eastAsia="宋体" w:hAnsi="宋体" w:cs="宋体" w:hint="eastAsia"/>
          <w:b/>
          <w:sz w:val="24"/>
          <w:szCs w:val="24"/>
          <w:u w:val="single"/>
        </w:rPr>
        <w:t>综合评分法</w:t>
      </w:r>
      <w:r>
        <w:rPr>
          <w:rFonts w:ascii="宋体" w:eastAsia="宋体" w:hAnsi="宋体" w:cs="宋体" w:hint="eastAsia"/>
          <w:sz w:val="24"/>
          <w:szCs w:val="24"/>
          <w:u w:val="single"/>
        </w:rPr>
        <w:t xml:space="preserve">  </w:t>
      </w:r>
      <w:r>
        <w:rPr>
          <w:rFonts w:ascii="宋体" w:eastAsia="宋体" w:hAnsi="宋体" w:cs="宋体" w:hint="eastAsia"/>
          <w:sz w:val="24"/>
          <w:szCs w:val="24"/>
        </w:rPr>
        <w:t>，即指投标文件满足本项目招标文件全部实质性要求，且按照评审因素的量化指标，经评审后得分最高的投标人推荐为中标人的评标方法。</w:t>
      </w:r>
    </w:p>
    <w:p w:rsidR="00EF393D" w:rsidRDefault="009E5F37" w:rsidP="009E5F37">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rsidR="00EF393D" w:rsidRDefault="009E5F37" w:rsidP="009E5F37">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、评标委员会严格按照招标文件规定的要求、条件、评分标准，对投标人所提供的完整计划标的物的科学性、可行性、服务质量的保证及承诺等实质性响应内容进行比</w:t>
      </w:r>
      <w:r>
        <w:rPr>
          <w:rFonts w:ascii="宋体" w:eastAsia="宋体" w:hAnsi="宋体" w:cs="宋体" w:hint="eastAsia"/>
          <w:sz w:val="24"/>
          <w:szCs w:val="24"/>
        </w:rPr>
        <w:lastRenderedPageBreak/>
        <w:t>较评价。</w:t>
      </w:r>
    </w:p>
    <w:p w:rsidR="00EF393D" w:rsidRDefault="009E5F37" w:rsidP="009E5F37">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、对投标文件的评审判定，只</w:t>
      </w:r>
      <w:r>
        <w:rPr>
          <w:rFonts w:ascii="宋体" w:eastAsia="宋体" w:hAnsi="宋体" w:cs="宋体" w:hint="eastAsia"/>
          <w:sz w:val="24"/>
          <w:szCs w:val="24"/>
        </w:rPr>
        <w:t>依据投标文件内容本身，不依靠开标后任何外来证明文件。</w:t>
      </w:r>
    </w:p>
    <w:p w:rsidR="00EF393D" w:rsidRDefault="009E5F37">
      <w:pPr>
        <w:snapToGrid w:val="0"/>
        <w:spacing w:line="360" w:lineRule="auto"/>
        <w:ind w:firstLineChars="202" w:firstLine="487"/>
        <w:outlineLvl w:val="1"/>
        <w:rPr>
          <w:rFonts w:ascii="宋体" w:eastAsia="宋体" w:hAnsi="宋体" w:cs="宋体"/>
          <w:b/>
          <w:bCs/>
          <w:sz w:val="24"/>
          <w:szCs w:val="24"/>
        </w:rPr>
      </w:pPr>
      <w:r>
        <w:rPr>
          <w:rFonts w:ascii="宋体" w:eastAsia="宋体" w:hAnsi="宋体" w:cs="宋体" w:hint="eastAsia"/>
          <w:b/>
          <w:bCs/>
          <w:sz w:val="24"/>
          <w:szCs w:val="24"/>
        </w:rPr>
        <w:t>六、评审方法</w:t>
      </w:r>
    </w:p>
    <w:p w:rsidR="00EF393D" w:rsidRDefault="009E5F37" w:rsidP="009E5F37">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、评标程序：</w:t>
      </w:r>
    </w:p>
    <w:p w:rsidR="00EF393D" w:rsidRDefault="009E5F37" w:rsidP="009E5F37">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资格符合性评审——技术标评审——价格标评审——确定中标候选人。</w:t>
      </w:r>
    </w:p>
    <w:p w:rsidR="00EF393D" w:rsidRDefault="009E5F37" w:rsidP="009E5F37">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本次资格审查采用资格后审，各投标人资格审查通过后方能进入技术标的开标，技术标打分结束后再开价格标。</w:t>
      </w:r>
    </w:p>
    <w:p w:rsidR="00EF393D" w:rsidRDefault="009E5F37" w:rsidP="009E5F37">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、评标委员会将仅对按本招标文件载明的方法与规定，为实质上响应招标文件要求的投标文件评审并进行评价和比较。</w:t>
      </w:r>
    </w:p>
    <w:p w:rsidR="00EF393D" w:rsidRDefault="009E5F37" w:rsidP="009E5F37">
      <w:pPr>
        <w:snapToGrid w:val="0"/>
        <w:spacing w:line="360" w:lineRule="auto"/>
        <w:ind w:firstLineChars="202" w:firstLine="485"/>
        <w:rPr>
          <w:rFonts w:ascii="宋体" w:eastAsia="宋体" w:hAnsi="宋体" w:cs="宋体"/>
          <w:color w:val="FF0000"/>
          <w:sz w:val="24"/>
          <w:szCs w:val="24"/>
        </w:rPr>
      </w:pPr>
      <w:r>
        <w:rPr>
          <w:rFonts w:ascii="宋体" w:eastAsia="宋体" w:hAnsi="宋体" w:cs="宋体" w:hint="eastAsia"/>
          <w:sz w:val="24"/>
          <w:szCs w:val="24"/>
        </w:rPr>
        <w:t>3</w:t>
      </w:r>
      <w:r>
        <w:rPr>
          <w:rFonts w:ascii="宋体" w:eastAsia="宋体" w:hAnsi="宋体" w:cs="宋体" w:hint="eastAsia"/>
          <w:sz w:val="24"/>
          <w:szCs w:val="24"/>
        </w:rPr>
        <w:t>、本次项目的技术标和价</w:t>
      </w:r>
      <w:r>
        <w:rPr>
          <w:rFonts w:ascii="宋体" w:eastAsia="宋体" w:hAnsi="宋体" w:cs="宋体" w:hint="eastAsia"/>
          <w:sz w:val="24"/>
          <w:szCs w:val="24"/>
        </w:rPr>
        <w:t>格标评审总分值为</w:t>
      </w:r>
      <w:r>
        <w:rPr>
          <w:rFonts w:ascii="宋体" w:eastAsia="宋体" w:hAnsi="宋体" w:cs="宋体" w:hint="eastAsia"/>
          <w:sz w:val="24"/>
          <w:szCs w:val="24"/>
        </w:rPr>
        <w:t>100</w:t>
      </w:r>
      <w:r>
        <w:rPr>
          <w:rFonts w:ascii="宋体" w:eastAsia="宋体" w:hAnsi="宋体" w:cs="宋体" w:hint="eastAsia"/>
          <w:sz w:val="24"/>
          <w:szCs w:val="24"/>
        </w:rPr>
        <w:t>分。两部分评审因素比重如下：</w:t>
      </w:r>
    </w:p>
    <w:p w:rsidR="00EF393D" w:rsidRDefault="009E5F37" w:rsidP="009E5F37">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技术标分值占总分值的比重为</w:t>
      </w:r>
      <w:r>
        <w:rPr>
          <w:rFonts w:ascii="宋体" w:eastAsia="宋体" w:hAnsi="宋体" w:cs="宋体" w:hint="eastAsia"/>
          <w:b/>
          <w:bCs/>
          <w:sz w:val="24"/>
          <w:szCs w:val="24"/>
          <w:u w:val="single"/>
        </w:rPr>
        <w:t>7</w:t>
      </w:r>
      <w:r>
        <w:rPr>
          <w:rFonts w:ascii="宋体" w:eastAsia="宋体" w:hAnsi="宋体" w:cs="宋体"/>
          <w:b/>
          <w:bCs/>
          <w:sz w:val="24"/>
          <w:szCs w:val="24"/>
          <w:u w:val="single"/>
        </w:rPr>
        <w:t>0%</w:t>
      </w:r>
      <w:r>
        <w:rPr>
          <w:rFonts w:ascii="宋体" w:eastAsia="宋体" w:hAnsi="宋体" w:cs="宋体" w:hint="eastAsia"/>
          <w:b/>
          <w:bCs/>
          <w:sz w:val="24"/>
          <w:szCs w:val="24"/>
          <w:u w:val="single"/>
        </w:rPr>
        <w:t>（权重）</w:t>
      </w:r>
      <w:r>
        <w:rPr>
          <w:rFonts w:ascii="宋体" w:eastAsia="宋体" w:hAnsi="宋体" w:cs="宋体" w:hint="eastAsia"/>
          <w:sz w:val="24"/>
          <w:szCs w:val="24"/>
        </w:rPr>
        <w:t>（计算结果均四舍五入保留两位小数）；</w:t>
      </w:r>
    </w:p>
    <w:p w:rsidR="00EF393D" w:rsidRDefault="009E5F37" w:rsidP="009E5F37">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价格标分值占总分值的比重为</w:t>
      </w:r>
      <w:r>
        <w:rPr>
          <w:rFonts w:ascii="宋体" w:eastAsia="宋体" w:hAnsi="宋体" w:cs="宋体" w:hint="eastAsia"/>
          <w:b/>
          <w:bCs/>
          <w:sz w:val="24"/>
          <w:szCs w:val="24"/>
          <w:u w:val="single"/>
        </w:rPr>
        <w:t>3</w:t>
      </w:r>
      <w:r>
        <w:rPr>
          <w:rFonts w:ascii="宋体" w:eastAsia="宋体" w:hAnsi="宋体" w:cs="宋体"/>
          <w:b/>
          <w:bCs/>
          <w:sz w:val="24"/>
          <w:szCs w:val="24"/>
          <w:u w:val="single"/>
        </w:rPr>
        <w:t>0%</w:t>
      </w:r>
      <w:r>
        <w:rPr>
          <w:rFonts w:ascii="宋体" w:eastAsia="宋体" w:hAnsi="宋体" w:cs="宋体" w:hint="eastAsia"/>
          <w:b/>
          <w:bCs/>
          <w:sz w:val="24"/>
          <w:szCs w:val="24"/>
          <w:u w:val="single"/>
        </w:rPr>
        <w:t>（权重）</w:t>
      </w:r>
      <w:r>
        <w:rPr>
          <w:rFonts w:ascii="宋体" w:eastAsia="宋体" w:hAnsi="宋体" w:cs="宋体" w:hint="eastAsia"/>
          <w:sz w:val="24"/>
          <w:szCs w:val="24"/>
        </w:rPr>
        <w:t>（</w:t>
      </w:r>
      <w:r>
        <w:rPr>
          <w:rFonts w:ascii="宋体" w:eastAsia="宋体" w:hAnsi="宋体" w:cs="宋体" w:hint="eastAsia"/>
          <w:sz w:val="24"/>
          <w:szCs w:val="24"/>
        </w:rPr>
        <w:t>计算结果均四舍五入保留两位小数）；</w:t>
      </w:r>
    </w:p>
    <w:p w:rsidR="00EF393D" w:rsidRDefault="009E5F37" w:rsidP="009E5F37">
      <w:pPr>
        <w:numPr>
          <w:ilvl w:val="0"/>
          <w:numId w:val="3"/>
        </w:numPr>
        <w:snapToGrid w:val="0"/>
        <w:spacing w:line="360" w:lineRule="auto"/>
        <w:ind w:firstLineChars="202" w:firstLine="485"/>
        <w:rPr>
          <w:rFonts w:ascii="宋体" w:eastAsia="宋体" w:hAnsi="宋体" w:cs="宋体"/>
          <w:sz w:val="24"/>
          <w:szCs w:val="24"/>
        </w:rPr>
      </w:pPr>
      <w:r>
        <w:rPr>
          <w:rFonts w:ascii="宋体" w:eastAsia="宋体" w:hAnsi="宋体" w:cs="宋体" w:hint="eastAsia"/>
          <w:kern w:val="0"/>
          <w:sz w:val="24"/>
          <w:szCs w:val="24"/>
        </w:rPr>
        <w:t>评标委员会严格按照招标文件的要求、条件、评分标准，对投标人所提供服务的先进性、可靠性、服务承诺、服务方案等实质性响应内容进行比较。</w:t>
      </w:r>
    </w:p>
    <w:p w:rsidR="00EF393D" w:rsidRDefault="009E5F37">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、招标人依法组建评标委员会。评标委员会构成共</w:t>
      </w:r>
      <w:r>
        <w:rPr>
          <w:rFonts w:ascii="宋体" w:eastAsia="宋体" w:hAnsi="宋体" w:cs="宋体" w:hint="eastAsia"/>
          <w:sz w:val="24"/>
          <w:szCs w:val="24"/>
        </w:rPr>
        <w:t>5</w:t>
      </w:r>
      <w:r>
        <w:rPr>
          <w:rFonts w:ascii="宋体" w:eastAsia="宋体" w:hAnsi="宋体" w:cs="宋体" w:hint="eastAsia"/>
          <w:sz w:val="24"/>
          <w:szCs w:val="24"/>
        </w:rPr>
        <w:t>人，各成员独立对每个进入打分程序的有效投标人的投标文件的技术部分以打分的形式进行评审和评价。技术分按算术平均值计算（计算结果四舍五入保留两位小数）。</w:t>
      </w:r>
    </w:p>
    <w:p w:rsidR="00EF393D" w:rsidRDefault="009E5F37" w:rsidP="009E5F37">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、开启投标人的报价标，现场唱标后由投标人代表签名确认。</w:t>
      </w:r>
    </w:p>
    <w:p w:rsidR="00EF393D" w:rsidRDefault="009E5F37" w:rsidP="009E5F37">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、投标人的价格标评审得分直接计算取得，并与其</w:t>
      </w:r>
      <w:r>
        <w:rPr>
          <w:rFonts w:ascii="宋体" w:eastAsia="宋体" w:hAnsi="宋体" w:cs="宋体" w:hint="eastAsia"/>
          <w:sz w:val="24"/>
          <w:szCs w:val="24"/>
        </w:rPr>
        <w:t>技术标得分相加为该投标人的综合得分（计算结果四舍五入保留两位小数）。</w:t>
      </w:r>
    </w:p>
    <w:p w:rsidR="00EF393D" w:rsidRDefault="009E5F37" w:rsidP="009E5F37">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hint="eastAsia"/>
          <w:sz w:val="24"/>
          <w:szCs w:val="24"/>
        </w:rPr>
        <w:t>、评标结果按投标文件满足招标文件全部实质性要求，且按照评审因素的量化指标评审综合得分进行排名，得分最高的投标人推选为第一中标候选人，中标价为其投标报价。若评审后的综合得分相同的，按投标报价由低到高顺序排列；综合得分且投标报价均相同的，则采取现场抽签的方式确定（投标人的抽签顺序分别为各投标人递交投标文件签到顺序号）。出具评审报告并将结果通知所有投标人。</w:t>
      </w:r>
    </w:p>
    <w:p w:rsidR="00EF393D" w:rsidRDefault="009E5F37" w:rsidP="009E5F37">
      <w:pPr>
        <w:snapToGrid w:val="0"/>
        <w:spacing w:line="360" w:lineRule="auto"/>
        <w:ind w:firstLineChars="202" w:firstLine="485"/>
        <w:rPr>
          <w:rFonts w:ascii="宋体" w:eastAsia="宋体" w:hAnsi="宋体" w:cs="宋体"/>
          <w:b/>
          <w:bCs/>
          <w:sz w:val="24"/>
          <w:szCs w:val="24"/>
        </w:rPr>
      </w:pPr>
      <w:r>
        <w:rPr>
          <w:rFonts w:ascii="宋体" w:eastAsia="宋体" w:hAnsi="宋体" w:cs="宋体" w:hint="eastAsia"/>
          <w:sz w:val="24"/>
          <w:szCs w:val="24"/>
        </w:rPr>
        <w:t>9</w:t>
      </w:r>
      <w:r>
        <w:rPr>
          <w:rFonts w:ascii="宋体" w:eastAsia="宋体" w:hAnsi="宋体" w:cs="宋体" w:hint="eastAsia"/>
          <w:sz w:val="24"/>
          <w:szCs w:val="24"/>
        </w:rPr>
        <w:t>、本项目第一中标候选人原则上为中标人。当排名第一的中标候选人放弃中标、因不可抗力不能</w:t>
      </w:r>
      <w:r>
        <w:rPr>
          <w:rFonts w:ascii="宋体" w:eastAsia="宋体" w:hAnsi="宋体" w:cs="宋体" w:hint="eastAsia"/>
          <w:sz w:val="24"/>
          <w:szCs w:val="24"/>
        </w:rPr>
        <w:t>履行合同、不按照招标文件要求提交履约保证金，或者被查实存在影响中标结果的违法行为等情形，不符合中标条件的，招标人可以按照评标结果排名顺序依次确定其他中标候选人为中标人，也可以重新招标。</w:t>
      </w:r>
    </w:p>
    <w:p w:rsidR="00EF393D" w:rsidRDefault="009E5F37">
      <w:pPr>
        <w:snapToGrid w:val="0"/>
        <w:spacing w:line="360" w:lineRule="auto"/>
        <w:ind w:firstLineChars="202" w:firstLine="487"/>
        <w:outlineLvl w:val="1"/>
        <w:rPr>
          <w:rFonts w:ascii="宋体" w:eastAsia="宋体" w:hAnsi="宋体" w:cs="宋体"/>
          <w:b/>
          <w:bCs/>
          <w:sz w:val="24"/>
          <w:szCs w:val="24"/>
        </w:rPr>
      </w:pPr>
      <w:r>
        <w:rPr>
          <w:rFonts w:ascii="宋体" w:eastAsia="宋体" w:hAnsi="宋体" w:cs="宋体" w:hint="eastAsia"/>
          <w:b/>
          <w:bCs/>
          <w:sz w:val="24"/>
          <w:szCs w:val="24"/>
        </w:rPr>
        <w:lastRenderedPageBreak/>
        <w:t>七、关于投标价格评审</w:t>
      </w:r>
    </w:p>
    <w:p w:rsidR="00EF393D" w:rsidRDefault="009E5F37">
      <w:pPr>
        <w:snapToGrid w:val="0"/>
        <w:spacing w:line="360" w:lineRule="auto"/>
        <w:ind w:firstLineChars="200" w:firstLine="480"/>
        <w:outlineLvl w:val="2"/>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、针对投标价格实质响应的评审</w:t>
      </w:r>
    </w:p>
    <w:p w:rsidR="00EF393D" w:rsidRDefault="009E5F37" w:rsidP="009E5F37">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评标委员会将审查每份投标文件的报价是否实质上响应了招标文件的要求。实质上响应的投标应该是与招标文件要求的全部条款、条件和规格相符，没有重大偏离或保留。所谓重大偏离或保留是指实质上影响合同的供货范围、质量和性能，或者实质上与招标文件的要求不一致。纠正这些偏离或保留将会对其他实质上响应要求的投标人的竞争地位产生不公正的影响。如未实质上响应</w:t>
      </w:r>
      <w:r>
        <w:rPr>
          <w:rFonts w:ascii="宋体" w:eastAsia="宋体" w:hAnsi="宋体" w:cs="宋体" w:hint="eastAsia"/>
          <w:sz w:val="24"/>
          <w:szCs w:val="24"/>
        </w:rPr>
        <w:t xml:space="preserve"> </w:t>
      </w:r>
      <w:r>
        <w:rPr>
          <w:rFonts w:ascii="宋体" w:eastAsia="宋体" w:hAnsi="宋体" w:cs="宋体" w:hint="eastAsia"/>
          <w:sz w:val="24"/>
          <w:szCs w:val="24"/>
        </w:rPr>
        <w:t>，则按无效投标处理。</w:t>
      </w:r>
    </w:p>
    <w:p w:rsidR="00EF393D" w:rsidRDefault="009E5F37">
      <w:pPr>
        <w:snapToGrid w:val="0"/>
        <w:spacing w:line="360" w:lineRule="auto"/>
        <w:ind w:firstLineChars="200" w:firstLine="480"/>
        <w:outlineLvl w:val="2"/>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、针对投标价格合理性的评审</w:t>
      </w:r>
    </w:p>
    <w:p w:rsidR="00EF393D" w:rsidRDefault="009E5F37">
      <w:pPr>
        <w:snapToGrid w:val="0"/>
        <w:spacing w:line="360" w:lineRule="auto"/>
        <w:ind w:firstLineChars="202" w:firstLine="487"/>
        <w:rPr>
          <w:rFonts w:ascii="宋体" w:eastAsia="宋体" w:hAnsi="宋体" w:cs="宋体"/>
          <w:b/>
          <w:bCs/>
          <w:sz w:val="24"/>
          <w:szCs w:val="24"/>
        </w:rPr>
      </w:pPr>
      <w:r>
        <w:rPr>
          <w:rFonts w:ascii="宋体" w:eastAsia="宋体" w:hAnsi="宋体" w:cs="宋体" w:hint="eastAsia"/>
          <w:b/>
          <w:bCs/>
          <w:sz w:val="24"/>
          <w:szCs w:val="24"/>
        </w:rPr>
        <w:t>评标委员会认为投标人的报价明显低于其他通过符合性审查投标人的报价，有可能影响服务质量或者不能诚信履约的，应当要求其在评标现</w:t>
      </w:r>
      <w:r>
        <w:rPr>
          <w:rFonts w:ascii="宋体" w:eastAsia="宋体" w:hAnsi="宋体" w:cs="宋体" w:hint="eastAsia"/>
          <w:b/>
          <w:bCs/>
          <w:sz w:val="24"/>
          <w:szCs w:val="24"/>
        </w:rPr>
        <w:t>场合理的时间内提供书面说明，必要时提交相关证明材料；投标人不能证明其报价合理性的，评标委员会应当将其作为无效投标处理。</w:t>
      </w:r>
    </w:p>
    <w:p w:rsidR="00EF393D" w:rsidRDefault="009E5F37">
      <w:pPr>
        <w:snapToGrid w:val="0"/>
        <w:spacing w:line="360" w:lineRule="auto"/>
        <w:ind w:firstLineChars="202" w:firstLine="487"/>
        <w:outlineLvl w:val="1"/>
        <w:rPr>
          <w:rFonts w:ascii="宋体" w:eastAsia="宋体" w:hAnsi="宋体" w:cs="宋体"/>
          <w:b/>
          <w:bCs/>
          <w:sz w:val="24"/>
          <w:szCs w:val="24"/>
        </w:rPr>
      </w:pPr>
      <w:r>
        <w:rPr>
          <w:rFonts w:ascii="宋体" w:eastAsia="宋体" w:hAnsi="宋体" w:cs="宋体" w:hint="eastAsia"/>
          <w:b/>
          <w:bCs/>
          <w:sz w:val="24"/>
          <w:szCs w:val="24"/>
        </w:rPr>
        <w:t>八、评审评分项</w:t>
      </w:r>
      <w:r>
        <w:rPr>
          <w:rFonts w:ascii="宋体" w:eastAsia="宋体" w:hAnsi="宋体" w:cs="宋体" w:hint="eastAsia"/>
          <w:b/>
          <w:bCs/>
          <w:sz w:val="24"/>
          <w:szCs w:val="24"/>
        </w:rPr>
        <w:t xml:space="preserve"> </w:t>
      </w:r>
    </w:p>
    <w:p w:rsidR="00EF393D" w:rsidRDefault="009E5F37">
      <w:pPr>
        <w:snapToGrid w:val="0"/>
        <w:spacing w:line="360" w:lineRule="auto"/>
        <w:ind w:firstLineChars="100" w:firstLine="240"/>
        <w:outlineLvl w:val="1"/>
        <w:rPr>
          <w:rFonts w:ascii="宋体" w:eastAsia="宋体" w:hAnsi="宋体" w:cs="宋体"/>
          <w:sz w:val="24"/>
          <w:szCs w:val="24"/>
        </w:rPr>
      </w:pPr>
      <w:r>
        <w:rPr>
          <w:rFonts w:ascii="宋体" w:eastAsia="宋体" w:hAnsi="宋体" w:cs="宋体" w:hint="eastAsia"/>
          <w:sz w:val="24"/>
          <w:szCs w:val="24"/>
        </w:rPr>
        <w:t>（一）技术标评</w:t>
      </w:r>
      <w:r>
        <w:rPr>
          <w:rFonts w:ascii="宋体" w:eastAsia="宋体" w:hAnsi="宋体" w:cs="宋体" w:hint="eastAsia"/>
          <w:sz w:val="24"/>
          <w:szCs w:val="24"/>
        </w:rPr>
        <w:t>分：（</w:t>
      </w:r>
      <w:r>
        <w:rPr>
          <w:rFonts w:ascii="宋体" w:eastAsia="宋体" w:hAnsi="宋体" w:cs="宋体" w:hint="eastAsia"/>
          <w:sz w:val="24"/>
          <w:szCs w:val="24"/>
        </w:rPr>
        <w:t>7</w:t>
      </w:r>
      <w:r>
        <w:rPr>
          <w:rFonts w:ascii="宋体" w:eastAsia="宋体" w:hAnsi="宋体" w:cs="宋体"/>
          <w:sz w:val="24"/>
          <w:szCs w:val="24"/>
        </w:rPr>
        <w:t>0</w:t>
      </w:r>
      <w:r>
        <w:rPr>
          <w:rFonts w:ascii="宋体" w:eastAsia="宋体" w:hAnsi="宋体" w:cs="宋体"/>
          <w:sz w:val="24"/>
          <w:szCs w:val="24"/>
        </w:rPr>
        <w:t>分）</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6"/>
        <w:gridCol w:w="1106"/>
        <w:gridCol w:w="6462"/>
      </w:tblGrid>
      <w:tr w:rsidR="00EF393D">
        <w:trPr>
          <w:trHeight w:val="686"/>
        </w:trPr>
        <w:tc>
          <w:tcPr>
            <w:tcW w:w="1646" w:type="dxa"/>
            <w:vAlign w:val="center"/>
          </w:tcPr>
          <w:bookmarkEnd w:id="10"/>
          <w:p w:rsidR="00EF393D" w:rsidRDefault="009E5F37">
            <w:pPr>
              <w:pStyle w:val="12"/>
              <w:jc w:val="center"/>
              <w:rPr>
                <w:color w:val="000000"/>
                <w:sz w:val="24"/>
                <w:szCs w:val="24"/>
              </w:rPr>
            </w:pPr>
            <w:r>
              <w:rPr>
                <w:rFonts w:hint="eastAsia"/>
                <w:color w:val="000000"/>
                <w:sz w:val="24"/>
                <w:szCs w:val="24"/>
              </w:rPr>
              <w:t>评审项</w:t>
            </w:r>
          </w:p>
        </w:tc>
        <w:tc>
          <w:tcPr>
            <w:tcW w:w="1106" w:type="dxa"/>
            <w:vAlign w:val="center"/>
          </w:tcPr>
          <w:p w:rsidR="00EF393D" w:rsidRDefault="009E5F37">
            <w:pPr>
              <w:pStyle w:val="12"/>
              <w:jc w:val="center"/>
              <w:rPr>
                <w:color w:val="000000"/>
                <w:sz w:val="24"/>
                <w:szCs w:val="24"/>
              </w:rPr>
            </w:pPr>
            <w:r>
              <w:rPr>
                <w:rFonts w:hint="eastAsia"/>
                <w:color w:val="000000"/>
                <w:sz w:val="24"/>
                <w:szCs w:val="24"/>
              </w:rPr>
              <w:t>满分</w:t>
            </w:r>
          </w:p>
          <w:p w:rsidR="00EF393D" w:rsidRDefault="009E5F37">
            <w:pPr>
              <w:pStyle w:val="12"/>
              <w:jc w:val="center"/>
              <w:rPr>
                <w:color w:val="000000"/>
                <w:sz w:val="24"/>
                <w:szCs w:val="24"/>
              </w:rPr>
            </w:pPr>
            <w:r>
              <w:rPr>
                <w:rFonts w:hint="eastAsia"/>
                <w:color w:val="000000"/>
                <w:sz w:val="24"/>
                <w:szCs w:val="24"/>
              </w:rPr>
              <w:t>分值</w:t>
            </w:r>
          </w:p>
        </w:tc>
        <w:tc>
          <w:tcPr>
            <w:tcW w:w="6462" w:type="dxa"/>
            <w:vAlign w:val="center"/>
          </w:tcPr>
          <w:p w:rsidR="00EF393D" w:rsidRDefault="009E5F37">
            <w:pPr>
              <w:pStyle w:val="12"/>
              <w:jc w:val="center"/>
              <w:rPr>
                <w:color w:val="000000"/>
                <w:sz w:val="24"/>
                <w:szCs w:val="24"/>
              </w:rPr>
            </w:pPr>
            <w:r>
              <w:rPr>
                <w:rFonts w:hint="eastAsia"/>
                <w:color w:val="000000"/>
                <w:sz w:val="24"/>
                <w:szCs w:val="24"/>
              </w:rPr>
              <w:t>评分标准</w:t>
            </w:r>
          </w:p>
        </w:tc>
      </w:tr>
      <w:tr w:rsidR="00EF393D">
        <w:trPr>
          <w:trHeight w:val="840"/>
        </w:trPr>
        <w:tc>
          <w:tcPr>
            <w:tcW w:w="1646" w:type="dxa"/>
            <w:vAlign w:val="center"/>
          </w:tcPr>
          <w:p w:rsidR="00EF393D" w:rsidRDefault="009E5F37">
            <w:pPr>
              <w:pStyle w:val="12"/>
              <w:jc w:val="center"/>
              <w:rPr>
                <w:color w:val="000000"/>
                <w:sz w:val="24"/>
                <w:szCs w:val="24"/>
              </w:rPr>
            </w:pPr>
            <w:r>
              <w:rPr>
                <w:rFonts w:hint="eastAsia"/>
                <w:color w:val="000000"/>
                <w:sz w:val="24"/>
                <w:szCs w:val="24"/>
              </w:rPr>
              <w:t>项目负责人资历</w:t>
            </w:r>
          </w:p>
        </w:tc>
        <w:tc>
          <w:tcPr>
            <w:tcW w:w="1106" w:type="dxa"/>
            <w:vAlign w:val="center"/>
          </w:tcPr>
          <w:p w:rsidR="00EF393D" w:rsidRDefault="009E5F37">
            <w:pPr>
              <w:pStyle w:val="12"/>
              <w:jc w:val="center"/>
              <w:rPr>
                <w:color w:val="000000"/>
                <w:sz w:val="24"/>
                <w:szCs w:val="24"/>
              </w:rPr>
            </w:pPr>
            <w:r>
              <w:rPr>
                <w:rFonts w:hint="eastAsia"/>
                <w:color w:val="000000"/>
                <w:sz w:val="24"/>
                <w:szCs w:val="24"/>
              </w:rPr>
              <w:t>5</w:t>
            </w:r>
            <w:r>
              <w:rPr>
                <w:rFonts w:hint="eastAsia"/>
                <w:color w:val="000000"/>
                <w:sz w:val="24"/>
                <w:szCs w:val="24"/>
              </w:rPr>
              <w:t>分</w:t>
            </w:r>
          </w:p>
        </w:tc>
        <w:tc>
          <w:tcPr>
            <w:tcW w:w="6462" w:type="dxa"/>
            <w:vAlign w:val="center"/>
          </w:tcPr>
          <w:p w:rsidR="00EF393D" w:rsidRDefault="009E5F37">
            <w:pPr>
              <w:pStyle w:val="12"/>
              <w:rPr>
                <w:color w:val="000000"/>
                <w:sz w:val="24"/>
                <w:szCs w:val="24"/>
              </w:rPr>
            </w:pPr>
            <w:r>
              <w:rPr>
                <w:rFonts w:hint="eastAsia"/>
                <w:color w:val="000000"/>
                <w:sz w:val="24"/>
                <w:szCs w:val="24"/>
              </w:rPr>
              <w:t>项目负责人为大专以上文化程度，且为消防管理专业的，得</w:t>
            </w:r>
            <w:r>
              <w:rPr>
                <w:rFonts w:hint="eastAsia"/>
                <w:color w:val="000000"/>
                <w:sz w:val="24"/>
                <w:szCs w:val="24"/>
              </w:rPr>
              <w:t>5</w:t>
            </w:r>
            <w:r>
              <w:rPr>
                <w:rFonts w:hint="eastAsia"/>
                <w:color w:val="000000"/>
                <w:sz w:val="24"/>
                <w:szCs w:val="24"/>
              </w:rPr>
              <w:t>分，其他专业不得分，需提供毕业证书复印件。</w:t>
            </w:r>
          </w:p>
        </w:tc>
      </w:tr>
      <w:tr w:rsidR="00EF393D">
        <w:trPr>
          <w:trHeight w:val="1190"/>
        </w:trPr>
        <w:tc>
          <w:tcPr>
            <w:tcW w:w="1646" w:type="dxa"/>
            <w:vAlign w:val="center"/>
          </w:tcPr>
          <w:p w:rsidR="00EF393D" w:rsidRDefault="009E5F37">
            <w:pPr>
              <w:pStyle w:val="12"/>
              <w:jc w:val="center"/>
              <w:rPr>
                <w:color w:val="000000"/>
                <w:sz w:val="24"/>
                <w:szCs w:val="24"/>
              </w:rPr>
            </w:pPr>
            <w:r>
              <w:rPr>
                <w:rFonts w:hint="eastAsia"/>
                <w:color w:val="000000"/>
                <w:sz w:val="24"/>
                <w:szCs w:val="24"/>
              </w:rPr>
              <w:t>类似业绩</w:t>
            </w:r>
          </w:p>
        </w:tc>
        <w:tc>
          <w:tcPr>
            <w:tcW w:w="1106" w:type="dxa"/>
            <w:vAlign w:val="center"/>
          </w:tcPr>
          <w:p w:rsidR="00EF393D" w:rsidRDefault="009E5F37">
            <w:pPr>
              <w:pStyle w:val="12"/>
              <w:jc w:val="center"/>
              <w:rPr>
                <w:color w:val="000000"/>
                <w:sz w:val="24"/>
                <w:szCs w:val="24"/>
              </w:rPr>
            </w:pPr>
            <w:r>
              <w:rPr>
                <w:rFonts w:hint="eastAsia"/>
                <w:color w:val="000000"/>
                <w:sz w:val="24"/>
                <w:szCs w:val="24"/>
              </w:rPr>
              <w:t>25</w:t>
            </w:r>
            <w:r>
              <w:rPr>
                <w:rFonts w:hint="eastAsia"/>
                <w:color w:val="000000"/>
                <w:sz w:val="24"/>
                <w:szCs w:val="24"/>
              </w:rPr>
              <w:t>分</w:t>
            </w:r>
          </w:p>
        </w:tc>
        <w:tc>
          <w:tcPr>
            <w:tcW w:w="6462" w:type="dxa"/>
            <w:vAlign w:val="center"/>
          </w:tcPr>
          <w:p w:rsidR="00EF393D" w:rsidRDefault="009E5F37">
            <w:pPr>
              <w:pStyle w:val="12"/>
              <w:rPr>
                <w:color w:val="000000"/>
                <w:sz w:val="24"/>
                <w:szCs w:val="24"/>
              </w:rPr>
            </w:pPr>
            <w:r>
              <w:rPr>
                <w:rFonts w:hint="eastAsia"/>
                <w:color w:val="000000"/>
                <w:sz w:val="24"/>
                <w:szCs w:val="24"/>
              </w:rPr>
              <w:t>2016</w:t>
            </w:r>
            <w:r>
              <w:rPr>
                <w:rFonts w:hint="eastAsia"/>
                <w:color w:val="000000"/>
                <w:sz w:val="24"/>
                <w:szCs w:val="24"/>
              </w:rPr>
              <w:t>年</w:t>
            </w:r>
            <w:r>
              <w:rPr>
                <w:rFonts w:hint="eastAsia"/>
                <w:color w:val="000000"/>
                <w:sz w:val="24"/>
                <w:szCs w:val="24"/>
              </w:rPr>
              <w:t>1</w:t>
            </w:r>
            <w:r>
              <w:rPr>
                <w:rFonts w:hint="eastAsia"/>
                <w:color w:val="000000"/>
                <w:sz w:val="24"/>
                <w:szCs w:val="24"/>
              </w:rPr>
              <w:t>月</w:t>
            </w:r>
            <w:r>
              <w:rPr>
                <w:rFonts w:hint="eastAsia"/>
                <w:color w:val="000000"/>
                <w:sz w:val="24"/>
                <w:szCs w:val="24"/>
              </w:rPr>
              <w:t>1</w:t>
            </w:r>
            <w:r>
              <w:rPr>
                <w:rFonts w:hint="eastAsia"/>
                <w:color w:val="000000"/>
                <w:sz w:val="24"/>
                <w:szCs w:val="24"/>
              </w:rPr>
              <w:t>日以来</w:t>
            </w:r>
            <w:r>
              <w:rPr>
                <w:rFonts w:hint="eastAsia"/>
                <w:color w:val="000000"/>
                <w:sz w:val="24"/>
                <w:szCs w:val="24"/>
              </w:rPr>
              <w:t>，投标人</w:t>
            </w:r>
            <w:r>
              <w:rPr>
                <w:rFonts w:hint="eastAsia"/>
                <w:color w:val="000000"/>
                <w:sz w:val="24"/>
                <w:szCs w:val="24"/>
              </w:rPr>
              <w:t>在三级公立医院有类似消防维保业绩的，有一个得</w:t>
            </w:r>
            <w:r>
              <w:rPr>
                <w:rFonts w:hint="eastAsia"/>
                <w:color w:val="000000"/>
                <w:sz w:val="24"/>
                <w:szCs w:val="24"/>
              </w:rPr>
              <w:t>5</w:t>
            </w:r>
            <w:r>
              <w:rPr>
                <w:rFonts w:hint="eastAsia"/>
                <w:color w:val="000000"/>
                <w:sz w:val="24"/>
                <w:szCs w:val="24"/>
              </w:rPr>
              <w:t>分，最高</w:t>
            </w:r>
            <w:r>
              <w:rPr>
                <w:rFonts w:hint="eastAsia"/>
                <w:color w:val="000000"/>
                <w:sz w:val="24"/>
                <w:szCs w:val="24"/>
              </w:rPr>
              <w:t>25</w:t>
            </w:r>
            <w:r>
              <w:rPr>
                <w:rFonts w:hint="eastAsia"/>
                <w:color w:val="000000"/>
                <w:sz w:val="24"/>
                <w:szCs w:val="24"/>
              </w:rPr>
              <w:t>分，需提供有效的合同复印件。</w:t>
            </w:r>
          </w:p>
        </w:tc>
      </w:tr>
      <w:tr w:rsidR="00EF393D">
        <w:trPr>
          <w:trHeight w:val="1201"/>
        </w:trPr>
        <w:tc>
          <w:tcPr>
            <w:tcW w:w="1646" w:type="dxa"/>
            <w:vMerge w:val="restart"/>
            <w:vAlign w:val="center"/>
          </w:tcPr>
          <w:p w:rsidR="00EF393D" w:rsidRDefault="009E5F37">
            <w:pPr>
              <w:pStyle w:val="12"/>
              <w:jc w:val="center"/>
              <w:rPr>
                <w:color w:val="000000"/>
                <w:sz w:val="24"/>
                <w:szCs w:val="24"/>
              </w:rPr>
            </w:pPr>
            <w:r>
              <w:rPr>
                <w:rFonts w:hint="eastAsia"/>
                <w:color w:val="000000"/>
                <w:sz w:val="24"/>
                <w:szCs w:val="24"/>
              </w:rPr>
              <w:t>企业荣誉</w:t>
            </w:r>
          </w:p>
        </w:tc>
        <w:tc>
          <w:tcPr>
            <w:tcW w:w="1106" w:type="dxa"/>
            <w:vMerge w:val="restart"/>
            <w:vAlign w:val="center"/>
          </w:tcPr>
          <w:p w:rsidR="00EF393D" w:rsidRDefault="009E5F37">
            <w:pPr>
              <w:pStyle w:val="12"/>
              <w:jc w:val="center"/>
              <w:rPr>
                <w:color w:val="000000"/>
                <w:sz w:val="24"/>
                <w:szCs w:val="24"/>
              </w:rPr>
            </w:pPr>
            <w:r>
              <w:rPr>
                <w:rFonts w:hint="eastAsia"/>
                <w:color w:val="000000"/>
                <w:sz w:val="24"/>
                <w:szCs w:val="24"/>
              </w:rPr>
              <w:t>20</w:t>
            </w:r>
            <w:r>
              <w:rPr>
                <w:rFonts w:hint="eastAsia"/>
                <w:color w:val="000000"/>
                <w:sz w:val="24"/>
                <w:szCs w:val="24"/>
              </w:rPr>
              <w:t>分</w:t>
            </w:r>
          </w:p>
        </w:tc>
        <w:tc>
          <w:tcPr>
            <w:tcW w:w="6462" w:type="dxa"/>
            <w:vAlign w:val="center"/>
          </w:tcPr>
          <w:p w:rsidR="00EF393D" w:rsidRDefault="009E5F37">
            <w:pPr>
              <w:pStyle w:val="12"/>
              <w:rPr>
                <w:color w:val="000000"/>
                <w:sz w:val="24"/>
                <w:szCs w:val="24"/>
              </w:rPr>
            </w:pPr>
            <w:r>
              <w:rPr>
                <w:rFonts w:hint="eastAsia"/>
                <w:color w:val="000000"/>
                <w:sz w:val="24"/>
                <w:szCs w:val="24"/>
              </w:rPr>
              <w:t>2</w:t>
            </w:r>
            <w:r>
              <w:rPr>
                <w:color w:val="000000"/>
                <w:sz w:val="24"/>
                <w:szCs w:val="24"/>
              </w:rPr>
              <w:t>01</w:t>
            </w:r>
            <w:r>
              <w:rPr>
                <w:rFonts w:hint="eastAsia"/>
                <w:color w:val="000000"/>
                <w:sz w:val="24"/>
                <w:szCs w:val="24"/>
              </w:rPr>
              <w:t>8</w:t>
            </w:r>
            <w:r>
              <w:rPr>
                <w:rFonts w:hint="eastAsia"/>
                <w:color w:val="000000"/>
                <w:sz w:val="24"/>
                <w:szCs w:val="24"/>
              </w:rPr>
              <w:t>年</w:t>
            </w:r>
            <w:r>
              <w:rPr>
                <w:rFonts w:hint="eastAsia"/>
                <w:color w:val="000000"/>
                <w:sz w:val="24"/>
                <w:szCs w:val="24"/>
              </w:rPr>
              <w:t>1</w:t>
            </w:r>
            <w:r>
              <w:rPr>
                <w:rFonts w:hint="eastAsia"/>
                <w:color w:val="000000"/>
                <w:sz w:val="24"/>
                <w:szCs w:val="24"/>
              </w:rPr>
              <w:t>月</w:t>
            </w:r>
            <w:r>
              <w:rPr>
                <w:rFonts w:hint="eastAsia"/>
                <w:color w:val="000000"/>
                <w:sz w:val="24"/>
                <w:szCs w:val="24"/>
              </w:rPr>
              <w:t>1</w:t>
            </w:r>
            <w:r>
              <w:rPr>
                <w:rFonts w:hint="eastAsia"/>
                <w:color w:val="000000"/>
                <w:sz w:val="24"/>
                <w:szCs w:val="24"/>
              </w:rPr>
              <w:t>日以来</w:t>
            </w:r>
            <w:r>
              <w:rPr>
                <w:rFonts w:hint="eastAsia"/>
                <w:color w:val="000000"/>
                <w:sz w:val="24"/>
                <w:szCs w:val="24"/>
              </w:rPr>
              <w:t>（以获奖证书日期为准），投标人维保过的单位</w:t>
            </w:r>
            <w:r>
              <w:rPr>
                <w:rFonts w:hint="eastAsia"/>
                <w:color w:val="000000"/>
                <w:sz w:val="24"/>
                <w:szCs w:val="24"/>
              </w:rPr>
              <w:t>获得市（县）</w:t>
            </w:r>
            <w:r>
              <w:rPr>
                <w:rFonts w:hint="eastAsia"/>
                <w:color w:val="000000"/>
                <w:sz w:val="24"/>
                <w:szCs w:val="24"/>
              </w:rPr>
              <w:t>及</w:t>
            </w:r>
            <w:r>
              <w:rPr>
                <w:rFonts w:hint="eastAsia"/>
                <w:color w:val="000000"/>
                <w:sz w:val="24"/>
                <w:szCs w:val="24"/>
              </w:rPr>
              <w:t>以上人民政府频发的“消防安全先进集体”荣誉证书的，有一个得</w:t>
            </w:r>
            <w:r>
              <w:rPr>
                <w:rFonts w:hint="eastAsia"/>
                <w:color w:val="000000"/>
                <w:sz w:val="24"/>
                <w:szCs w:val="24"/>
              </w:rPr>
              <w:t>5</w:t>
            </w:r>
            <w:r>
              <w:rPr>
                <w:rFonts w:hint="eastAsia"/>
                <w:color w:val="000000"/>
                <w:sz w:val="24"/>
                <w:szCs w:val="24"/>
              </w:rPr>
              <w:t>分，最高</w:t>
            </w:r>
            <w:r>
              <w:rPr>
                <w:rFonts w:hint="eastAsia"/>
                <w:color w:val="000000"/>
                <w:sz w:val="24"/>
                <w:szCs w:val="24"/>
              </w:rPr>
              <w:t>10</w:t>
            </w:r>
            <w:r>
              <w:rPr>
                <w:rFonts w:hint="eastAsia"/>
                <w:color w:val="000000"/>
                <w:sz w:val="24"/>
                <w:szCs w:val="24"/>
              </w:rPr>
              <w:t>分。需提供维保合同和荣誉证书复印件。</w:t>
            </w:r>
          </w:p>
        </w:tc>
      </w:tr>
      <w:tr w:rsidR="00EF393D">
        <w:trPr>
          <w:trHeight w:val="1246"/>
        </w:trPr>
        <w:tc>
          <w:tcPr>
            <w:tcW w:w="1646" w:type="dxa"/>
            <w:vMerge/>
            <w:vAlign w:val="center"/>
          </w:tcPr>
          <w:p w:rsidR="00EF393D" w:rsidRDefault="00EF393D">
            <w:pPr>
              <w:pStyle w:val="12"/>
              <w:jc w:val="center"/>
              <w:rPr>
                <w:color w:val="000000"/>
                <w:sz w:val="24"/>
                <w:szCs w:val="24"/>
              </w:rPr>
            </w:pPr>
          </w:p>
        </w:tc>
        <w:tc>
          <w:tcPr>
            <w:tcW w:w="1106" w:type="dxa"/>
            <w:vMerge/>
            <w:vAlign w:val="center"/>
          </w:tcPr>
          <w:p w:rsidR="00EF393D" w:rsidRDefault="00EF393D">
            <w:pPr>
              <w:pStyle w:val="12"/>
              <w:jc w:val="center"/>
              <w:rPr>
                <w:color w:val="000000"/>
                <w:sz w:val="24"/>
                <w:szCs w:val="24"/>
              </w:rPr>
            </w:pPr>
          </w:p>
        </w:tc>
        <w:tc>
          <w:tcPr>
            <w:tcW w:w="6462" w:type="dxa"/>
            <w:vAlign w:val="center"/>
          </w:tcPr>
          <w:p w:rsidR="00EF393D" w:rsidRDefault="009E5F37">
            <w:pPr>
              <w:pStyle w:val="12"/>
              <w:rPr>
                <w:color w:val="000000"/>
                <w:sz w:val="24"/>
                <w:szCs w:val="24"/>
              </w:rPr>
            </w:pPr>
            <w:r>
              <w:rPr>
                <w:rFonts w:hint="eastAsia"/>
                <w:color w:val="000000"/>
                <w:sz w:val="24"/>
                <w:szCs w:val="24"/>
              </w:rPr>
              <w:t>2</w:t>
            </w:r>
            <w:r>
              <w:rPr>
                <w:color w:val="000000"/>
                <w:sz w:val="24"/>
                <w:szCs w:val="24"/>
              </w:rPr>
              <w:t>01</w:t>
            </w:r>
            <w:r>
              <w:rPr>
                <w:rFonts w:hint="eastAsia"/>
                <w:color w:val="000000"/>
                <w:sz w:val="24"/>
                <w:szCs w:val="24"/>
              </w:rPr>
              <w:t>7</w:t>
            </w:r>
            <w:r>
              <w:rPr>
                <w:rFonts w:hint="eastAsia"/>
                <w:color w:val="000000"/>
                <w:sz w:val="24"/>
                <w:szCs w:val="24"/>
              </w:rPr>
              <w:t>年</w:t>
            </w:r>
            <w:r>
              <w:rPr>
                <w:rFonts w:hint="eastAsia"/>
                <w:color w:val="000000"/>
                <w:sz w:val="24"/>
                <w:szCs w:val="24"/>
              </w:rPr>
              <w:t>1</w:t>
            </w:r>
            <w:r>
              <w:rPr>
                <w:rFonts w:hint="eastAsia"/>
                <w:color w:val="000000"/>
                <w:sz w:val="24"/>
                <w:szCs w:val="24"/>
              </w:rPr>
              <w:t>月</w:t>
            </w:r>
            <w:r>
              <w:rPr>
                <w:rFonts w:hint="eastAsia"/>
                <w:color w:val="000000"/>
                <w:sz w:val="24"/>
                <w:szCs w:val="24"/>
              </w:rPr>
              <w:t>1</w:t>
            </w:r>
            <w:r>
              <w:rPr>
                <w:rFonts w:hint="eastAsia"/>
                <w:color w:val="000000"/>
                <w:sz w:val="24"/>
                <w:szCs w:val="24"/>
              </w:rPr>
              <w:t>日以来</w:t>
            </w:r>
            <w:r>
              <w:rPr>
                <w:rFonts w:hint="eastAsia"/>
                <w:color w:val="000000"/>
                <w:sz w:val="24"/>
                <w:szCs w:val="24"/>
              </w:rPr>
              <w:t>，投标人</w:t>
            </w:r>
            <w:r>
              <w:rPr>
                <w:rFonts w:hint="eastAsia"/>
                <w:color w:val="000000"/>
                <w:sz w:val="24"/>
                <w:szCs w:val="24"/>
              </w:rPr>
              <w:t>获得地级市</w:t>
            </w:r>
            <w:r>
              <w:rPr>
                <w:rFonts w:hint="eastAsia"/>
                <w:color w:val="000000"/>
                <w:sz w:val="24"/>
                <w:szCs w:val="24"/>
              </w:rPr>
              <w:t>及</w:t>
            </w:r>
            <w:r>
              <w:rPr>
                <w:rFonts w:hint="eastAsia"/>
                <w:color w:val="000000"/>
                <w:sz w:val="24"/>
                <w:szCs w:val="24"/>
              </w:rPr>
              <w:t>以上政府机关单位频发的荣誉证书的，有一个得</w:t>
            </w:r>
            <w:r>
              <w:rPr>
                <w:rFonts w:hint="eastAsia"/>
                <w:color w:val="000000"/>
                <w:sz w:val="24"/>
                <w:szCs w:val="24"/>
              </w:rPr>
              <w:t>5</w:t>
            </w:r>
            <w:r>
              <w:rPr>
                <w:rFonts w:hint="eastAsia"/>
                <w:color w:val="000000"/>
                <w:sz w:val="24"/>
                <w:szCs w:val="24"/>
              </w:rPr>
              <w:t>分，最高</w:t>
            </w:r>
            <w:r>
              <w:rPr>
                <w:rFonts w:hint="eastAsia"/>
                <w:color w:val="000000"/>
                <w:sz w:val="24"/>
                <w:szCs w:val="24"/>
              </w:rPr>
              <w:t>1</w:t>
            </w:r>
            <w:r>
              <w:rPr>
                <w:color w:val="000000"/>
                <w:sz w:val="24"/>
                <w:szCs w:val="24"/>
              </w:rPr>
              <w:t>0</w:t>
            </w:r>
            <w:r>
              <w:rPr>
                <w:rFonts w:hint="eastAsia"/>
                <w:color w:val="000000"/>
                <w:sz w:val="24"/>
                <w:szCs w:val="24"/>
              </w:rPr>
              <w:t>分。需提供荣誉证书复印件。</w:t>
            </w:r>
          </w:p>
        </w:tc>
      </w:tr>
      <w:tr w:rsidR="00EF393D">
        <w:trPr>
          <w:trHeight w:val="552"/>
        </w:trPr>
        <w:tc>
          <w:tcPr>
            <w:tcW w:w="1646" w:type="dxa"/>
            <w:vAlign w:val="center"/>
          </w:tcPr>
          <w:p w:rsidR="00EF393D" w:rsidRDefault="009E5F37">
            <w:pPr>
              <w:pStyle w:val="12"/>
              <w:jc w:val="center"/>
              <w:rPr>
                <w:color w:val="000000"/>
                <w:sz w:val="24"/>
                <w:szCs w:val="24"/>
              </w:rPr>
            </w:pPr>
            <w:r>
              <w:rPr>
                <w:rFonts w:hint="eastAsia"/>
                <w:color w:val="000000"/>
                <w:sz w:val="24"/>
                <w:szCs w:val="24"/>
              </w:rPr>
              <w:t>工作方案</w:t>
            </w:r>
          </w:p>
        </w:tc>
        <w:tc>
          <w:tcPr>
            <w:tcW w:w="1106" w:type="dxa"/>
            <w:vAlign w:val="center"/>
          </w:tcPr>
          <w:p w:rsidR="00EF393D" w:rsidRDefault="009E5F37">
            <w:pPr>
              <w:pStyle w:val="12"/>
              <w:jc w:val="center"/>
              <w:rPr>
                <w:color w:val="000000"/>
                <w:sz w:val="24"/>
                <w:szCs w:val="24"/>
              </w:rPr>
            </w:pPr>
            <w:r>
              <w:rPr>
                <w:rFonts w:hint="eastAsia"/>
                <w:color w:val="000000"/>
                <w:sz w:val="24"/>
                <w:szCs w:val="24"/>
              </w:rPr>
              <w:t>20</w:t>
            </w:r>
            <w:r>
              <w:rPr>
                <w:rFonts w:hint="eastAsia"/>
                <w:color w:val="000000"/>
                <w:sz w:val="24"/>
                <w:szCs w:val="24"/>
              </w:rPr>
              <w:t>分</w:t>
            </w:r>
          </w:p>
        </w:tc>
        <w:tc>
          <w:tcPr>
            <w:tcW w:w="6462" w:type="dxa"/>
            <w:vAlign w:val="center"/>
          </w:tcPr>
          <w:p w:rsidR="00EF393D" w:rsidRDefault="009E5F37">
            <w:pPr>
              <w:pStyle w:val="12"/>
              <w:rPr>
                <w:color w:val="000000"/>
                <w:sz w:val="24"/>
                <w:szCs w:val="24"/>
              </w:rPr>
            </w:pPr>
            <w:r>
              <w:rPr>
                <w:rFonts w:hint="eastAsia"/>
                <w:color w:val="000000"/>
                <w:sz w:val="24"/>
                <w:szCs w:val="24"/>
              </w:rPr>
              <w:t>按照招标人的项目需求制定合理的消防维保工作方案，由评委进行横向比较：</w:t>
            </w:r>
          </w:p>
          <w:p w:rsidR="00EF393D" w:rsidRDefault="009E5F37">
            <w:pPr>
              <w:pStyle w:val="12"/>
              <w:rPr>
                <w:color w:val="000000"/>
                <w:sz w:val="24"/>
                <w:szCs w:val="24"/>
              </w:rPr>
            </w:pPr>
            <w:r>
              <w:rPr>
                <w:rFonts w:hint="eastAsia"/>
                <w:color w:val="000000"/>
                <w:sz w:val="24"/>
                <w:szCs w:val="24"/>
              </w:rPr>
              <w:t>工作方案配置清晰，规划合理，得</w:t>
            </w:r>
            <w:r>
              <w:rPr>
                <w:rFonts w:hint="eastAsia"/>
                <w:color w:val="000000"/>
                <w:sz w:val="24"/>
                <w:szCs w:val="24"/>
              </w:rPr>
              <w:t>13</w:t>
            </w:r>
            <w:r>
              <w:rPr>
                <w:rFonts w:hint="eastAsia"/>
                <w:color w:val="000000"/>
                <w:sz w:val="24"/>
                <w:szCs w:val="24"/>
              </w:rPr>
              <w:t>-</w:t>
            </w:r>
            <w:r>
              <w:rPr>
                <w:rFonts w:hint="eastAsia"/>
                <w:color w:val="000000"/>
                <w:sz w:val="24"/>
                <w:szCs w:val="24"/>
              </w:rPr>
              <w:t>20</w:t>
            </w:r>
            <w:r>
              <w:rPr>
                <w:rFonts w:hint="eastAsia"/>
                <w:color w:val="000000"/>
                <w:sz w:val="24"/>
                <w:szCs w:val="24"/>
              </w:rPr>
              <w:t>分；</w:t>
            </w:r>
          </w:p>
          <w:p w:rsidR="00EF393D" w:rsidRDefault="009E5F37">
            <w:pPr>
              <w:pStyle w:val="12"/>
              <w:rPr>
                <w:color w:val="000000"/>
                <w:sz w:val="24"/>
                <w:szCs w:val="24"/>
              </w:rPr>
            </w:pPr>
            <w:r>
              <w:rPr>
                <w:rFonts w:hint="eastAsia"/>
                <w:color w:val="000000"/>
                <w:sz w:val="24"/>
                <w:szCs w:val="24"/>
              </w:rPr>
              <w:t>工作方案配置一般，规划一般，得</w:t>
            </w:r>
            <w:r>
              <w:rPr>
                <w:rFonts w:hint="eastAsia"/>
                <w:color w:val="000000"/>
                <w:sz w:val="24"/>
                <w:szCs w:val="24"/>
              </w:rPr>
              <w:t>6</w:t>
            </w:r>
            <w:r>
              <w:rPr>
                <w:rFonts w:hint="eastAsia"/>
                <w:color w:val="000000"/>
                <w:sz w:val="24"/>
                <w:szCs w:val="24"/>
              </w:rPr>
              <w:t>-</w:t>
            </w:r>
            <w:r>
              <w:rPr>
                <w:rFonts w:hint="eastAsia"/>
                <w:color w:val="000000"/>
                <w:sz w:val="24"/>
                <w:szCs w:val="24"/>
              </w:rPr>
              <w:t>12</w:t>
            </w:r>
            <w:r>
              <w:rPr>
                <w:rFonts w:hint="eastAsia"/>
                <w:color w:val="000000"/>
                <w:sz w:val="24"/>
                <w:szCs w:val="24"/>
              </w:rPr>
              <w:t>分；</w:t>
            </w:r>
          </w:p>
          <w:p w:rsidR="00EF393D" w:rsidRDefault="009E5F37">
            <w:pPr>
              <w:pStyle w:val="12"/>
              <w:rPr>
                <w:color w:val="000000"/>
                <w:sz w:val="24"/>
                <w:szCs w:val="24"/>
              </w:rPr>
            </w:pPr>
            <w:r>
              <w:rPr>
                <w:rFonts w:hint="eastAsia"/>
                <w:color w:val="000000"/>
                <w:sz w:val="24"/>
                <w:szCs w:val="24"/>
              </w:rPr>
              <w:t>工作方案配置不清晰，规划不合理，得</w:t>
            </w:r>
            <w:r>
              <w:rPr>
                <w:rFonts w:hint="eastAsia"/>
                <w:color w:val="000000"/>
                <w:sz w:val="24"/>
                <w:szCs w:val="24"/>
              </w:rPr>
              <w:t>0-</w:t>
            </w:r>
            <w:r>
              <w:rPr>
                <w:rFonts w:hint="eastAsia"/>
                <w:color w:val="000000"/>
                <w:sz w:val="24"/>
                <w:szCs w:val="24"/>
              </w:rPr>
              <w:t>5</w:t>
            </w:r>
            <w:r>
              <w:rPr>
                <w:rFonts w:hint="eastAsia"/>
                <w:color w:val="000000"/>
                <w:sz w:val="24"/>
                <w:szCs w:val="24"/>
              </w:rPr>
              <w:t>分。</w:t>
            </w:r>
          </w:p>
        </w:tc>
      </w:tr>
    </w:tbl>
    <w:p w:rsidR="00EF393D" w:rsidRDefault="009E5F37">
      <w:pPr>
        <w:snapToGrid w:val="0"/>
        <w:spacing w:line="360" w:lineRule="auto"/>
        <w:ind w:firstLine="562"/>
        <w:outlineLvl w:val="1"/>
        <w:rPr>
          <w:rFonts w:ascii="宋体" w:eastAsia="宋体" w:hAnsi="宋体" w:cs="宋体"/>
          <w:b/>
          <w:bCs/>
          <w:sz w:val="24"/>
          <w:szCs w:val="24"/>
        </w:rPr>
      </w:pPr>
      <w:r>
        <w:rPr>
          <w:rFonts w:ascii="宋体" w:eastAsia="宋体" w:hAnsi="宋体" w:cs="宋体" w:hint="eastAsia"/>
          <w:b/>
          <w:bCs/>
          <w:sz w:val="24"/>
          <w:szCs w:val="24"/>
        </w:rPr>
        <w:lastRenderedPageBreak/>
        <w:t>特别提醒：技术响应评分中所涉及相关证明材料均须提供原件的复印件加盖公章并将原件带至开标现场备查，未携带原件或因携带原件不全所引起的后果由投标人自行承担。</w:t>
      </w:r>
    </w:p>
    <w:p w:rsidR="00EF393D" w:rsidRDefault="009E5F37">
      <w:pPr>
        <w:snapToGrid w:val="0"/>
        <w:spacing w:line="360" w:lineRule="auto"/>
        <w:ind w:firstLineChars="200" w:firstLine="480"/>
      </w:pPr>
      <w:r>
        <w:rPr>
          <w:rFonts w:ascii="宋体" w:eastAsia="宋体" w:hAnsi="宋体" w:cs="宋体" w:hint="eastAsia"/>
          <w:sz w:val="24"/>
          <w:szCs w:val="24"/>
        </w:rPr>
        <w:t>（二）价格标评分</w:t>
      </w:r>
      <w:r>
        <w:rPr>
          <w:rFonts w:ascii="宋体" w:eastAsia="宋体" w:hAnsi="宋体" w:cs="宋体" w:hint="eastAsia"/>
          <w:sz w:val="24"/>
          <w:szCs w:val="24"/>
        </w:rPr>
        <w:t>：（</w:t>
      </w:r>
      <w:r>
        <w:rPr>
          <w:rFonts w:ascii="宋体" w:eastAsia="宋体" w:hAnsi="宋体" w:cs="宋体" w:hint="eastAsia"/>
          <w:sz w:val="24"/>
          <w:szCs w:val="24"/>
        </w:rPr>
        <w:t>30</w:t>
      </w:r>
      <w:r>
        <w:rPr>
          <w:rFonts w:ascii="宋体" w:eastAsia="宋体" w:hAnsi="宋体" w:cs="宋体"/>
          <w:sz w:val="24"/>
          <w:szCs w:val="24"/>
        </w:rPr>
        <w:t>分）</w:t>
      </w:r>
    </w:p>
    <w:p w:rsidR="00EF393D" w:rsidRDefault="009E5F37">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、本项目最高限价为</w:t>
      </w:r>
      <w:r>
        <w:rPr>
          <w:rFonts w:ascii="宋体" w:eastAsia="宋体" w:hAnsi="宋体" w:cs="宋体" w:hint="eastAsia"/>
          <w:sz w:val="24"/>
          <w:szCs w:val="24"/>
        </w:rPr>
        <w:t>8</w:t>
      </w:r>
      <w:r>
        <w:rPr>
          <w:rFonts w:ascii="宋体" w:eastAsia="宋体" w:hAnsi="宋体" w:cs="宋体" w:hint="eastAsia"/>
          <w:sz w:val="24"/>
          <w:szCs w:val="24"/>
        </w:rPr>
        <w:t>万元</w:t>
      </w:r>
      <w:r>
        <w:rPr>
          <w:rFonts w:ascii="宋体" w:eastAsia="宋体" w:hAnsi="宋体" w:cs="宋体" w:hint="eastAsia"/>
          <w:sz w:val="24"/>
          <w:szCs w:val="24"/>
        </w:rPr>
        <w:t>/</w:t>
      </w:r>
      <w:r>
        <w:rPr>
          <w:rFonts w:ascii="宋体" w:eastAsia="宋体" w:hAnsi="宋体" w:cs="宋体" w:hint="eastAsia"/>
          <w:sz w:val="24"/>
          <w:szCs w:val="24"/>
        </w:rPr>
        <w:t>年，投标人的报价不得超过相应限价，否则作无效标处理。</w:t>
      </w:r>
    </w:p>
    <w:p w:rsidR="00EF393D" w:rsidRDefault="009E5F37">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、满足招标文件要求且投标报价最低的报价为评标基准价，其价格标得分为满分</w:t>
      </w:r>
      <w:r>
        <w:rPr>
          <w:rFonts w:ascii="宋体" w:eastAsia="宋体" w:hAnsi="宋体" w:cs="宋体" w:hint="eastAsia"/>
          <w:sz w:val="24"/>
          <w:szCs w:val="24"/>
        </w:rPr>
        <w:t>30</w:t>
      </w:r>
      <w:r>
        <w:rPr>
          <w:rFonts w:ascii="宋体" w:eastAsia="宋体" w:hAnsi="宋体" w:cs="宋体" w:hint="eastAsia"/>
          <w:sz w:val="24"/>
          <w:szCs w:val="24"/>
        </w:rPr>
        <w:t>分。</w:t>
      </w:r>
    </w:p>
    <w:p w:rsidR="00EF393D" w:rsidRDefault="009E5F37">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、其他投标人的价格标得分按照下列公式计算：</w:t>
      </w:r>
    </w:p>
    <w:p w:rsidR="00EF393D" w:rsidRDefault="009E5F37">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价格标得分</w:t>
      </w:r>
      <w:r>
        <w:rPr>
          <w:rFonts w:ascii="宋体" w:eastAsia="宋体" w:hAnsi="宋体" w:cs="宋体" w:hint="eastAsia"/>
          <w:sz w:val="24"/>
          <w:szCs w:val="24"/>
        </w:rPr>
        <w:t xml:space="preserve"> =</w:t>
      </w:r>
      <w:r>
        <w:rPr>
          <w:rFonts w:ascii="宋体" w:eastAsia="宋体" w:hAnsi="宋体" w:cs="宋体" w:hint="eastAsia"/>
          <w:sz w:val="24"/>
          <w:szCs w:val="24"/>
        </w:rPr>
        <w:t>（评标基准价</w:t>
      </w:r>
      <w:r>
        <w:rPr>
          <w:rFonts w:ascii="宋体" w:eastAsia="宋体" w:hAnsi="宋体" w:cs="宋体" w:hint="eastAsia"/>
          <w:sz w:val="24"/>
          <w:szCs w:val="24"/>
        </w:rPr>
        <w:t>/</w:t>
      </w:r>
      <w:r>
        <w:rPr>
          <w:rFonts w:ascii="宋体" w:eastAsia="宋体" w:hAnsi="宋体" w:cs="宋体" w:hint="eastAsia"/>
          <w:sz w:val="24"/>
          <w:szCs w:val="24"/>
        </w:rPr>
        <w:t>投标报价）×</w:t>
      </w:r>
      <w:r>
        <w:rPr>
          <w:rFonts w:ascii="宋体" w:eastAsia="宋体" w:hAnsi="宋体" w:cs="宋体" w:hint="eastAsia"/>
          <w:sz w:val="24"/>
          <w:szCs w:val="24"/>
        </w:rPr>
        <w:t>30%</w:t>
      </w:r>
      <w:r>
        <w:rPr>
          <w:rFonts w:ascii="宋体" w:eastAsia="宋体" w:hAnsi="宋体" w:cs="宋体" w:hint="eastAsia"/>
          <w:sz w:val="24"/>
          <w:szCs w:val="24"/>
        </w:rPr>
        <w:t>×</w:t>
      </w:r>
      <w:r>
        <w:rPr>
          <w:rFonts w:ascii="宋体" w:eastAsia="宋体" w:hAnsi="宋体" w:cs="宋体" w:hint="eastAsia"/>
          <w:sz w:val="24"/>
          <w:szCs w:val="24"/>
        </w:rPr>
        <w:t>100</w:t>
      </w:r>
    </w:p>
    <w:p w:rsidR="00EF393D" w:rsidRDefault="009E5F37">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（三）政府采购政策功能落实</w:t>
      </w:r>
    </w:p>
    <w:p w:rsidR="00EF393D" w:rsidRDefault="009E5F37">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、小微型企业价格扣除</w:t>
      </w:r>
    </w:p>
    <w:p w:rsidR="00EF393D" w:rsidRDefault="009E5F37">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）本项目对小型和微型企业产品给予</w:t>
      </w:r>
      <w:r>
        <w:rPr>
          <w:rFonts w:ascii="宋体" w:eastAsia="宋体" w:hAnsi="宋体" w:cs="宋体" w:hint="eastAsia"/>
          <w:sz w:val="24"/>
          <w:szCs w:val="24"/>
        </w:rPr>
        <w:t>10%</w:t>
      </w:r>
      <w:r>
        <w:rPr>
          <w:rFonts w:ascii="宋体" w:eastAsia="宋体" w:hAnsi="宋体" w:cs="宋体" w:hint="eastAsia"/>
          <w:sz w:val="24"/>
          <w:szCs w:val="24"/>
        </w:rPr>
        <w:t>的扣除价格，用扣除后的价格参与评审。</w:t>
      </w:r>
    </w:p>
    <w:p w:rsidR="00EF393D" w:rsidRDefault="009E5F37">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）供应商需按照采购文件的要求提供相应的《小型、微型企业声明函》。</w:t>
      </w:r>
    </w:p>
    <w:p w:rsidR="00EF393D" w:rsidRDefault="009E5F37">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）企业标准请参照《关于印发中小企业划型标准规定的通知》（工信部联企业</w:t>
      </w:r>
      <w:r>
        <w:rPr>
          <w:rFonts w:ascii="宋体" w:eastAsia="宋体" w:hAnsi="宋体" w:cs="宋体" w:hint="eastAsia"/>
          <w:sz w:val="24"/>
          <w:szCs w:val="24"/>
        </w:rPr>
        <w:t>[2011]300</w:t>
      </w:r>
      <w:r>
        <w:rPr>
          <w:rFonts w:ascii="宋体" w:eastAsia="宋体" w:hAnsi="宋体" w:cs="宋体" w:hint="eastAsia"/>
          <w:sz w:val="24"/>
          <w:szCs w:val="24"/>
        </w:rPr>
        <w:t>号）文件规定自行填写。</w:t>
      </w:r>
    </w:p>
    <w:p w:rsidR="00EF393D" w:rsidRDefault="009E5F37">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、残疾人福利单位价格扣除</w:t>
      </w:r>
    </w:p>
    <w:p w:rsidR="00EF393D" w:rsidRDefault="009E5F37">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）本项目对残疾人福利性单位视同小型、微型企业，给予</w:t>
      </w:r>
      <w:r>
        <w:rPr>
          <w:rFonts w:ascii="宋体" w:eastAsia="宋体" w:hAnsi="宋体" w:cs="宋体" w:hint="eastAsia"/>
          <w:sz w:val="24"/>
          <w:szCs w:val="24"/>
        </w:rPr>
        <w:t>10%</w:t>
      </w:r>
      <w:r>
        <w:rPr>
          <w:rFonts w:ascii="宋体" w:eastAsia="宋体" w:hAnsi="宋体" w:cs="宋体" w:hint="eastAsia"/>
          <w:sz w:val="24"/>
          <w:szCs w:val="24"/>
        </w:rPr>
        <w:t>的价格扣除，用扣除后的价格参与评审。</w:t>
      </w:r>
    </w:p>
    <w:p w:rsidR="00EF393D" w:rsidRDefault="009E5F37">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）残疾人福利单位需按照采购文件的要求提供《残疾人福利性单位声明函》。</w:t>
      </w:r>
    </w:p>
    <w:p w:rsidR="00EF393D" w:rsidRDefault="009E5F37">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）残疾人福利单位标准请参照《关于促进残疾人就业政府采购政策的通知》（财库〔</w:t>
      </w:r>
      <w:r>
        <w:rPr>
          <w:rFonts w:ascii="宋体" w:eastAsia="宋体" w:hAnsi="宋体" w:cs="宋体" w:hint="eastAsia"/>
          <w:sz w:val="24"/>
          <w:szCs w:val="24"/>
        </w:rPr>
        <w:t>2017</w:t>
      </w:r>
      <w:r>
        <w:rPr>
          <w:rFonts w:ascii="宋体" w:eastAsia="宋体" w:hAnsi="宋体" w:cs="宋体" w:hint="eastAsia"/>
          <w:sz w:val="24"/>
          <w:szCs w:val="24"/>
        </w:rPr>
        <w:t>〕</w:t>
      </w:r>
      <w:r>
        <w:rPr>
          <w:rFonts w:ascii="宋体" w:eastAsia="宋体" w:hAnsi="宋体" w:cs="宋体" w:hint="eastAsia"/>
          <w:sz w:val="24"/>
          <w:szCs w:val="24"/>
        </w:rPr>
        <w:t>141</w:t>
      </w:r>
      <w:r>
        <w:rPr>
          <w:rFonts w:ascii="宋体" w:eastAsia="宋体" w:hAnsi="宋体" w:cs="宋体" w:hint="eastAsia"/>
          <w:sz w:val="24"/>
          <w:szCs w:val="24"/>
        </w:rPr>
        <w:t>号）。</w:t>
      </w:r>
    </w:p>
    <w:p w:rsidR="00EF393D" w:rsidRDefault="009E5F37">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、监狱和戒毒企业价格扣除</w:t>
      </w:r>
    </w:p>
    <w:p w:rsidR="00EF393D" w:rsidRDefault="009E5F37">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）本项目对监狱和戒毒企业（简称监狱企业）视同小型、微型企业，给予</w:t>
      </w:r>
      <w:r>
        <w:rPr>
          <w:rFonts w:ascii="宋体" w:eastAsia="宋体" w:hAnsi="宋体" w:cs="宋体" w:hint="eastAsia"/>
          <w:sz w:val="24"/>
          <w:szCs w:val="24"/>
        </w:rPr>
        <w:t>10%</w:t>
      </w:r>
      <w:r>
        <w:rPr>
          <w:rFonts w:ascii="宋体" w:eastAsia="宋体" w:hAnsi="宋体" w:cs="宋体" w:hint="eastAsia"/>
          <w:sz w:val="24"/>
          <w:szCs w:val="24"/>
        </w:rPr>
        <w:t>的价格扣除，用扣除后的价格参与评审。</w:t>
      </w:r>
    </w:p>
    <w:p w:rsidR="00EF393D" w:rsidRDefault="009E5F37">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）监狱企业参加政府采购活动时，需提供由省级以上监狱管理局、戒毒管理局</w:t>
      </w:r>
      <w:r>
        <w:rPr>
          <w:rFonts w:ascii="宋体" w:eastAsia="宋体" w:hAnsi="宋体" w:cs="宋体" w:hint="eastAsia"/>
          <w:sz w:val="24"/>
          <w:szCs w:val="24"/>
        </w:rPr>
        <w:t>(</w:t>
      </w:r>
      <w:r>
        <w:rPr>
          <w:rFonts w:ascii="宋体" w:eastAsia="宋体" w:hAnsi="宋体" w:cs="宋体" w:hint="eastAsia"/>
          <w:sz w:val="24"/>
          <w:szCs w:val="24"/>
        </w:rPr>
        <w:t>含新疆生产建设兵团</w:t>
      </w:r>
      <w:r>
        <w:rPr>
          <w:rFonts w:ascii="宋体" w:eastAsia="宋体" w:hAnsi="宋体" w:cs="宋体" w:hint="eastAsia"/>
          <w:sz w:val="24"/>
          <w:szCs w:val="24"/>
        </w:rPr>
        <w:t>)</w:t>
      </w:r>
      <w:r>
        <w:rPr>
          <w:rFonts w:ascii="宋体" w:eastAsia="宋体" w:hAnsi="宋体" w:cs="宋体" w:hint="eastAsia"/>
          <w:sz w:val="24"/>
          <w:szCs w:val="24"/>
        </w:rPr>
        <w:t>出具的属于监狱企业的证明文件。供应商如不提供上述证明文件，价格将不做相应扣除。</w:t>
      </w:r>
    </w:p>
    <w:p w:rsidR="00EF393D" w:rsidRDefault="009E5F37">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3</w:t>
      </w:r>
      <w:r>
        <w:rPr>
          <w:rFonts w:ascii="宋体" w:eastAsia="宋体" w:hAnsi="宋体" w:cs="宋体" w:hint="eastAsia"/>
          <w:sz w:val="24"/>
          <w:szCs w:val="24"/>
        </w:rPr>
        <w:t>）监狱企业标准请参照《关于政府采购支持监狱企业发展有关问题的通知》（财</w:t>
      </w:r>
      <w:r>
        <w:rPr>
          <w:rFonts w:ascii="宋体" w:eastAsia="宋体" w:hAnsi="宋体" w:cs="宋体" w:hint="eastAsia"/>
          <w:sz w:val="24"/>
          <w:szCs w:val="24"/>
        </w:rPr>
        <w:lastRenderedPageBreak/>
        <w:t>库</w:t>
      </w:r>
      <w:r>
        <w:rPr>
          <w:rFonts w:ascii="宋体" w:eastAsia="宋体" w:hAnsi="宋体" w:cs="宋体" w:hint="eastAsia"/>
          <w:sz w:val="24"/>
          <w:szCs w:val="24"/>
        </w:rPr>
        <w:t>[2014]68</w:t>
      </w:r>
      <w:r>
        <w:rPr>
          <w:rFonts w:ascii="宋体" w:eastAsia="宋体" w:hAnsi="宋体" w:cs="宋体" w:hint="eastAsia"/>
          <w:sz w:val="24"/>
          <w:szCs w:val="24"/>
        </w:rPr>
        <w:t>号）。</w:t>
      </w:r>
    </w:p>
    <w:p w:rsidR="00EF393D" w:rsidRDefault="009E5F37">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、残疾人福利单位、监狱企业属于小型、微型企业的，不重复享受政策。</w:t>
      </w:r>
    </w:p>
    <w:p w:rsidR="00EF393D" w:rsidRDefault="009E5F37">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w:t>
      </w:r>
      <w:r>
        <w:rPr>
          <w:rFonts w:ascii="宋体" w:eastAsia="宋体" w:hAnsi="宋体" w:cs="宋体" w:hint="eastAsia"/>
          <w:sz w:val="24"/>
          <w:szCs w:val="24"/>
        </w:rPr>
        <w:t>30%</w:t>
      </w:r>
      <w:r>
        <w:rPr>
          <w:rFonts w:ascii="宋体" w:eastAsia="宋体" w:hAnsi="宋体" w:cs="宋体" w:hint="eastAsia"/>
          <w:sz w:val="24"/>
          <w:szCs w:val="24"/>
        </w:rPr>
        <w:t>以上的，给予联合体</w:t>
      </w:r>
      <w:r>
        <w:rPr>
          <w:rFonts w:ascii="宋体" w:eastAsia="宋体" w:hAnsi="宋体" w:cs="宋体" w:hint="eastAsia"/>
          <w:sz w:val="24"/>
          <w:szCs w:val="24"/>
        </w:rPr>
        <w:t>2%</w:t>
      </w:r>
      <w:r>
        <w:rPr>
          <w:rFonts w:ascii="宋体" w:eastAsia="宋体" w:hAnsi="宋体" w:cs="宋体" w:hint="eastAsia"/>
          <w:sz w:val="24"/>
          <w:szCs w:val="24"/>
        </w:rPr>
        <w:t>的价格扣除，用扣除后的价格参与评审。</w:t>
      </w:r>
      <w:r>
        <w:rPr>
          <w:rFonts w:ascii="宋体" w:eastAsia="宋体" w:hAnsi="宋体" w:cs="宋体" w:hint="eastAsia"/>
          <w:sz w:val="24"/>
          <w:szCs w:val="24"/>
        </w:rPr>
        <w:t xml:space="preserve"> </w:t>
      </w:r>
    </w:p>
    <w:p w:rsidR="00EF393D" w:rsidRDefault="009E5F37">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、联合体各方均为小型、微型企业（残疾人福利单位、监狱企业</w:t>
      </w:r>
      <w:r>
        <w:rPr>
          <w:rFonts w:ascii="宋体" w:eastAsia="宋体" w:hAnsi="宋体" w:cs="宋体" w:hint="eastAsia"/>
          <w:sz w:val="24"/>
          <w:szCs w:val="24"/>
        </w:rPr>
        <w:t>）的，联合体享受</w:t>
      </w:r>
      <w:r>
        <w:rPr>
          <w:rFonts w:ascii="宋体" w:eastAsia="宋体" w:hAnsi="宋体" w:cs="宋体" w:hint="eastAsia"/>
          <w:sz w:val="24"/>
          <w:szCs w:val="24"/>
        </w:rPr>
        <w:t>10%</w:t>
      </w:r>
      <w:r>
        <w:rPr>
          <w:rFonts w:ascii="宋体" w:eastAsia="宋体" w:hAnsi="宋体" w:cs="宋体" w:hint="eastAsia"/>
          <w:sz w:val="24"/>
          <w:szCs w:val="24"/>
        </w:rPr>
        <w:t>价格扣除，用扣除后的价格参与评审。</w:t>
      </w:r>
    </w:p>
    <w:p w:rsidR="00EF393D" w:rsidRDefault="009E5F37">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、根据《江苏省政府采购信用管理暂行办法》的规定，对有失信行为的供应商将根据信用评价结果按规定予以扣分或价格加成。</w:t>
      </w:r>
    </w:p>
    <w:p w:rsidR="00EF393D" w:rsidRDefault="009E5F37">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四</w:t>
      </w:r>
      <w:r>
        <w:rPr>
          <w:rFonts w:ascii="宋体" w:eastAsia="宋体" w:hAnsi="宋体" w:cs="宋体" w:hint="eastAsia"/>
          <w:sz w:val="24"/>
          <w:szCs w:val="24"/>
        </w:rPr>
        <w:t>）评标争议</w:t>
      </w:r>
    </w:p>
    <w:p w:rsidR="00EF393D" w:rsidRDefault="009E5F37">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评标时评委对评标的细则若有争议，由评标委员会评委集体讨论确定，并对未尽情况有最终解释权。</w:t>
      </w:r>
    </w:p>
    <w:p w:rsidR="00EF393D" w:rsidRDefault="009E5F37">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五</w:t>
      </w:r>
      <w:r>
        <w:rPr>
          <w:rFonts w:ascii="宋体" w:eastAsia="宋体" w:hAnsi="宋体" w:cs="宋体" w:hint="eastAsia"/>
          <w:sz w:val="24"/>
          <w:szCs w:val="24"/>
        </w:rPr>
        <w:t>）落标原因</w:t>
      </w:r>
    </w:p>
    <w:p w:rsidR="00EF393D" w:rsidRDefault="009E5F37">
      <w:pPr>
        <w:snapToGrid w:val="0"/>
        <w:spacing w:line="360" w:lineRule="auto"/>
        <w:ind w:firstLine="570"/>
        <w:rPr>
          <w:rFonts w:ascii="宋体" w:eastAsia="宋体" w:hAnsi="宋体" w:cs="宋体"/>
          <w:sz w:val="24"/>
          <w:szCs w:val="24"/>
        </w:rPr>
      </w:pPr>
      <w:r>
        <w:rPr>
          <w:rFonts w:ascii="宋体" w:eastAsia="宋体" w:hAnsi="宋体" w:cs="宋体" w:hint="eastAsia"/>
          <w:sz w:val="24"/>
          <w:szCs w:val="24"/>
        </w:rPr>
        <w:t>评标小组不对落标的投标人做落标原因的解释。</w:t>
      </w:r>
    </w:p>
    <w:p w:rsidR="00EF393D" w:rsidRDefault="009E5F37">
      <w:pPr>
        <w:snapToGrid w:val="0"/>
        <w:spacing w:line="360" w:lineRule="auto"/>
        <w:ind w:firstLineChars="200" w:firstLine="482"/>
        <w:outlineLvl w:val="1"/>
        <w:rPr>
          <w:rFonts w:ascii="宋体" w:eastAsia="宋体" w:hAnsi="宋体" w:cs="宋体"/>
          <w:b/>
          <w:sz w:val="24"/>
          <w:szCs w:val="24"/>
        </w:rPr>
      </w:pPr>
      <w:r>
        <w:rPr>
          <w:rFonts w:ascii="宋体" w:eastAsia="宋体" w:hAnsi="宋体" w:cs="宋体" w:hint="eastAsia"/>
          <w:b/>
          <w:sz w:val="24"/>
          <w:szCs w:val="24"/>
        </w:rPr>
        <w:t>九、出现下列情形之一的，作无效投标处理：</w:t>
      </w:r>
    </w:p>
    <w:p w:rsidR="00EF393D" w:rsidRDefault="009E5F37">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、投标文件未按招标文件要求签署、盖章的；</w:t>
      </w:r>
    </w:p>
    <w:p w:rsidR="00EF393D" w:rsidRDefault="009E5F37">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、不具备招标文件中规定的资格要求的；</w:t>
      </w:r>
    </w:p>
    <w:p w:rsidR="00EF393D" w:rsidRDefault="009E5F37">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、报价超过招标文件中规定的预算金额或者最高限</w:t>
      </w:r>
      <w:r>
        <w:rPr>
          <w:rFonts w:ascii="宋体" w:eastAsia="宋体" w:hAnsi="宋体" w:cs="宋体" w:hint="eastAsia"/>
          <w:sz w:val="24"/>
          <w:szCs w:val="24"/>
        </w:rPr>
        <w:t>价的；</w:t>
      </w:r>
    </w:p>
    <w:p w:rsidR="00EF393D" w:rsidRDefault="009E5F37">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、投标文件含有采购人不能接受的附加条件的；</w:t>
      </w:r>
    </w:p>
    <w:p w:rsidR="00EF393D" w:rsidRDefault="009E5F37">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、法律、法规和招标文件规定的其他无效情形。</w:t>
      </w:r>
    </w:p>
    <w:p w:rsidR="00EF393D" w:rsidRDefault="009E5F37">
      <w:pPr>
        <w:snapToGrid w:val="0"/>
        <w:spacing w:line="360" w:lineRule="auto"/>
        <w:ind w:firstLineChars="200" w:firstLine="482"/>
        <w:outlineLvl w:val="1"/>
        <w:rPr>
          <w:rFonts w:ascii="宋体" w:eastAsia="宋体" w:hAnsi="宋体" w:cs="宋体"/>
          <w:sz w:val="24"/>
          <w:szCs w:val="24"/>
        </w:rPr>
      </w:pPr>
      <w:r>
        <w:rPr>
          <w:rFonts w:ascii="宋体" w:eastAsia="宋体" w:hAnsi="宋体" w:cs="宋体" w:hint="eastAsia"/>
          <w:b/>
          <w:sz w:val="24"/>
          <w:szCs w:val="24"/>
        </w:rPr>
        <w:t>十、有下列情形之一的，视为投标人串通投标，其投标无效：</w:t>
      </w:r>
    </w:p>
    <w:p w:rsidR="00EF393D" w:rsidRDefault="009E5F37" w:rsidP="009E5F37">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、不同投标人的投标文件由同一单位或者个人编制；</w:t>
      </w:r>
    </w:p>
    <w:p w:rsidR="00EF393D" w:rsidRDefault="009E5F37" w:rsidP="009E5F37">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、不同投标人委托同一单位或者个人办理投标事宜；</w:t>
      </w:r>
    </w:p>
    <w:p w:rsidR="00EF393D" w:rsidRDefault="009E5F37" w:rsidP="009E5F37">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、不同投标人的投标文件载明的项目管理成员或者联系人员为同一人；</w:t>
      </w:r>
    </w:p>
    <w:p w:rsidR="00EF393D" w:rsidRDefault="009E5F37" w:rsidP="009E5F37">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、不同投标人的投标文件异常一致或者投标报价呈规律性差异；</w:t>
      </w:r>
    </w:p>
    <w:p w:rsidR="00EF393D" w:rsidRDefault="009E5F37" w:rsidP="009E5F37">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、不同投标人的投标文件相互混装；</w:t>
      </w:r>
    </w:p>
    <w:p w:rsidR="00EF393D" w:rsidRDefault="009E5F37" w:rsidP="009E5F37">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、不同投标人的投标保证金从同一单位或者个人的账户转出。</w:t>
      </w:r>
    </w:p>
    <w:p w:rsidR="00EF393D" w:rsidRDefault="009E5F37">
      <w:pPr>
        <w:snapToGrid w:val="0"/>
        <w:spacing w:line="360" w:lineRule="auto"/>
        <w:ind w:firstLineChars="200" w:firstLine="482"/>
        <w:outlineLvl w:val="1"/>
        <w:rPr>
          <w:rFonts w:ascii="宋体" w:eastAsia="宋体" w:hAnsi="宋体" w:cs="宋体"/>
          <w:sz w:val="24"/>
          <w:szCs w:val="24"/>
        </w:rPr>
      </w:pPr>
      <w:r>
        <w:rPr>
          <w:rFonts w:ascii="宋体" w:eastAsia="宋体" w:hAnsi="宋体" w:cs="宋体" w:hint="eastAsia"/>
          <w:b/>
          <w:sz w:val="24"/>
          <w:szCs w:val="24"/>
        </w:rPr>
        <w:t>十一、变更为其他方式采购的情形处理</w:t>
      </w:r>
    </w:p>
    <w:p w:rsidR="00EF393D" w:rsidRDefault="009E5F37" w:rsidP="009E5F37">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依据《政府采购货物和服务招标投标管理办法》财政部</w:t>
      </w:r>
      <w:r>
        <w:rPr>
          <w:rFonts w:ascii="宋体" w:eastAsia="宋体" w:hAnsi="宋体" w:cs="宋体" w:hint="eastAsia"/>
          <w:sz w:val="24"/>
          <w:szCs w:val="24"/>
        </w:rPr>
        <w:t>87</w:t>
      </w:r>
      <w:r>
        <w:rPr>
          <w:rFonts w:ascii="宋体" w:eastAsia="宋体" w:hAnsi="宋体" w:cs="宋体" w:hint="eastAsia"/>
          <w:sz w:val="24"/>
          <w:szCs w:val="24"/>
        </w:rPr>
        <w:t>号令第四十三条的规定：</w:t>
      </w:r>
      <w:r>
        <w:rPr>
          <w:rFonts w:ascii="宋体" w:eastAsia="宋体" w:hAnsi="宋体" w:cs="宋体" w:hint="eastAsia"/>
          <w:sz w:val="24"/>
          <w:szCs w:val="24"/>
        </w:rPr>
        <w:lastRenderedPageBreak/>
        <w:t>公开招标数额标准以上的采购项目，投标截止后供应商不足</w:t>
      </w:r>
      <w:r>
        <w:rPr>
          <w:rFonts w:ascii="宋体" w:eastAsia="宋体" w:hAnsi="宋体" w:cs="宋体" w:hint="eastAsia"/>
          <w:sz w:val="24"/>
          <w:szCs w:val="24"/>
        </w:rPr>
        <w:t>3</w:t>
      </w:r>
      <w:r>
        <w:rPr>
          <w:rFonts w:ascii="宋体" w:eastAsia="宋体" w:hAnsi="宋体" w:cs="宋体" w:hint="eastAsia"/>
          <w:sz w:val="24"/>
          <w:szCs w:val="24"/>
        </w:rPr>
        <w:t>家或者通过资格审查或符合性审查的供应商不足</w:t>
      </w:r>
      <w:r>
        <w:rPr>
          <w:rFonts w:ascii="宋体" w:eastAsia="宋体" w:hAnsi="宋体" w:cs="宋体" w:hint="eastAsia"/>
          <w:sz w:val="24"/>
          <w:szCs w:val="24"/>
        </w:rPr>
        <w:t>3</w:t>
      </w:r>
      <w:r>
        <w:rPr>
          <w:rFonts w:ascii="宋体" w:eastAsia="宋体" w:hAnsi="宋体" w:cs="宋体" w:hint="eastAsia"/>
          <w:sz w:val="24"/>
          <w:szCs w:val="24"/>
        </w:rPr>
        <w:t>家的，除采购任务取消情形外，按照以下方式处理：</w:t>
      </w:r>
    </w:p>
    <w:p w:rsidR="00EF393D" w:rsidRDefault="009E5F37" w:rsidP="009E5F37">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、招标文件存在不合理条款或者招标程序不符合规定的，采购人、采购代理机构改正后依法重新招标；</w:t>
      </w:r>
    </w:p>
    <w:p w:rsidR="00EF393D" w:rsidRDefault="009E5F37" w:rsidP="009E5F37">
      <w:pPr>
        <w:snapToGrid w:val="0"/>
        <w:spacing w:line="360" w:lineRule="auto"/>
        <w:ind w:firstLineChars="202" w:firstLine="485"/>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、招标文件没有不合理条款、招标程序符合规定，需要采用其他采购方式采购的，采购人应当依法报财政部门批准。</w:t>
      </w:r>
    </w:p>
    <w:p w:rsidR="00EF393D" w:rsidRDefault="009E5F37">
      <w:pPr>
        <w:snapToGrid w:val="0"/>
        <w:spacing w:line="360" w:lineRule="auto"/>
        <w:ind w:firstLineChars="235" w:firstLine="564"/>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、依据《政府采购非招标采购方式管理办法》财政部</w:t>
      </w:r>
      <w:r>
        <w:rPr>
          <w:rFonts w:ascii="宋体" w:eastAsia="宋体" w:hAnsi="宋体" w:cs="宋体" w:hint="eastAsia"/>
          <w:sz w:val="24"/>
          <w:szCs w:val="24"/>
        </w:rPr>
        <w:t>74</w:t>
      </w:r>
      <w:r>
        <w:rPr>
          <w:rFonts w:ascii="宋体" w:eastAsia="宋体" w:hAnsi="宋体" w:cs="宋体" w:hint="eastAsia"/>
          <w:sz w:val="24"/>
          <w:szCs w:val="24"/>
        </w:rPr>
        <w:t>号令第三条第（三）款的规定：达到公开招标数额标准、经批准采用非公开招标的货物、服务，可以采用竞争性谈判、单一来源采购方式采购，采购货物的，还可以采用询价采购方式。</w:t>
      </w:r>
    </w:p>
    <w:p w:rsidR="00EF393D" w:rsidRDefault="009E5F37">
      <w:pPr>
        <w:snapToGrid w:val="0"/>
        <w:spacing w:line="360" w:lineRule="auto"/>
        <w:ind w:firstLineChars="200" w:firstLine="482"/>
        <w:outlineLvl w:val="1"/>
        <w:rPr>
          <w:rFonts w:ascii="宋体" w:eastAsia="宋体" w:hAnsi="宋体" w:cs="宋体"/>
          <w:b/>
          <w:sz w:val="24"/>
          <w:szCs w:val="24"/>
        </w:rPr>
      </w:pPr>
      <w:r>
        <w:rPr>
          <w:rFonts w:ascii="宋体" w:eastAsia="宋体" w:hAnsi="宋体" w:cs="宋体" w:hint="eastAsia"/>
          <w:b/>
          <w:sz w:val="24"/>
          <w:szCs w:val="24"/>
        </w:rPr>
        <w:t>十二、出现下列情形之一的，作废标处理：</w:t>
      </w:r>
    </w:p>
    <w:p w:rsidR="00EF393D" w:rsidRDefault="009E5F37">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、出现影响采购公正的违法违规行为的；</w:t>
      </w:r>
    </w:p>
    <w:p w:rsidR="00EF393D" w:rsidRDefault="009E5F37">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、所有投标人报价超出最高限价的；</w:t>
      </w:r>
    </w:p>
    <w:p w:rsidR="00EF393D" w:rsidRDefault="009E5F37">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、因重大变故，采购任务被取消的；</w:t>
      </w:r>
    </w:p>
    <w:p w:rsidR="00EF393D" w:rsidRDefault="009E5F37">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、评标委员会依据法律法规可以认定为废标的其他情况。</w:t>
      </w:r>
    </w:p>
    <w:p w:rsidR="00EF393D" w:rsidRDefault="009E5F37">
      <w:pPr>
        <w:snapToGrid w:val="0"/>
        <w:spacing w:line="360" w:lineRule="auto"/>
        <w:ind w:firstLineChars="200" w:firstLine="482"/>
        <w:outlineLvl w:val="1"/>
        <w:rPr>
          <w:rFonts w:ascii="宋体" w:eastAsia="宋体" w:hAnsi="宋体" w:cs="宋体"/>
          <w:b/>
          <w:sz w:val="24"/>
          <w:szCs w:val="24"/>
        </w:rPr>
      </w:pPr>
      <w:r>
        <w:rPr>
          <w:rFonts w:ascii="宋体" w:eastAsia="宋体" w:hAnsi="宋体" w:cs="宋体" w:hint="eastAsia"/>
          <w:b/>
          <w:sz w:val="24"/>
          <w:szCs w:val="24"/>
        </w:rPr>
        <w:t>十三、中标通知</w:t>
      </w:r>
    </w:p>
    <w:p w:rsidR="00EF393D" w:rsidRDefault="009E5F37">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、开标结束后，招标采购单位自中标人确定之日起</w:t>
      </w:r>
      <w:r>
        <w:rPr>
          <w:rFonts w:ascii="宋体" w:eastAsia="宋体" w:hAnsi="宋体" w:cs="宋体" w:hint="eastAsia"/>
          <w:sz w:val="24"/>
          <w:szCs w:val="24"/>
        </w:rPr>
        <w:t>2</w:t>
      </w:r>
      <w:r>
        <w:rPr>
          <w:rFonts w:ascii="宋体" w:eastAsia="宋体" w:hAnsi="宋体" w:cs="宋体" w:hint="eastAsia"/>
          <w:sz w:val="24"/>
          <w:szCs w:val="24"/>
        </w:rPr>
        <w:t>个工作日内在指定媒体上公告</w:t>
      </w:r>
      <w:r>
        <w:rPr>
          <w:rFonts w:ascii="宋体" w:eastAsia="宋体" w:hAnsi="宋体" w:cs="宋体" w:hint="eastAsia"/>
          <w:sz w:val="24"/>
          <w:szCs w:val="24"/>
        </w:rPr>
        <w:t>中标结果。</w:t>
      </w:r>
    </w:p>
    <w:p w:rsidR="00EF393D" w:rsidRDefault="009E5F37">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、中标公告期限为</w:t>
      </w:r>
      <w:r>
        <w:rPr>
          <w:rFonts w:ascii="宋体" w:eastAsia="宋体" w:hAnsi="宋体" w:cs="宋体" w:hint="eastAsia"/>
          <w:sz w:val="24"/>
          <w:szCs w:val="24"/>
        </w:rPr>
        <w:t>1</w:t>
      </w:r>
      <w:r>
        <w:rPr>
          <w:rFonts w:ascii="宋体" w:eastAsia="宋体" w:hAnsi="宋体" w:cs="宋体" w:hint="eastAsia"/>
          <w:sz w:val="24"/>
          <w:szCs w:val="24"/>
        </w:rPr>
        <w:t>个工作日，期限结束后向中标人发出《中标通知书》。</w:t>
      </w:r>
    </w:p>
    <w:p w:rsidR="00EF393D" w:rsidRDefault="009E5F37">
      <w:pPr>
        <w:snapToGrid w:val="0"/>
        <w:spacing w:line="360" w:lineRule="auto"/>
        <w:ind w:firstLineChars="200" w:firstLine="480"/>
        <w:rPr>
          <w:rFonts w:ascii="宋体" w:eastAsia="宋体" w:hAnsi="宋体" w:cs="宋体"/>
          <w:spacing w:val="-6"/>
          <w:sz w:val="24"/>
          <w:szCs w:val="24"/>
        </w:rPr>
      </w:pPr>
      <w:r>
        <w:rPr>
          <w:rFonts w:ascii="宋体" w:eastAsia="宋体" w:hAnsi="宋体" w:cs="宋体" w:hint="eastAsia"/>
          <w:sz w:val="24"/>
          <w:szCs w:val="24"/>
        </w:rPr>
        <w:t>3</w:t>
      </w:r>
      <w:r>
        <w:rPr>
          <w:rFonts w:ascii="宋体" w:eastAsia="宋体" w:hAnsi="宋体" w:cs="宋体" w:hint="eastAsia"/>
          <w:sz w:val="24"/>
          <w:szCs w:val="24"/>
        </w:rPr>
        <w:t>、《中标通知书》一经发出，即具有法律效力。采购人、中标人依法承担法律责任。</w:t>
      </w:r>
    </w:p>
    <w:p w:rsidR="00EF393D" w:rsidRDefault="009E5F37" w:rsidP="009E5F37">
      <w:pPr>
        <w:pStyle w:val="30"/>
        <w:tabs>
          <w:tab w:val="left" w:pos="1050"/>
          <w:tab w:val="right" w:leader="dot" w:pos="9402"/>
        </w:tabs>
        <w:spacing w:afterLines="100" w:line="360" w:lineRule="auto"/>
        <w:ind w:leftChars="0" w:left="0"/>
        <w:jc w:val="center"/>
        <w:outlineLvl w:val="0"/>
        <w:rPr>
          <w:rFonts w:ascii="宋体" w:eastAsia="宋体" w:hAnsi="宋体" w:cs="宋体"/>
          <w:b/>
          <w:bCs/>
          <w:sz w:val="24"/>
          <w:szCs w:val="24"/>
        </w:rPr>
      </w:pPr>
      <w:r>
        <w:rPr>
          <w:rFonts w:ascii="宋体" w:eastAsia="宋体" w:hAnsi="宋体" w:cs="宋体"/>
          <w:b/>
          <w:bCs/>
          <w:w w:val="80"/>
          <w:sz w:val="24"/>
          <w:szCs w:val="24"/>
        </w:rPr>
        <w:br w:type="page"/>
      </w:r>
      <w:r>
        <w:rPr>
          <w:rFonts w:ascii="宋体" w:eastAsia="宋体" w:hAnsi="宋体" w:cs="宋体" w:hint="eastAsia"/>
          <w:b/>
          <w:bCs/>
          <w:w w:val="80"/>
          <w:sz w:val="44"/>
          <w:szCs w:val="44"/>
        </w:rPr>
        <w:lastRenderedPageBreak/>
        <w:t>第五章</w:t>
      </w:r>
      <w:r>
        <w:rPr>
          <w:rFonts w:ascii="宋体" w:eastAsia="宋体" w:hAnsi="宋体" w:cs="宋体" w:hint="eastAsia"/>
          <w:b/>
          <w:bCs/>
          <w:w w:val="80"/>
          <w:sz w:val="44"/>
          <w:szCs w:val="44"/>
        </w:rPr>
        <w:t xml:space="preserve"> </w:t>
      </w:r>
      <w:r>
        <w:rPr>
          <w:rFonts w:ascii="宋体" w:eastAsia="宋体" w:hAnsi="宋体" w:cs="宋体" w:hint="eastAsia"/>
          <w:b/>
          <w:bCs/>
          <w:w w:val="80"/>
          <w:sz w:val="44"/>
          <w:szCs w:val="44"/>
        </w:rPr>
        <w:t>合同主要条款</w:t>
      </w:r>
      <w:bookmarkStart w:id="11" w:name="_Toc363573857"/>
    </w:p>
    <w:p w:rsidR="00EF393D" w:rsidRDefault="009E5F37">
      <w:pPr>
        <w:spacing w:line="480" w:lineRule="exact"/>
        <w:rPr>
          <w:rFonts w:ascii="宋体" w:eastAsia="宋体" w:hAnsi="宋体" w:cs="宋体"/>
          <w:sz w:val="24"/>
          <w:szCs w:val="24"/>
          <w:u w:val="single"/>
        </w:rPr>
      </w:pPr>
      <w:r>
        <w:rPr>
          <w:rFonts w:ascii="宋体" w:eastAsia="宋体" w:hAnsi="宋体" w:cs="宋体" w:hint="eastAsia"/>
          <w:b/>
          <w:sz w:val="24"/>
          <w:szCs w:val="24"/>
        </w:rPr>
        <w:t>甲方（全称）：</w:t>
      </w:r>
      <w:r>
        <w:rPr>
          <w:rFonts w:ascii="宋体" w:eastAsia="宋体" w:hAnsi="宋体" w:cs="宋体" w:hint="eastAsia"/>
          <w:sz w:val="24"/>
          <w:szCs w:val="24"/>
          <w:u w:val="single"/>
        </w:rPr>
        <w:t></w:t>
      </w:r>
      <w:r>
        <w:rPr>
          <w:rFonts w:ascii="宋体" w:eastAsia="宋体" w:hAnsi="宋体" w:cs="宋体" w:hint="eastAsia"/>
          <w:bCs/>
          <w:kern w:val="0"/>
          <w:sz w:val="24"/>
          <w:szCs w:val="24"/>
          <w:u w:val="single"/>
        </w:rPr>
        <w:t xml:space="preserve">    </w:t>
      </w:r>
      <w:r>
        <w:rPr>
          <w:rFonts w:ascii="宋体" w:eastAsia="宋体" w:hAnsi="宋体" w:cs="宋体" w:hint="eastAsia"/>
          <w:bCs/>
          <w:kern w:val="0"/>
          <w:sz w:val="24"/>
          <w:szCs w:val="24"/>
          <w:u w:val="single"/>
        </w:rPr>
        <w:t></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p>
    <w:p w:rsidR="00EF393D" w:rsidRDefault="009E5F37">
      <w:pPr>
        <w:spacing w:line="480" w:lineRule="exact"/>
        <w:rPr>
          <w:rFonts w:ascii="宋体" w:eastAsia="宋体" w:hAnsi="宋体" w:cs="宋体"/>
          <w:sz w:val="24"/>
          <w:szCs w:val="24"/>
          <w:u w:val="single"/>
        </w:rPr>
      </w:pPr>
      <w:r>
        <w:rPr>
          <w:rFonts w:ascii="宋体" w:eastAsia="宋体" w:hAnsi="宋体" w:cs="宋体" w:hint="eastAsia"/>
          <w:b/>
          <w:sz w:val="24"/>
          <w:szCs w:val="24"/>
        </w:rPr>
        <w:t>乙方（全称）：</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根据《中华人民共和国民法典》及有关法律规定，遵循平等、自愿、公平和诚实信用的原则，双方就</w:t>
      </w:r>
      <w:r>
        <w:rPr>
          <w:rFonts w:ascii="宋体" w:eastAsia="宋体" w:hAnsi="宋体" w:cs="宋体" w:hint="eastAsia"/>
          <w:sz w:val="24"/>
          <w:szCs w:val="24"/>
        </w:rPr>
        <w:t xml:space="preserve"> </w:t>
      </w:r>
      <w:r>
        <w:rPr>
          <w:rFonts w:ascii="宋体" w:eastAsia="宋体" w:hAnsi="宋体" w:cs="宋体" w:hint="eastAsia"/>
          <w:b/>
          <w:sz w:val="24"/>
          <w:szCs w:val="24"/>
          <w:u w:val="single"/>
        </w:rPr>
        <w:t>南通市妇幼保健院消防维修保养项目</w:t>
      </w:r>
      <w:r>
        <w:rPr>
          <w:rFonts w:ascii="宋体" w:eastAsia="宋体" w:hAnsi="宋体" w:cs="宋体" w:hint="eastAsia"/>
          <w:b/>
          <w:bCs/>
          <w:kern w:val="0"/>
          <w:sz w:val="24"/>
          <w:szCs w:val="24"/>
          <w:u w:val="single"/>
        </w:rPr>
        <w:t xml:space="preserve"> </w:t>
      </w:r>
      <w:r>
        <w:rPr>
          <w:rFonts w:ascii="宋体" w:eastAsia="宋体" w:hAnsi="宋体" w:cs="宋体" w:hint="eastAsia"/>
          <w:sz w:val="24"/>
          <w:szCs w:val="24"/>
        </w:rPr>
        <w:t>及有关事项协商一致，共同达成如下协议：</w:t>
      </w:r>
      <w:r>
        <w:rPr>
          <w:rFonts w:ascii="宋体" w:eastAsia="宋体" w:hAnsi="宋体" w:cs="宋体" w:hint="eastAsia"/>
          <w:sz w:val="24"/>
          <w:szCs w:val="24"/>
        </w:rPr>
        <w:t xml:space="preserve">  </w:t>
      </w:r>
    </w:p>
    <w:p w:rsidR="00EF393D" w:rsidRDefault="009E5F37">
      <w:pPr>
        <w:spacing w:line="480" w:lineRule="exact"/>
        <w:rPr>
          <w:rFonts w:ascii="宋体" w:eastAsia="宋体" w:hAnsi="宋体" w:cs="宋体"/>
          <w:sz w:val="24"/>
          <w:szCs w:val="24"/>
        </w:rPr>
      </w:pPr>
      <w:r>
        <w:rPr>
          <w:rFonts w:ascii="宋体" w:eastAsia="宋体" w:hAnsi="宋体" w:cs="宋体" w:hint="eastAsia"/>
          <w:b/>
          <w:sz w:val="24"/>
          <w:szCs w:val="24"/>
        </w:rPr>
        <w:t>一、项目概况</w:t>
      </w:r>
    </w:p>
    <w:p w:rsidR="00EF393D" w:rsidRDefault="009E5F37">
      <w:pPr>
        <w:spacing w:line="480" w:lineRule="exact"/>
        <w:ind w:firstLineChars="196" w:firstLine="470"/>
        <w:rPr>
          <w:rFonts w:ascii="宋体" w:eastAsia="宋体" w:hAnsi="宋体" w:cs="宋体"/>
          <w:sz w:val="24"/>
          <w:szCs w:val="24"/>
          <w:u w:val="single"/>
        </w:rPr>
      </w:pPr>
      <w:r>
        <w:rPr>
          <w:rFonts w:ascii="宋体" w:eastAsia="宋体" w:hAnsi="宋体" w:cs="宋体" w:hint="eastAsia"/>
          <w:bCs/>
          <w:sz w:val="24"/>
          <w:szCs w:val="24"/>
        </w:rPr>
        <w:t>1.</w:t>
      </w:r>
      <w:r>
        <w:rPr>
          <w:rFonts w:ascii="宋体" w:eastAsia="宋体" w:hAnsi="宋体" w:cs="宋体" w:hint="eastAsia"/>
          <w:bCs/>
          <w:sz w:val="24"/>
          <w:szCs w:val="24"/>
        </w:rPr>
        <w:t>项目名称</w:t>
      </w:r>
      <w:r>
        <w:rPr>
          <w:rFonts w:ascii="宋体" w:eastAsia="宋体" w:hAnsi="宋体" w:cs="宋体" w:hint="eastAsia"/>
          <w:sz w:val="24"/>
          <w:szCs w:val="24"/>
        </w:rPr>
        <w:t>：</w:t>
      </w:r>
      <w:r>
        <w:rPr>
          <w:rFonts w:ascii="宋体" w:eastAsia="宋体" w:hAnsi="宋体" w:cs="宋体" w:hint="eastAsia"/>
          <w:sz w:val="24"/>
          <w:szCs w:val="24"/>
          <w:u w:val="single"/>
        </w:rPr>
        <w:t>南通市妇幼保健院消防维修保养项目</w:t>
      </w:r>
      <w:r>
        <w:rPr>
          <w:rFonts w:ascii="宋体" w:eastAsia="宋体" w:hAnsi="宋体" w:cs="宋体" w:hint="eastAsia"/>
          <w:sz w:val="24"/>
          <w:szCs w:val="24"/>
          <w:u w:val="single"/>
        </w:rPr>
        <w:t xml:space="preserve">  </w:t>
      </w:r>
    </w:p>
    <w:p w:rsidR="00EF393D" w:rsidRDefault="009E5F37">
      <w:pPr>
        <w:spacing w:line="480" w:lineRule="exact"/>
        <w:ind w:firstLineChars="196" w:firstLine="470"/>
        <w:rPr>
          <w:rFonts w:ascii="宋体" w:eastAsia="宋体" w:hAnsi="宋体" w:cs="宋体"/>
          <w:bCs/>
          <w:sz w:val="24"/>
          <w:szCs w:val="24"/>
        </w:rPr>
      </w:pPr>
      <w:r>
        <w:rPr>
          <w:rFonts w:ascii="宋体" w:eastAsia="宋体" w:hAnsi="宋体" w:cs="宋体" w:hint="eastAsia"/>
          <w:bCs/>
          <w:sz w:val="24"/>
          <w:szCs w:val="24"/>
        </w:rPr>
        <w:t>2.</w:t>
      </w:r>
      <w:r>
        <w:rPr>
          <w:rFonts w:ascii="宋体" w:eastAsia="宋体" w:hAnsi="宋体" w:cs="宋体" w:hint="eastAsia"/>
          <w:bCs/>
          <w:sz w:val="24"/>
          <w:szCs w:val="24"/>
        </w:rPr>
        <w:t>项目地点：</w:t>
      </w:r>
      <w:r>
        <w:rPr>
          <w:rFonts w:ascii="宋体" w:eastAsia="宋体" w:hAnsi="宋体" w:cs="宋体" w:hint="eastAsia"/>
          <w:sz w:val="24"/>
          <w:szCs w:val="24"/>
          <w:u w:val="single"/>
        </w:rPr>
        <w:t>南通市妇幼保健院</w:t>
      </w:r>
      <w:r>
        <w:rPr>
          <w:rFonts w:ascii="宋体" w:eastAsia="宋体" w:hAnsi="宋体" w:cs="宋体" w:hint="eastAsia"/>
          <w:sz w:val="24"/>
          <w:szCs w:val="24"/>
          <w:u w:val="single"/>
        </w:rPr>
        <w:t xml:space="preserve">             </w:t>
      </w:r>
    </w:p>
    <w:p w:rsidR="00EF393D" w:rsidRDefault="009E5F37">
      <w:pPr>
        <w:spacing w:line="480" w:lineRule="exact"/>
        <w:ind w:firstLineChars="196" w:firstLine="470"/>
        <w:rPr>
          <w:rFonts w:ascii="宋体" w:eastAsia="宋体" w:hAnsi="宋体" w:cs="宋体"/>
          <w:bCs/>
          <w:sz w:val="24"/>
          <w:szCs w:val="24"/>
        </w:rPr>
      </w:pPr>
      <w:r>
        <w:rPr>
          <w:rFonts w:ascii="宋体" w:eastAsia="宋体" w:hAnsi="宋体" w:cs="宋体" w:hint="eastAsia"/>
          <w:bCs/>
          <w:sz w:val="24"/>
          <w:szCs w:val="24"/>
        </w:rPr>
        <w:t>3.</w:t>
      </w:r>
      <w:r>
        <w:rPr>
          <w:rFonts w:ascii="宋体" w:eastAsia="宋体" w:hAnsi="宋体" w:cs="宋体" w:hint="eastAsia"/>
          <w:bCs/>
          <w:sz w:val="24"/>
          <w:szCs w:val="24"/>
        </w:rPr>
        <w:t>项目维保范围：</w:t>
      </w:r>
      <w:r>
        <w:rPr>
          <w:rFonts w:ascii="宋体" w:eastAsia="宋体" w:hAnsi="宋体" w:cs="宋体" w:hint="eastAsia"/>
          <w:sz w:val="24"/>
          <w:szCs w:val="24"/>
          <w:u w:val="single"/>
        </w:rPr>
        <w:t>乙方负责</w:t>
      </w:r>
      <w:r>
        <w:rPr>
          <w:rFonts w:ascii="宋体" w:eastAsia="宋体" w:hAnsi="宋体" w:cs="宋体" w:hint="eastAsia"/>
          <w:sz w:val="24"/>
          <w:szCs w:val="24"/>
          <w:u w:val="single"/>
        </w:rPr>
        <w:t>包括但不仅限于以下各项</w:t>
      </w:r>
      <w:r>
        <w:rPr>
          <w:rFonts w:ascii="宋体" w:eastAsia="宋体" w:hAnsi="宋体" w:cs="宋体" w:hint="eastAsia"/>
          <w:sz w:val="24"/>
          <w:szCs w:val="24"/>
          <w:u w:val="single"/>
        </w:rPr>
        <w:t>消防设施的维修保养技术服务</w:t>
      </w:r>
      <w:r>
        <w:rPr>
          <w:rFonts w:ascii="宋体" w:eastAsia="宋体" w:hAnsi="宋体" w:cs="宋体" w:hint="eastAsia"/>
          <w:sz w:val="24"/>
          <w:szCs w:val="24"/>
          <w:u w:val="single"/>
        </w:rPr>
        <w:t>：</w:t>
      </w:r>
    </w:p>
    <w:p w:rsidR="00EF393D" w:rsidRDefault="009E5F37">
      <w:pPr>
        <w:spacing w:line="560" w:lineRule="exact"/>
        <w:ind w:firstLineChars="200" w:firstLine="480"/>
        <w:rPr>
          <w:rFonts w:ascii="宋体" w:eastAsia="宋体" w:hAnsi="宋体" w:cs="宋体"/>
          <w:sz w:val="24"/>
          <w:szCs w:val="24"/>
          <w:u w:val="single"/>
        </w:rPr>
      </w:pPr>
      <w:r>
        <w:rPr>
          <w:rFonts w:ascii="宋体" w:eastAsia="宋体" w:hAnsi="宋体" w:cs="宋体" w:hint="eastAsia"/>
          <w:sz w:val="24"/>
          <w:szCs w:val="24"/>
          <w:u w:val="single"/>
        </w:rPr>
        <w:t>①</w:t>
      </w:r>
      <w:r>
        <w:rPr>
          <w:rFonts w:ascii="宋体" w:eastAsia="宋体" w:hAnsi="宋体" w:cs="宋体" w:hint="eastAsia"/>
          <w:sz w:val="24"/>
          <w:szCs w:val="24"/>
          <w:u w:val="single"/>
        </w:rPr>
        <w:t>消防供配电设施；</w:t>
      </w:r>
      <w:r>
        <w:rPr>
          <w:rFonts w:ascii="宋体" w:eastAsia="宋体" w:hAnsi="宋体" w:cs="宋体" w:hint="eastAsia"/>
          <w:sz w:val="24"/>
          <w:szCs w:val="24"/>
          <w:u w:val="single"/>
        </w:rPr>
        <w:t>②</w:t>
      </w:r>
      <w:r>
        <w:rPr>
          <w:rFonts w:ascii="宋体" w:eastAsia="宋体" w:hAnsi="宋体" w:cs="宋体" w:hint="eastAsia"/>
          <w:sz w:val="24"/>
          <w:szCs w:val="24"/>
          <w:u w:val="single"/>
        </w:rPr>
        <w:t>火灾自动报警系统；</w:t>
      </w:r>
      <w:r>
        <w:rPr>
          <w:rFonts w:ascii="宋体" w:eastAsia="宋体" w:hAnsi="宋体" w:cs="宋体" w:hint="eastAsia"/>
          <w:sz w:val="24"/>
          <w:szCs w:val="24"/>
          <w:u w:val="single"/>
        </w:rPr>
        <w:t>③</w:t>
      </w:r>
      <w:r>
        <w:rPr>
          <w:rFonts w:ascii="宋体" w:eastAsia="宋体" w:hAnsi="宋体" w:cs="宋体" w:hint="eastAsia"/>
          <w:sz w:val="24"/>
          <w:szCs w:val="24"/>
          <w:u w:val="single"/>
        </w:rPr>
        <w:t>消防供水设施；</w:t>
      </w:r>
      <w:r>
        <w:rPr>
          <w:rFonts w:ascii="宋体" w:eastAsia="宋体" w:hAnsi="宋体" w:cs="宋体" w:hint="eastAsia"/>
          <w:sz w:val="24"/>
          <w:szCs w:val="24"/>
          <w:u w:val="single"/>
        </w:rPr>
        <w:t>④</w:t>
      </w:r>
      <w:r>
        <w:rPr>
          <w:rFonts w:ascii="宋体" w:eastAsia="宋体" w:hAnsi="宋体" w:cs="宋体" w:hint="eastAsia"/>
          <w:sz w:val="24"/>
          <w:szCs w:val="24"/>
          <w:u w:val="single"/>
        </w:rPr>
        <w:t>消火栓（消防炮）灭火系统；</w:t>
      </w:r>
      <w:r>
        <w:rPr>
          <w:rFonts w:ascii="宋体" w:eastAsia="宋体" w:hAnsi="宋体" w:cs="宋体" w:hint="eastAsia"/>
          <w:sz w:val="24"/>
          <w:szCs w:val="24"/>
          <w:u w:val="single"/>
        </w:rPr>
        <w:t>⑤</w:t>
      </w:r>
      <w:r>
        <w:rPr>
          <w:rFonts w:ascii="宋体" w:eastAsia="宋体" w:hAnsi="宋体" w:cs="宋体" w:hint="eastAsia"/>
          <w:sz w:val="24"/>
          <w:szCs w:val="24"/>
          <w:u w:val="single"/>
        </w:rPr>
        <w:t>自动喷水灭火系统；</w:t>
      </w:r>
      <w:r>
        <w:rPr>
          <w:rFonts w:ascii="宋体" w:eastAsia="宋体" w:hAnsi="宋体" w:cs="宋体" w:hint="eastAsia"/>
          <w:sz w:val="24"/>
          <w:szCs w:val="24"/>
          <w:u w:val="single"/>
        </w:rPr>
        <w:t>⑥</w:t>
      </w:r>
      <w:r>
        <w:rPr>
          <w:rFonts w:ascii="宋体" w:eastAsia="宋体" w:hAnsi="宋体" w:cs="宋体" w:hint="eastAsia"/>
          <w:sz w:val="24"/>
          <w:szCs w:val="24"/>
          <w:u w:val="single"/>
        </w:rPr>
        <w:t>气体灭火系统；</w:t>
      </w:r>
      <w:r>
        <w:rPr>
          <w:rFonts w:ascii="宋体" w:eastAsia="宋体" w:hAnsi="宋体" w:cs="宋体" w:hint="eastAsia"/>
          <w:sz w:val="24"/>
          <w:szCs w:val="24"/>
          <w:u w:val="single"/>
        </w:rPr>
        <w:t>⑦</w:t>
      </w:r>
      <w:r>
        <w:rPr>
          <w:rFonts w:ascii="宋体" w:eastAsia="宋体" w:hAnsi="宋体" w:cs="宋体" w:hint="eastAsia"/>
          <w:sz w:val="24"/>
          <w:szCs w:val="24"/>
          <w:u w:val="single"/>
        </w:rPr>
        <w:t>防排烟系统；</w:t>
      </w:r>
      <w:r>
        <w:rPr>
          <w:rFonts w:ascii="宋体" w:eastAsia="宋体" w:hAnsi="宋体" w:cs="宋体" w:hint="eastAsia"/>
          <w:sz w:val="24"/>
          <w:szCs w:val="24"/>
          <w:u w:val="single"/>
        </w:rPr>
        <w:t>⑧</w:t>
      </w:r>
      <w:r>
        <w:rPr>
          <w:rFonts w:ascii="宋体" w:eastAsia="宋体" w:hAnsi="宋体" w:cs="宋体" w:hint="eastAsia"/>
          <w:sz w:val="24"/>
          <w:szCs w:val="24"/>
          <w:u w:val="single"/>
        </w:rPr>
        <w:t>火灾应急照明和疏散指示标志；</w:t>
      </w:r>
      <w:r>
        <w:rPr>
          <w:rFonts w:ascii="宋体" w:eastAsia="宋体" w:hAnsi="宋体" w:cs="宋体" w:hint="eastAsia"/>
          <w:sz w:val="24"/>
          <w:szCs w:val="24"/>
          <w:u w:val="single"/>
        </w:rPr>
        <w:t>⑨</w:t>
      </w:r>
      <w:r>
        <w:rPr>
          <w:rFonts w:ascii="宋体" w:eastAsia="宋体" w:hAnsi="宋体" w:cs="宋体" w:hint="eastAsia"/>
          <w:sz w:val="24"/>
          <w:szCs w:val="24"/>
          <w:u w:val="single"/>
        </w:rPr>
        <w:t>应急广播系统；</w:t>
      </w:r>
      <w:r>
        <w:rPr>
          <w:rFonts w:ascii="宋体" w:eastAsia="宋体" w:hAnsi="宋体" w:cs="宋体" w:hint="eastAsia"/>
          <w:sz w:val="24"/>
          <w:szCs w:val="24"/>
          <w:u w:val="single"/>
        </w:rPr>
        <w:t>⑩</w:t>
      </w:r>
      <w:r>
        <w:rPr>
          <w:rFonts w:ascii="宋体" w:eastAsia="宋体" w:hAnsi="宋体" w:cs="宋体" w:hint="eastAsia"/>
          <w:sz w:val="24"/>
          <w:szCs w:val="24"/>
          <w:u w:val="single"/>
        </w:rPr>
        <w:t>消防专用电话；⑪防火分隔设施；⑫消防电梯；⑬细水雾灭火系统；⑭干粉灭火系统；⑮电气火灾监控系统；⑯可燃气体探测报警系统；⑰灭火器；⑱其他建筑消防设施。</w:t>
      </w:r>
    </w:p>
    <w:p w:rsidR="00EF393D" w:rsidRDefault="009E5F37">
      <w:pPr>
        <w:pStyle w:val="4"/>
        <w:keepLines w:val="0"/>
        <w:spacing w:before="0" w:after="0" w:line="480" w:lineRule="exact"/>
        <w:rPr>
          <w:rFonts w:ascii="宋体" w:eastAsia="宋体" w:hAnsi="宋体" w:cs="宋体" w:hint="default"/>
          <w:sz w:val="24"/>
          <w:szCs w:val="24"/>
        </w:rPr>
      </w:pPr>
      <w:r>
        <w:rPr>
          <w:rFonts w:ascii="宋体" w:eastAsia="宋体" w:hAnsi="宋体" w:cs="宋体"/>
          <w:sz w:val="24"/>
          <w:szCs w:val="24"/>
        </w:rPr>
        <w:t>二、维保工期</w:t>
      </w:r>
    </w:p>
    <w:p w:rsidR="00EF393D" w:rsidRDefault="009E5F37">
      <w:pPr>
        <w:spacing w:line="480" w:lineRule="exact"/>
        <w:ind w:firstLine="459"/>
        <w:rPr>
          <w:rFonts w:ascii="宋体" w:eastAsia="宋体" w:hAnsi="宋体" w:cs="宋体"/>
          <w:sz w:val="24"/>
          <w:szCs w:val="24"/>
        </w:rPr>
      </w:pPr>
      <w:r>
        <w:rPr>
          <w:rFonts w:ascii="宋体" w:eastAsia="宋体" w:hAnsi="宋体" w:cs="宋体" w:hint="eastAsia"/>
          <w:sz w:val="24"/>
          <w:szCs w:val="24"/>
        </w:rPr>
        <w:t>计划开始日期：</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rsidR="00EF393D" w:rsidRDefault="009E5F37">
      <w:pPr>
        <w:spacing w:line="480" w:lineRule="exact"/>
        <w:ind w:firstLine="459"/>
        <w:rPr>
          <w:rFonts w:ascii="宋体" w:eastAsia="宋体" w:hAnsi="宋体" w:cs="宋体"/>
          <w:sz w:val="24"/>
          <w:szCs w:val="24"/>
        </w:rPr>
      </w:pPr>
      <w:r>
        <w:rPr>
          <w:rFonts w:ascii="宋体" w:eastAsia="宋体" w:hAnsi="宋体" w:cs="宋体" w:hint="eastAsia"/>
          <w:sz w:val="24"/>
          <w:szCs w:val="24"/>
        </w:rPr>
        <w:t>计划结束日期：</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rsidR="00EF393D" w:rsidRDefault="009E5F37">
      <w:pPr>
        <w:spacing w:line="480" w:lineRule="exact"/>
        <w:jc w:val="left"/>
        <w:rPr>
          <w:rFonts w:ascii="宋体" w:eastAsia="宋体" w:hAnsi="宋体" w:cs="宋体"/>
          <w:b/>
          <w:sz w:val="24"/>
          <w:szCs w:val="24"/>
        </w:rPr>
      </w:pPr>
      <w:r>
        <w:rPr>
          <w:rFonts w:ascii="宋体" w:eastAsia="宋体" w:hAnsi="宋体" w:cs="宋体" w:hint="eastAsia"/>
          <w:b/>
          <w:sz w:val="24"/>
          <w:szCs w:val="24"/>
        </w:rPr>
        <w:t>三、甲方的权利、义务：</w:t>
      </w:r>
    </w:p>
    <w:p w:rsidR="00EF393D" w:rsidRDefault="009E5F37">
      <w:pPr>
        <w:spacing w:line="480" w:lineRule="exact"/>
        <w:ind w:firstLineChars="200" w:firstLine="480"/>
        <w:jc w:val="left"/>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、有权核查乙方维修保养机构资质证书和现场维修保养人员执业资格证书。</w:t>
      </w:r>
    </w:p>
    <w:p w:rsidR="00EF393D" w:rsidRDefault="009E5F37">
      <w:pPr>
        <w:spacing w:line="480" w:lineRule="exact"/>
        <w:ind w:firstLineChars="200" w:firstLine="480"/>
        <w:jc w:val="left"/>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、按规定配备值班和管理人员，落实值班和管理措施。</w:t>
      </w:r>
    </w:p>
    <w:p w:rsidR="00EF393D" w:rsidRDefault="009E5F37">
      <w:pPr>
        <w:spacing w:line="480" w:lineRule="exact"/>
        <w:ind w:firstLineChars="200" w:firstLine="480"/>
        <w:jc w:val="left"/>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、掌握建筑消防设施的使用、操作规程，发现消防设施存在问题和故障并及时通知乙方修复。</w:t>
      </w:r>
    </w:p>
    <w:p w:rsidR="00EF393D" w:rsidRDefault="009E5F37">
      <w:pPr>
        <w:spacing w:line="480" w:lineRule="exact"/>
        <w:ind w:firstLineChars="200" w:firstLine="480"/>
        <w:jc w:val="left"/>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、根据需要及时组织更换建筑消防设施配件，承担建筑消防设施换件和安装、维修费用。</w:t>
      </w:r>
    </w:p>
    <w:p w:rsidR="00EF393D" w:rsidRDefault="009E5F37">
      <w:pPr>
        <w:spacing w:line="480" w:lineRule="exact"/>
        <w:jc w:val="left"/>
        <w:rPr>
          <w:rFonts w:ascii="宋体" w:eastAsia="宋体" w:hAnsi="宋体" w:cs="宋体"/>
          <w:b/>
          <w:sz w:val="24"/>
          <w:szCs w:val="24"/>
        </w:rPr>
      </w:pPr>
      <w:r>
        <w:rPr>
          <w:rFonts w:ascii="宋体" w:eastAsia="宋体" w:hAnsi="宋体" w:cs="宋体" w:hint="eastAsia"/>
          <w:b/>
          <w:sz w:val="24"/>
          <w:szCs w:val="24"/>
        </w:rPr>
        <w:lastRenderedPageBreak/>
        <w:t>四、乙方的权利、义务：</w:t>
      </w:r>
    </w:p>
    <w:p w:rsidR="00EF393D" w:rsidRDefault="009E5F37">
      <w:pPr>
        <w:spacing w:line="480" w:lineRule="exact"/>
        <w:ind w:firstLineChars="200" w:firstLine="480"/>
        <w:jc w:val="left"/>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、具备消防设施维修保养的相应资质、资格，依照法律法规、技术标准和执业准则，开展建筑消防设施维修保养技术服务活动，对维修保养质量负责。</w:t>
      </w:r>
    </w:p>
    <w:p w:rsidR="00EF393D" w:rsidRDefault="009E5F37">
      <w:pPr>
        <w:spacing w:line="480" w:lineRule="exact"/>
        <w:ind w:firstLineChars="200" w:firstLine="480"/>
        <w:jc w:val="left"/>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、根据维修保养对象的具体情况，拟定具体的维修保养方案，明确项目负责人，至少指定</w:t>
      </w:r>
      <w:r>
        <w:rPr>
          <w:rFonts w:ascii="宋体" w:eastAsia="宋体" w:hAnsi="宋体" w:cs="宋体"/>
          <w:sz w:val="24"/>
          <w:szCs w:val="24"/>
        </w:rPr>
        <w:t>2</w:t>
      </w:r>
      <w:r>
        <w:rPr>
          <w:rFonts w:ascii="宋体" w:eastAsia="宋体" w:hAnsi="宋体" w:cs="宋体" w:hint="eastAsia"/>
          <w:sz w:val="24"/>
          <w:szCs w:val="24"/>
        </w:rPr>
        <w:t>名以上执业人员负责实施。执业人员维修保养时应当认真如实填写维修保养记录。</w:t>
      </w:r>
    </w:p>
    <w:p w:rsidR="00EF393D" w:rsidRDefault="009E5F37">
      <w:pPr>
        <w:spacing w:line="480" w:lineRule="exact"/>
        <w:ind w:firstLineChars="200" w:firstLine="480"/>
        <w:jc w:val="left"/>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、按照《建筑消防设施的维护管理》（</w:t>
      </w:r>
      <w:r>
        <w:rPr>
          <w:rFonts w:ascii="宋体" w:eastAsia="宋体" w:hAnsi="宋体" w:cs="宋体"/>
          <w:sz w:val="24"/>
          <w:szCs w:val="24"/>
        </w:rPr>
        <w:t>GB25201</w:t>
      </w:r>
      <w:r>
        <w:rPr>
          <w:rFonts w:ascii="宋体" w:eastAsia="宋体" w:hAnsi="宋体" w:cs="宋体" w:hint="eastAsia"/>
          <w:sz w:val="24"/>
          <w:szCs w:val="24"/>
        </w:rPr>
        <w:t>）等消防技术标准规定的内容、程序、周期等要求，对合同约定范围内的建</w:t>
      </w:r>
      <w:r>
        <w:rPr>
          <w:rFonts w:ascii="宋体" w:eastAsia="宋体" w:hAnsi="宋体" w:cs="宋体" w:hint="eastAsia"/>
          <w:sz w:val="24"/>
          <w:szCs w:val="24"/>
        </w:rPr>
        <w:t>筑消防设施开展检查、维修、保养、测试等技术服务。</w:t>
      </w:r>
    </w:p>
    <w:p w:rsidR="00EF393D" w:rsidRDefault="009E5F37">
      <w:pPr>
        <w:spacing w:line="480" w:lineRule="exact"/>
        <w:ind w:firstLineChars="200" w:firstLine="480"/>
        <w:jc w:val="left"/>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、每年对承担维修保养的建筑消防设施至少进行</w:t>
      </w:r>
      <w:r>
        <w:rPr>
          <w:rFonts w:ascii="宋体" w:eastAsia="宋体" w:hAnsi="宋体" w:cs="宋体"/>
          <w:sz w:val="24"/>
          <w:szCs w:val="24"/>
        </w:rPr>
        <w:t>1</w:t>
      </w:r>
      <w:r>
        <w:rPr>
          <w:rFonts w:ascii="宋体" w:eastAsia="宋体" w:hAnsi="宋体" w:cs="宋体" w:hint="eastAsia"/>
          <w:sz w:val="24"/>
          <w:szCs w:val="24"/>
        </w:rPr>
        <w:t>次全面检查测试。年度检查测试报告应当按规定送达甲方。</w:t>
      </w:r>
    </w:p>
    <w:p w:rsidR="00EF393D" w:rsidRDefault="009E5F37">
      <w:pPr>
        <w:spacing w:line="480" w:lineRule="exact"/>
        <w:ind w:firstLineChars="200" w:firstLine="480"/>
        <w:jc w:val="left"/>
        <w:rPr>
          <w:rFonts w:ascii="宋体" w:eastAsia="宋体" w:hAnsi="宋体" w:cs="宋体"/>
          <w:sz w:val="24"/>
          <w:szCs w:val="24"/>
        </w:rPr>
      </w:pPr>
      <w:r>
        <w:rPr>
          <w:rFonts w:ascii="宋体" w:eastAsia="宋体" w:hAnsi="宋体" w:cs="宋体"/>
          <w:sz w:val="24"/>
          <w:szCs w:val="24"/>
        </w:rPr>
        <w:t>5</w:t>
      </w:r>
      <w:r>
        <w:rPr>
          <w:rFonts w:ascii="宋体" w:eastAsia="宋体" w:hAnsi="宋体" w:cs="宋体" w:hint="eastAsia"/>
          <w:sz w:val="24"/>
          <w:szCs w:val="24"/>
        </w:rPr>
        <w:t>、在巡查、巡检中发现建筑消防设施存在问题、故障，或接到甲方通知要求维修的，能够当场修复的应当立即修复解决；没有条件立即修复解决的，应当在</w:t>
      </w:r>
      <w:r>
        <w:rPr>
          <w:rFonts w:ascii="宋体" w:eastAsia="宋体" w:hAnsi="宋体" w:cs="宋体"/>
          <w:sz w:val="24"/>
          <w:szCs w:val="24"/>
        </w:rPr>
        <w:t>24</w:t>
      </w:r>
      <w:r>
        <w:rPr>
          <w:rFonts w:ascii="宋体" w:eastAsia="宋体" w:hAnsi="宋体" w:cs="宋体" w:hint="eastAsia"/>
          <w:sz w:val="24"/>
          <w:szCs w:val="24"/>
        </w:rPr>
        <w:t>小时内组织维修，尽快排除故障。</w:t>
      </w:r>
    </w:p>
    <w:p w:rsidR="00EF393D" w:rsidRDefault="009E5F37">
      <w:pPr>
        <w:spacing w:line="480" w:lineRule="exact"/>
        <w:ind w:firstLineChars="200" w:firstLine="480"/>
        <w:jc w:val="left"/>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、对故障零部件提供临时备件，保障消防设施能够在紧急状态下发挥作用；对故障零部件确需更换的，向甲方提出建议，并出示更换部件报废证明。</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sz w:val="24"/>
          <w:szCs w:val="24"/>
        </w:rPr>
        <w:t>7</w:t>
      </w:r>
      <w:r>
        <w:rPr>
          <w:rFonts w:ascii="宋体" w:eastAsia="宋体" w:hAnsi="宋体" w:cs="宋体" w:hint="eastAsia"/>
          <w:sz w:val="24"/>
          <w:szCs w:val="24"/>
        </w:rPr>
        <w:t>、对甲方值班或者管理人员进行专业技术指导。</w:t>
      </w:r>
    </w:p>
    <w:p w:rsidR="00EF393D" w:rsidRDefault="009E5F37">
      <w:pPr>
        <w:spacing w:line="480" w:lineRule="exact"/>
        <w:rPr>
          <w:rFonts w:ascii="宋体" w:eastAsia="宋体" w:hAnsi="宋体" w:cs="宋体"/>
          <w:b/>
          <w:sz w:val="24"/>
          <w:szCs w:val="24"/>
        </w:rPr>
      </w:pPr>
      <w:r>
        <w:rPr>
          <w:rFonts w:ascii="宋体" w:eastAsia="宋体" w:hAnsi="宋体" w:cs="宋体" w:hint="eastAsia"/>
          <w:b/>
          <w:sz w:val="24"/>
          <w:szCs w:val="24"/>
        </w:rPr>
        <w:t>五、安全生产</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、乙方参与合同执行的所有员工应遵守买方有关安全生产的规章制度，服从甲方的安全管理。如有违章行为，甲方有权要求乙方停止运行，因违章造成的后果由乙方自行承担。</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、合同履行期间，由于乙方过错导致发生的任何运输车辆违章、安全事故，致使人员伤亡、财产遭受损失，由乙方承担全部责任并负责自行处理，甲方不承担任何连带责任</w:t>
      </w:r>
    </w:p>
    <w:p w:rsidR="00EF393D" w:rsidRDefault="009E5F37">
      <w:pPr>
        <w:spacing w:line="480" w:lineRule="exact"/>
        <w:jc w:val="left"/>
        <w:rPr>
          <w:rFonts w:ascii="宋体" w:eastAsia="宋体" w:hAnsi="宋体" w:cs="宋体"/>
          <w:b/>
          <w:sz w:val="24"/>
          <w:szCs w:val="24"/>
        </w:rPr>
      </w:pPr>
      <w:r>
        <w:rPr>
          <w:rFonts w:ascii="宋体" w:eastAsia="宋体" w:hAnsi="宋体" w:cs="宋体" w:hint="eastAsia"/>
          <w:b/>
          <w:sz w:val="24"/>
          <w:szCs w:val="24"/>
        </w:rPr>
        <w:t>六、合同金额：</w:t>
      </w:r>
      <w:r>
        <w:rPr>
          <w:rFonts w:ascii="宋体" w:eastAsia="宋体" w:hAnsi="宋体" w:cs="宋体" w:hint="eastAsia"/>
          <w:sz w:val="24"/>
          <w:szCs w:val="24"/>
        </w:rPr>
        <w:t>1.</w:t>
      </w:r>
      <w:r>
        <w:rPr>
          <w:rFonts w:ascii="宋体" w:eastAsia="宋体" w:hAnsi="宋体" w:cs="宋体" w:hint="eastAsia"/>
          <w:sz w:val="24"/>
          <w:szCs w:val="24"/>
        </w:rPr>
        <w:t>签约合同价为中标价：人民币（大写）</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（每年）</w:t>
      </w:r>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元</w:t>
      </w:r>
      <w:r>
        <w:rPr>
          <w:rFonts w:ascii="宋体" w:eastAsia="宋体" w:hAnsi="宋体" w:cs="宋体" w:hint="eastAsia"/>
          <w:sz w:val="24"/>
          <w:szCs w:val="24"/>
        </w:rPr>
        <w:t>/</w:t>
      </w:r>
      <w:r>
        <w:rPr>
          <w:rFonts w:ascii="宋体" w:eastAsia="宋体" w:hAnsi="宋体" w:cs="宋体" w:hint="eastAsia"/>
          <w:sz w:val="24"/>
          <w:szCs w:val="24"/>
        </w:rPr>
        <w:t>年</w:t>
      </w:r>
      <w:r>
        <w:rPr>
          <w:rFonts w:ascii="宋体" w:eastAsia="宋体" w:hAnsi="宋体" w:cs="宋体" w:hint="eastAsia"/>
          <w:sz w:val="24"/>
          <w:szCs w:val="24"/>
        </w:rPr>
        <w:t>)</w:t>
      </w:r>
      <w:r>
        <w:rPr>
          <w:rFonts w:ascii="宋体" w:eastAsia="宋体" w:hAnsi="宋体" w:cs="宋体" w:hint="eastAsia"/>
          <w:sz w:val="24"/>
          <w:szCs w:val="24"/>
        </w:rPr>
        <w:t>。</w:t>
      </w:r>
    </w:p>
    <w:p w:rsidR="00EF393D" w:rsidRDefault="009E5F37">
      <w:pPr>
        <w:spacing w:line="480" w:lineRule="exact"/>
        <w:jc w:val="left"/>
        <w:rPr>
          <w:rFonts w:ascii="宋体" w:eastAsia="宋体" w:hAnsi="宋体" w:cs="宋体"/>
          <w:b/>
          <w:sz w:val="24"/>
          <w:szCs w:val="24"/>
        </w:rPr>
      </w:pPr>
      <w:r>
        <w:rPr>
          <w:rFonts w:ascii="宋体" w:eastAsia="宋体" w:hAnsi="宋体" w:cs="宋体" w:hint="eastAsia"/>
          <w:b/>
          <w:sz w:val="24"/>
          <w:szCs w:val="24"/>
        </w:rPr>
        <w:t>七、支付方式</w:t>
      </w:r>
    </w:p>
    <w:p w:rsidR="00EF393D" w:rsidRDefault="009E5F37">
      <w:pPr>
        <w:spacing w:line="560" w:lineRule="exact"/>
        <w:ind w:firstLineChars="200" w:firstLine="480"/>
        <w:rPr>
          <w:rFonts w:ascii="宋体" w:eastAsia="宋体" w:hAnsi="宋体" w:cs="宋体"/>
          <w:sz w:val="24"/>
          <w:szCs w:val="24"/>
        </w:rPr>
      </w:pPr>
      <w:r>
        <w:rPr>
          <w:rFonts w:ascii="宋体" w:eastAsia="宋体" w:hAnsi="宋体" w:cs="宋体" w:hint="eastAsia"/>
          <w:sz w:val="24"/>
          <w:szCs w:val="24"/>
        </w:rPr>
        <w:t>服务</w:t>
      </w:r>
      <w:r>
        <w:rPr>
          <w:rFonts w:ascii="宋体" w:eastAsia="宋体" w:hAnsi="宋体" w:cs="宋体" w:hint="eastAsia"/>
          <w:sz w:val="24"/>
          <w:szCs w:val="24"/>
        </w:rPr>
        <w:t>期</w:t>
      </w:r>
      <w:r>
        <w:rPr>
          <w:rFonts w:ascii="宋体" w:eastAsia="宋体" w:hAnsi="宋体" w:cs="宋体" w:hint="eastAsia"/>
          <w:sz w:val="24"/>
          <w:szCs w:val="24"/>
        </w:rPr>
        <w:t>3</w:t>
      </w:r>
      <w:r>
        <w:rPr>
          <w:rFonts w:ascii="宋体" w:eastAsia="宋体" w:hAnsi="宋体" w:cs="宋体" w:hint="eastAsia"/>
          <w:sz w:val="24"/>
          <w:szCs w:val="24"/>
        </w:rPr>
        <w:t>年，合同一年一签，</w:t>
      </w:r>
      <w:r>
        <w:rPr>
          <w:rFonts w:ascii="宋体" w:eastAsia="宋体" w:hAnsi="宋体" w:cs="宋体" w:hint="eastAsia"/>
          <w:sz w:val="24"/>
          <w:szCs w:val="24"/>
        </w:rPr>
        <w:t>每年度期满后的</w:t>
      </w:r>
      <w:r>
        <w:rPr>
          <w:rFonts w:ascii="宋体" w:eastAsia="宋体" w:hAnsi="宋体" w:cs="宋体" w:hint="eastAsia"/>
          <w:sz w:val="24"/>
          <w:szCs w:val="24"/>
        </w:rPr>
        <w:t>第一个月，</w:t>
      </w:r>
      <w:r>
        <w:rPr>
          <w:rFonts w:ascii="宋体" w:eastAsia="宋体" w:hAnsi="宋体" w:cs="宋体" w:hint="eastAsia"/>
          <w:sz w:val="24"/>
          <w:szCs w:val="24"/>
        </w:rPr>
        <w:t>甲方</w:t>
      </w:r>
      <w:r>
        <w:rPr>
          <w:rFonts w:ascii="宋体" w:eastAsia="宋体" w:hAnsi="宋体" w:cs="宋体" w:hint="eastAsia"/>
          <w:sz w:val="24"/>
          <w:szCs w:val="24"/>
        </w:rPr>
        <w:t>一次性</w:t>
      </w:r>
      <w:r>
        <w:rPr>
          <w:rFonts w:ascii="宋体" w:eastAsia="宋体" w:hAnsi="宋体" w:cs="宋体" w:hint="eastAsia"/>
          <w:sz w:val="24"/>
          <w:szCs w:val="24"/>
        </w:rPr>
        <w:t>付清该年度审计价</w:t>
      </w:r>
      <w:r>
        <w:rPr>
          <w:rFonts w:ascii="宋体" w:eastAsia="宋体" w:hAnsi="宋体" w:cs="宋体" w:hint="eastAsia"/>
          <w:sz w:val="24"/>
          <w:szCs w:val="24"/>
        </w:rPr>
        <w:t>。每次支付前，由乙方向甲方提供合法、有效的增值税专用发票，</w:t>
      </w:r>
      <w:r>
        <w:rPr>
          <w:rFonts w:ascii="宋体" w:eastAsia="宋体" w:hAnsi="宋体" w:cs="宋体" w:hint="eastAsia"/>
          <w:sz w:val="24"/>
          <w:szCs w:val="24"/>
        </w:rPr>
        <w:t>及</w:t>
      </w:r>
      <w:r>
        <w:rPr>
          <w:rFonts w:ascii="宋体" w:eastAsia="宋体" w:hAnsi="宋体" w:cs="宋体" w:hint="eastAsia"/>
          <w:sz w:val="24"/>
          <w:szCs w:val="24"/>
        </w:rPr>
        <w:t>年度检查测试</w:t>
      </w:r>
      <w:r>
        <w:rPr>
          <w:rFonts w:ascii="宋体" w:eastAsia="宋体" w:hAnsi="宋体" w:cs="宋体" w:hint="eastAsia"/>
          <w:sz w:val="24"/>
          <w:szCs w:val="24"/>
        </w:rPr>
        <w:lastRenderedPageBreak/>
        <w:t>合格报告作付款依据</w:t>
      </w:r>
      <w:r>
        <w:rPr>
          <w:rFonts w:ascii="宋体" w:eastAsia="宋体" w:hAnsi="宋体" w:cs="宋体" w:hint="eastAsia"/>
          <w:sz w:val="24"/>
          <w:szCs w:val="24"/>
        </w:rPr>
        <w:t>。</w:t>
      </w:r>
    </w:p>
    <w:p w:rsidR="00EF393D" w:rsidRDefault="009E5F37">
      <w:pPr>
        <w:spacing w:line="560" w:lineRule="exact"/>
        <w:jc w:val="left"/>
        <w:rPr>
          <w:rFonts w:ascii="宋体" w:eastAsia="宋体" w:hAnsi="宋体" w:cs="宋体"/>
          <w:b/>
          <w:sz w:val="24"/>
          <w:szCs w:val="24"/>
        </w:rPr>
      </w:pPr>
      <w:r>
        <w:rPr>
          <w:rFonts w:ascii="宋体" w:eastAsia="宋体" w:hAnsi="宋体" w:cs="宋体" w:hint="eastAsia"/>
          <w:b/>
          <w:sz w:val="24"/>
          <w:szCs w:val="24"/>
        </w:rPr>
        <w:t>八、违约责任</w:t>
      </w:r>
    </w:p>
    <w:p w:rsidR="00EF393D" w:rsidRDefault="009E5F37">
      <w:pPr>
        <w:spacing w:line="560" w:lineRule="exact"/>
        <w:ind w:firstLineChars="200" w:firstLine="480"/>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、甲方未按规定落实值班和管理措施，导致未发现设施问题，或发现问题未及时通知乙方修复，擅自违规操作造成故障的，应当承担相应责任。</w:t>
      </w:r>
    </w:p>
    <w:p w:rsidR="00EF393D" w:rsidRDefault="009E5F37">
      <w:pPr>
        <w:spacing w:line="560" w:lineRule="exact"/>
        <w:ind w:firstLineChars="200" w:firstLine="480"/>
        <w:rPr>
          <w:rFonts w:ascii="宋体" w:eastAsia="宋体" w:hAnsi="宋体" w:cs="宋体"/>
          <w:sz w:val="24"/>
          <w:szCs w:val="24"/>
        </w:rPr>
      </w:pPr>
      <w:r>
        <w:rPr>
          <w:rFonts w:ascii="宋体" w:eastAsia="宋体" w:hAnsi="宋体" w:cs="宋体"/>
          <w:sz w:val="24"/>
          <w:szCs w:val="24"/>
        </w:rPr>
        <w:t>2</w:t>
      </w:r>
      <w:r>
        <w:rPr>
          <w:rFonts w:ascii="宋体" w:eastAsia="宋体" w:hAnsi="宋体" w:cs="宋体" w:hint="eastAsia"/>
          <w:sz w:val="24"/>
          <w:szCs w:val="24"/>
        </w:rPr>
        <w:t>、甲方不按时支付维保费用，乙方有权解除合同。</w:t>
      </w:r>
    </w:p>
    <w:p w:rsidR="00EF393D" w:rsidRDefault="009E5F37">
      <w:pPr>
        <w:spacing w:line="560" w:lineRule="exact"/>
        <w:ind w:firstLineChars="200" w:firstLine="480"/>
        <w:rPr>
          <w:rFonts w:ascii="宋体" w:eastAsia="宋体" w:hAnsi="宋体" w:cs="宋体"/>
          <w:sz w:val="24"/>
          <w:szCs w:val="24"/>
        </w:rPr>
      </w:pPr>
      <w:r>
        <w:rPr>
          <w:rFonts w:ascii="宋体" w:eastAsia="宋体" w:hAnsi="宋体" w:cs="宋体"/>
          <w:sz w:val="24"/>
          <w:szCs w:val="24"/>
        </w:rPr>
        <w:t>3</w:t>
      </w:r>
      <w:r>
        <w:rPr>
          <w:rFonts w:ascii="宋体" w:eastAsia="宋体" w:hAnsi="宋体" w:cs="宋体" w:hint="eastAsia"/>
          <w:sz w:val="24"/>
          <w:szCs w:val="24"/>
        </w:rPr>
        <w:t>、乙方不按规定和本合同约定履行职责、义务，造成甲方损失的，应当承担赔偿责任。</w:t>
      </w:r>
    </w:p>
    <w:p w:rsidR="00EF393D" w:rsidRDefault="009E5F37">
      <w:pPr>
        <w:spacing w:line="560" w:lineRule="exact"/>
        <w:ind w:firstLineChars="200" w:firstLine="480"/>
        <w:rPr>
          <w:rFonts w:ascii="宋体" w:eastAsia="宋体" w:hAnsi="宋体" w:cs="宋体"/>
          <w:sz w:val="24"/>
          <w:szCs w:val="24"/>
        </w:rPr>
      </w:pPr>
      <w:r>
        <w:rPr>
          <w:rFonts w:ascii="宋体" w:eastAsia="宋体" w:hAnsi="宋体" w:cs="宋体"/>
          <w:sz w:val="24"/>
          <w:szCs w:val="24"/>
        </w:rPr>
        <w:t>4</w:t>
      </w:r>
      <w:r>
        <w:rPr>
          <w:rFonts w:ascii="宋体" w:eastAsia="宋体" w:hAnsi="宋体" w:cs="宋体" w:hint="eastAsia"/>
          <w:sz w:val="24"/>
          <w:szCs w:val="24"/>
        </w:rPr>
        <w:t>、乙方在维修保养、检查测试中弄虚作假或严重不负责任的，甲方有权解除维修保养合同。</w:t>
      </w:r>
    </w:p>
    <w:p w:rsidR="00EF393D" w:rsidRDefault="009E5F37">
      <w:pPr>
        <w:spacing w:line="480" w:lineRule="exact"/>
        <w:rPr>
          <w:rFonts w:ascii="宋体" w:eastAsia="宋体" w:hAnsi="宋体" w:cs="宋体"/>
          <w:b/>
          <w:sz w:val="24"/>
          <w:szCs w:val="24"/>
        </w:rPr>
      </w:pPr>
      <w:r>
        <w:rPr>
          <w:rFonts w:ascii="宋体" w:eastAsia="宋体" w:hAnsi="宋体" w:cs="宋体" w:hint="eastAsia"/>
          <w:b/>
          <w:sz w:val="24"/>
          <w:szCs w:val="24"/>
        </w:rPr>
        <w:t>九、争议解决</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双方在本合同履历中发生的任何争议，应尽可能先协商解决；如协商不成，双方同意将争议提交南通仲裁委员会进行仲裁。</w:t>
      </w:r>
    </w:p>
    <w:p w:rsidR="00EF393D" w:rsidRDefault="009E5F37">
      <w:pPr>
        <w:spacing w:line="480" w:lineRule="exact"/>
        <w:rPr>
          <w:rFonts w:ascii="宋体" w:eastAsia="宋体" w:hAnsi="宋体" w:cs="宋体"/>
          <w:sz w:val="24"/>
          <w:szCs w:val="24"/>
        </w:rPr>
      </w:pPr>
      <w:r>
        <w:rPr>
          <w:rFonts w:ascii="宋体" w:eastAsia="宋体" w:hAnsi="宋体" w:cs="宋体" w:hint="eastAsia"/>
          <w:b/>
          <w:sz w:val="24"/>
          <w:szCs w:val="24"/>
        </w:rPr>
        <w:t>十、其它约定：</w:t>
      </w:r>
      <w:r>
        <w:rPr>
          <w:rFonts w:ascii="宋体" w:eastAsia="宋体" w:hAnsi="宋体" w:cs="宋体" w:hint="eastAsia"/>
          <w:sz w:val="24"/>
          <w:szCs w:val="24"/>
        </w:rPr>
        <w:t>本合同未尽事宜，双方可另行协商，订立书面补充协议。</w:t>
      </w:r>
    </w:p>
    <w:p w:rsidR="00EF393D" w:rsidRDefault="009E5F37">
      <w:pPr>
        <w:spacing w:line="480" w:lineRule="exact"/>
        <w:ind w:left="241" w:hangingChars="100" w:hanging="241"/>
        <w:rPr>
          <w:rFonts w:ascii="宋体" w:eastAsia="宋体" w:hAnsi="宋体" w:cs="宋体"/>
          <w:sz w:val="24"/>
          <w:szCs w:val="24"/>
        </w:rPr>
      </w:pPr>
      <w:r>
        <w:rPr>
          <w:rFonts w:ascii="宋体" w:eastAsia="宋体" w:hAnsi="宋体" w:cs="宋体" w:hint="eastAsia"/>
          <w:b/>
          <w:sz w:val="24"/>
          <w:szCs w:val="24"/>
        </w:rPr>
        <w:t>十一、合同份数：</w:t>
      </w:r>
      <w:r>
        <w:rPr>
          <w:rFonts w:ascii="宋体" w:eastAsia="宋体" w:hAnsi="宋体" w:cs="宋体" w:hint="eastAsia"/>
          <w:sz w:val="24"/>
          <w:szCs w:val="24"/>
        </w:rPr>
        <w:t>本合同壹式</w:t>
      </w:r>
      <w:r>
        <w:rPr>
          <w:rFonts w:ascii="宋体" w:eastAsia="宋体" w:hAnsi="宋体" w:cs="宋体" w:hint="eastAsia"/>
          <w:b/>
          <w:bCs/>
          <w:sz w:val="24"/>
          <w:szCs w:val="24"/>
          <w:u w:val="single"/>
        </w:rPr>
        <w:t xml:space="preserve"> </w:t>
      </w:r>
      <w:r>
        <w:rPr>
          <w:rFonts w:ascii="宋体" w:eastAsia="宋体" w:hAnsi="宋体" w:cs="宋体" w:hint="eastAsia"/>
          <w:b/>
          <w:bCs/>
          <w:sz w:val="24"/>
          <w:szCs w:val="24"/>
          <w:u w:val="single"/>
        </w:rPr>
        <w:t>肆</w:t>
      </w:r>
      <w:r>
        <w:rPr>
          <w:rFonts w:ascii="宋体" w:eastAsia="宋体" w:hAnsi="宋体" w:cs="宋体" w:hint="eastAsia"/>
          <w:b/>
          <w:bCs/>
          <w:sz w:val="24"/>
          <w:szCs w:val="24"/>
          <w:u w:val="single"/>
        </w:rPr>
        <w:t xml:space="preserve"> </w:t>
      </w:r>
      <w:r>
        <w:rPr>
          <w:rFonts w:ascii="宋体" w:eastAsia="宋体" w:hAnsi="宋体" w:cs="宋体" w:hint="eastAsia"/>
          <w:sz w:val="24"/>
          <w:szCs w:val="24"/>
        </w:rPr>
        <w:t>份，</w:t>
      </w:r>
      <w:r>
        <w:rPr>
          <w:rFonts w:ascii="宋体" w:eastAsia="宋体" w:hAnsi="宋体" w:cs="宋体" w:hint="eastAsia"/>
          <w:bCs/>
          <w:sz w:val="24"/>
          <w:szCs w:val="24"/>
        </w:rPr>
        <w:t>经甲乙双方盖章生效，甲方执</w:t>
      </w:r>
      <w:r>
        <w:rPr>
          <w:rFonts w:ascii="宋体" w:eastAsia="宋体" w:hAnsi="宋体" w:cs="宋体" w:hint="eastAsia"/>
          <w:b/>
          <w:sz w:val="24"/>
          <w:szCs w:val="24"/>
          <w:u w:val="single"/>
        </w:rPr>
        <w:t>叁</w:t>
      </w:r>
      <w:r>
        <w:rPr>
          <w:rFonts w:ascii="宋体" w:eastAsia="宋体" w:hAnsi="宋体" w:cs="宋体" w:hint="eastAsia"/>
          <w:bCs/>
          <w:sz w:val="24"/>
          <w:szCs w:val="24"/>
        </w:rPr>
        <w:t>份，乙方执</w:t>
      </w:r>
      <w:r>
        <w:rPr>
          <w:rFonts w:ascii="宋体" w:eastAsia="宋体" w:hAnsi="宋体" w:cs="宋体" w:hint="eastAsia"/>
          <w:b/>
          <w:sz w:val="24"/>
          <w:szCs w:val="24"/>
          <w:u w:val="single"/>
        </w:rPr>
        <w:t>壹</w:t>
      </w:r>
      <w:r>
        <w:rPr>
          <w:rFonts w:ascii="宋体" w:eastAsia="宋体" w:hAnsi="宋体" w:cs="宋体" w:hint="eastAsia"/>
          <w:bCs/>
          <w:sz w:val="24"/>
          <w:szCs w:val="24"/>
        </w:rPr>
        <w:t>份。</w:t>
      </w:r>
    </w:p>
    <w:p w:rsidR="00EF393D" w:rsidRDefault="00EF393D">
      <w:pPr>
        <w:spacing w:line="480" w:lineRule="exact"/>
        <w:rPr>
          <w:rFonts w:ascii="宋体" w:eastAsia="宋体" w:hAnsi="宋体" w:cs="宋体"/>
          <w:sz w:val="24"/>
          <w:szCs w:val="24"/>
        </w:rPr>
      </w:pPr>
    </w:p>
    <w:p w:rsidR="00EF393D" w:rsidRDefault="00EF393D">
      <w:pPr>
        <w:spacing w:line="480" w:lineRule="exact"/>
        <w:rPr>
          <w:rFonts w:ascii="宋体" w:eastAsia="宋体" w:hAnsi="宋体" w:cs="宋体"/>
          <w:sz w:val="24"/>
          <w:szCs w:val="24"/>
        </w:rPr>
      </w:pPr>
    </w:p>
    <w:p w:rsidR="00EF393D" w:rsidRDefault="009E5F37">
      <w:pPr>
        <w:spacing w:line="480" w:lineRule="exact"/>
        <w:rPr>
          <w:rFonts w:ascii="宋体" w:eastAsia="宋体" w:hAnsi="宋体" w:cs="宋体"/>
          <w:sz w:val="24"/>
          <w:szCs w:val="24"/>
        </w:rPr>
      </w:pPr>
      <w:r>
        <w:rPr>
          <w:rFonts w:ascii="宋体" w:eastAsia="宋体" w:hAnsi="宋体" w:cs="宋体" w:hint="eastAsia"/>
          <w:sz w:val="24"/>
          <w:szCs w:val="24"/>
        </w:rPr>
        <w:t>甲方：</w:t>
      </w:r>
      <w:r>
        <w:rPr>
          <w:rFonts w:ascii="宋体" w:eastAsia="宋体" w:hAnsi="宋体" w:cs="宋体" w:hint="eastAsia"/>
          <w:sz w:val="24"/>
          <w:szCs w:val="24"/>
        </w:rPr>
        <w:t xml:space="preserve">  (</w:t>
      </w:r>
      <w:r>
        <w:rPr>
          <w:rFonts w:ascii="宋体" w:eastAsia="宋体" w:hAnsi="宋体" w:cs="宋体" w:hint="eastAsia"/>
          <w:sz w:val="24"/>
          <w:szCs w:val="24"/>
        </w:rPr>
        <w:t>公章</w:t>
      </w:r>
      <w:r>
        <w:rPr>
          <w:rFonts w:ascii="宋体" w:eastAsia="宋体" w:hAnsi="宋体" w:cs="宋体" w:hint="eastAsia"/>
          <w:sz w:val="24"/>
          <w:szCs w:val="24"/>
        </w:rPr>
        <w:t xml:space="preserve">)                         </w:t>
      </w:r>
      <w:r>
        <w:rPr>
          <w:rFonts w:ascii="宋体" w:eastAsia="宋体" w:hAnsi="宋体" w:cs="宋体" w:hint="eastAsia"/>
          <w:sz w:val="24"/>
          <w:szCs w:val="24"/>
        </w:rPr>
        <w:t>乙方：</w:t>
      </w:r>
      <w:r>
        <w:rPr>
          <w:rFonts w:ascii="宋体" w:eastAsia="宋体" w:hAnsi="宋体" w:cs="宋体" w:hint="eastAsia"/>
          <w:sz w:val="24"/>
          <w:szCs w:val="24"/>
        </w:rPr>
        <w:t xml:space="preserve">  (</w:t>
      </w:r>
      <w:r>
        <w:rPr>
          <w:rFonts w:ascii="宋体" w:eastAsia="宋体" w:hAnsi="宋体" w:cs="宋体" w:hint="eastAsia"/>
          <w:sz w:val="24"/>
          <w:szCs w:val="24"/>
        </w:rPr>
        <w:t>公章</w:t>
      </w:r>
      <w:r>
        <w:rPr>
          <w:rFonts w:ascii="宋体" w:eastAsia="宋体" w:hAnsi="宋体" w:cs="宋体" w:hint="eastAsia"/>
          <w:sz w:val="24"/>
          <w:szCs w:val="24"/>
        </w:rPr>
        <w:t>)</w:t>
      </w:r>
    </w:p>
    <w:p w:rsidR="00EF393D" w:rsidRDefault="009E5F37">
      <w:pPr>
        <w:spacing w:line="480" w:lineRule="exact"/>
        <w:rPr>
          <w:rFonts w:ascii="宋体" w:eastAsia="宋体" w:hAnsi="宋体" w:cs="宋体"/>
          <w:sz w:val="24"/>
          <w:szCs w:val="24"/>
        </w:rPr>
      </w:pPr>
      <w:r>
        <w:rPr>
          <w:rFonts w:ascii="宋体" w:eastAsia="宋体" w:hAnsi="宋体" w:cs="宋体" w:hint="eastAsia"/>
          <w:sz w:val="24"/>
          <w:szCs w:val="24"/>
        </w:rPr>
        <w:t>法定代表人或其委托代理人：</w:t>
      </w:r>
      <w:r>
        <w:rPr>
          <w:rFonts w:ascii="宋体" w:eastAsia="宋体" w:hAnsi="宋体" w:cs="宋体" w:hint="eastAsia"/>
          <w:sz w:val="24"/>
          <w:szCs w:val="24"/>
        </w:rPr>
        <w:t xml:space="preserve">             </w:t>
      </w:r>
      <w:r>
        <w:rPr>
          <w:rFonts w:ascii="宋体" w:eastAsia="宋体" w:hAnsi="宋体" w:cs="宋体" w:hint="eastAsia"/>
          <w:sz w:val="24"/>
          <w:szCs w:val="24"/>
        </w:rPr>
        <w:t>法定代表人或其委托代理人：</w:t>
      </w:r>
    </w:p>
    <w:p w:rsidR="00EF393D" w:rsidRDefault="009E5F37">
      <w:pPr>
        <w:spacing w:line="480" w:lineRule="exact"/>
        <w:rPr>
          <w:rFonts w:ascii="宋体" w:eastAsia="宋体" w:hAnsi="宋体" w:cs="宋体"/>
          <w:sz w:val="24"/>
          <w:szCs w:val="24"/>
        </w:rPr>
      </w:pPr>
      <w:r>
        <w:rPr>
          <w:rFonts w:ascii="宋体" w:eastAsia="宋体" w:hAnsi="宋体" w:cs="宋体" w:hint="eastAsia"/>
          <w:sz w:val="24"/>
          <w:szCs w:val="24"/>
        </w:rPr>
        <w:t>（签字）</w:t>
      </w:r>
      <w:r>
        <w:rPr>
          <w:rFonts w:ascii="宋体" w:eastAsia="宋体" w:hAnsi="宋体" w:cs="宋体" w:hint="eastAsia"/>
          <w:sz w:val="24"/>
          <w:szCs w:val="24"/>
        </w:rPr>
        <w:t xml:space="preserve">                               </w:t>
      </w:r>
      <w:r>
        <w:rPr>
          <w:rFonts w:ascii="宋体" w:eastAsia="宋体" w:hAnsi="宋体" w:cs="宋体" w:hint="eastAsia"/>
          <w:sz w:val="24"/>
          <w:szCs w:val="24"/>
        </w:rPr>
        <w:t>（签字）</w:t>
      </w:r>
    </w:p>
    <w:p w:rsidR="00EF393D" w:rsidRDefault="009E5F37">
      <w:pPr>
        <w:spacing w:line="480" w:lineRule="exact"/>
        <w:rPr>
          <w:rFonts w:ascii="宋体" w:eastAsia="宋体" w:hAnsi="宋体" w:cs="宋体"/>
          <w:sz w:val="24"/>
          <w:szCs w:val="24"/>
        </w:rPr>
      </w:pPr>
      <w:r>
        <w:rPr>
          <w:rFonts w:ascii="宋体" w:eastAsia="宋体" w:hAnsi="宋体" w:cs="宋体" w:hint="eastAsia"/>
          <w:sz w:val="24"/>
          <w:szCs w:val="24"/>
        </w:rPr>
        <w:t>地</w:t>
      </w:r>
      <w:r>
        <w:rPr>
          <w:rFonts w:ascii="宋体" w:eastAsia="宋体" w:hAnsi="宋体" w:cs="宋体" w:hint="eastAsia"/>
          <w:sz w:val="24"/>
          <w:szCs w:val="24"/>
        </w:rPr>
        <w:t xml:space="preserve">  </w:t>
      </w:r>
      <w:r>
        <w:rPr>
          <w:rFonts w:ascii="宋体" w:eastAsia="宋体" w:hAnsi="宋体" w:cs="宋体" w:hint="eastAsia"/>
          <w:sz w:val="24"/>
          <w:szCs w:val="24"/>
        </w:rPr>
        <w:t>址：</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地</w:t>
      </w:r>
      <w:r>
        <w:rPr>
          <w:rFonts w:ascii="宋体" w:eastAsia="宋体" w:hAnsi="宋体" w:cs="宋体" w:hint="eastAsia"/>
          <w:sz w:val="24"/>
          <w:szCs w:val="24"/>
        </w:rPr>
        <w:t xml:space="preserve">  </w:t>
      </w:r>
      <w:r>
        <w:rPr>
          <w:rFonts w:ascii="宋体" w:eastAsia="宋体" w:hAnsi="宋体" w:cs="宋体" w:hint="eastAsia"/>
          <w:sz w:val="24"/>
          <w:szCs w:val="24"/>
        </w:rPr>
        <w:t>址：</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p>
    <w:p w:rsidR="00EF393D" w:rsidRDefault="009E5F37">
      <w:pPr>
        <w:spacing w:line="480" w:lineRule="exact"/>
        <w:rPr>
          <w:rFonts w:ascii="宋体" w:eastAsia="宋体" w:hAnsi="宋体" w:cs="宋体"/>
          <w:sz w:val="24"/>
          <w:szCs w:val="24"/>
        </w:rPr>
      </w:pPr>
      <w:r>
        <w:rPr>
          <w:rFonts w:ascii="宋体" w:eastAsia="宋体" w:hAnsi="宋体" w:cs="宋体" w:hint="eastAsia"/>
          <w:sz w:val="24"/>
          <w:szCs w:val="24"/>
        </w:rPr>
        <w:t>电</w:t>
      </w:r>
      <w:r>
        <w:rPr>
          <w:rFonts w:ascii="宋体" w:eastAsia="宋体" w:hAnsi="宋体" w:cs="宋体" w:hint="eastAsia"/>
          <w:sz w:val="24"/>
          <w:szCs w:val="24"/>
        </w:rPr>
        <w:t xml:space="preserve">  </w:t>
      </w:r>
      <w:r>
        <w:rPr>
          <w:rFonts w:ascii="宋体" w:eastAsia="宋体" w:hAnsi="宋体" w:cs="宋体" w:hint="eastAsia"/>
          <w:sz w:val="24"/>
          <w:szCs w:val="24"/>
        </w:rPr>
        <w:t>话：</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电</w:t>
      </w:r>
      <w:r>
        <w:rPr>
          <w:rFonts w:ascii="宋体" w:eastAsia="宋体" w:hAnsi="宋体" w:cs="宋体" w:hint="eastAsia"/>
          <w:sz w:val="24"/>
          <w:szCs w:val="24"/>
        </w:rPr>
        <w:t xml:space="preserve">  </w:t>
      </w:r>
      <w:r>
        <w:rPr>
          <w:rFonts w:ascii="宋体" w:eastAsia="宋体" w:hAnsi="宋体" w:cs="宋体" w:hint="eastAsia"/>
          <w:sz w:val="24"/>
          <w:szCs w:val="24"/>
        </w:rPr>
        <w:t>话：</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p>
    <w:p w:rsidR="00EF393D" w:rsidRDefault="009E5F37">
      <w:pPr>
        <w:spacing w:line="480" w:lineRule="exact"/>
        <w:rPr>
          <w:rFonts w:ascii="宋体" w:eastAsia="宋体" w:hAnsi="宋体" w:cs="宋体"/>
          <w:sz w:val="24"/>
          <w:szCs w:val="24"/>
        </w:rPr>
      </w:pPr>
      <w:r>
        <w:rPr>
          <w:rFonts w:ascii="宋体" w:eastAsia="宋体" w:hAnsi="宋体" w:cs="宋体" w:hint="eastAsia"/>
          <w:sz w:val="24"/>
          <w:szCs w:val="24"/>
        </w:rPr>
        <w:t>开户银行：</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开户银行：</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p>
    <w:p w:rsidR="00EF393D" w:rsidRDefault="009E5F37">
      <w:pPr>
        <w:spacing w:line="480" w:lineRule="exact"/>
        <w:rPr>
          <w:rFonts w:ascii="宋体" w:eastAsia="宋体" w:hAnsi="宋体" w:cs="宋体"/>
          <w:sz w:val="24"/>
          <w:szCs w:val="24"/>
          <w:u w:val="single"/>
        </w:rPr>
      </w:pPr>
      <w:r>
        <w:rPr>
          <w:rFonts w:ascii="宋体" w:eastAsia="宋体" w:hAnsi="宋体" w:cs="宋体" w:hint="eastAsia"/>
          <w:sz w:val="24"/>
          <w:szCs w:val="24"/>
        </w:rPr>
        <w:t>账</w:t>
      </w:r>
      <w:r>
        <w:rPr>
          <w:rFonts w:ascii="宋体" w:eastAsia="宋体" w:hAnsi="宋体" w:cs="宋体" w:hint="eastAsia"/>
          <w:sz w:val="24"/>
          <w:szCs w:val="24"/>
        </w:rPr>
        <w:t xml:space="preserve">  </w:t>
      </w:r>
      <w:r>
        <w:rPr>
          <w:rFonts w:ascii="宋体" w:eastAsia="宋体" w:hAnsi="宋体" w:cs="宋体" w:hint="eastAsia"/>
          <w:sz w:val="24"/>
          <w:szCs w:val="24"/>
        </w:rPr>
        <w:t>号：</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账</w:t>
      </w:r>
      <w:r>
        <w:rPr>
          <w:rFonts w:ascii="宋体" w:eastAsia="宋体" w:hAnsi="宋体" w:cs="宋体" w:hint="eastAsia"/>
          <w:sz w:val="24"/>
          <w:szCs w:val="24"/>
        </w:rPr>
        <w:t xml:space="preserve">  </w:t>
      </w:r>
      <w:r>
        <w:rPr>
          <w:rFonts w:ascii="宋体" w:eastAsia="宋体" w:hAnsi="宋体" w:cs="宋体" w:hint="eastAsia"/>
          <w:sz w:val="24"/>
          <w:szCs w:val="24"/>
        </w:rPr>
        <w:t>号：</w:t>
      </w:r>
      <w:r>
        <w:rPr>
          <w:rFonts w:ascii="宋体" w:eastAsia="宋体" w:hAnsi="宋体" w:cs="宋体" w:hint="eastAsia"/>
          <w:sz w:val="24"/>
          <w:szCs w:val="24"/>
          <w:u w:val="single"/>
        </w:rPr>
        <w:t></w:t>
      </w:r>
      <w:r>
        <w:rPr>
          <w:rFonts w:ascii="宋体" w:eastAsia="宋体" w:hAnsi="宋体" w:cs="宋体" w:hint="eastAsia"/>
          <w:sz w:val="24"/>
          <w:szCs w:val="24"/>
          <w:u w:val="single"/>
        </w:rPr>
        <w:t xml:space="preserve">     </w:t>
      </w:r>
    </w:p>
    <w:p w:rsidR="00EF393D" w:rsidRDefault="00EF393D">
      <w:pPr>
        <w:spacing w:line="480" w:lineRule="exact"/>
        <w:rPr>
          <w:rFonts w:ascii="宋体" w:eastAsia="宋体" w:hAnsi="宋体" w:cs="宋体"/>
          <w:sz w:val="24"/>
          <w:szCs w:val="24"/>
          <w:u w:val="single"/>
        </w:rPr>
      </w:pPr>
    </w:p>
    <w:p w:rsidR="00EF393D" w:rsidRDefault="00EF393D">
      <w:pPr>
        <w:spacing w:line="480" w:lineRule="exact"/>
        <w:rPr>
          <w:rFonts w:ascii="宋体" w:eastAsia="宋体" w:hAnsi="宋体" w:cs="宋体"/>
          <w:sz w:val="24"/>
          <w:szCs w:val="24"/>
        </w:rPr>
      </w:pPr>
    </w:p>
    <w:p w:rsidR="00EF393D" w:rsidRDefault="009E5F37">
      <w:pPr>
        <w:spacing w:line="480" w:lineRule="exact"/>
        <w:ind w:firstLineChars="1950" w:firstLine="4680"/>
        <w:rPr>
          <w:rFonts w:ascii="宋体" w:eastAsia="宋体" w:hAnsi="宋体" w:cs="宋体"/>
          <w:sz w:val="24"/>
          <w:szCs w:val="24"/>
        </w:rPr>
      </w:pPr>
      <w:r>
        <w:rPr>
          <w:rFonts w:ascii="宋体" w:eastAsia="宋体" w:hAnsi="宋体" w:cs="宋体" w:hint="eastAsia"/>
          <w:sz w:val="24"/>
          <w:szCs w:val="24"/>
        </w:rPr>
        <w:t>合同订立日期：</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EF393D" w:rsidRDefault="00EF393D">
      <w:pPr>
        <w:adjustRightInd w:val="0"/>
        <w:snapToGrid w:val="0"/>
        <w:jc w:val="left"/>
        <w:rPr>
          <w:rFonts w:ascii="宋体" w:eastAsia="宋体" w:hAnsi="宋体" w:cs="宋体"/>
          <w:color w:val="000000"/>
          <w:sz w:val="24"/>
          <w:szCs w:val="24"/>
        </w:rPr>
      </w:pPr>
    </w:p>
    <w:p w:rsidR="00EF393D" w:rsidRDefault="00EF393D">
      <w:pPr>
        <w:adjustRightInd w:val="0"/>
        <w:snapToGrid w:val="0"/>
        <w:jc w:val="left"/>
        <w:rPr>
          <w:rFonts w:ascii="宋体" w:eastAsia="宋体" w:hAnsi="宋体" w:cs="宋体"/>
          <w:color w:val="000000"/>
          <w:sz w:val="24"/>
          <w:szCs w:val="24"/>
        </w:rPr>
      </w:pPr>
    </w:p>
    <w:p w:rsidR="00EF393D" w:rsidRDefault="009E5F37">
      <w:pPr>
        <w:rPr>
          <w:rFonts w:ascii="宋体" w:eastAsia="宋体" w:hAnsi="宋体" w:cs="宋体"/>
          <w:b/>
          <w:bCs/>
          <w:w w:val="80"/>
          <w:kern w:val="44"/>
          <w:sz w:val="44"/>
          <w:szCs w:val="44"/>
        </w:rPr>
      </w:pPr>
      <w:r>
        <w:rPr>
          <w:rFonts w:ascii="宋体" w:eastAsia="宋体" w:hAnsi="宋体" w:cs="宋体" w:hint="eastAsia"/>
          <w:b/>
          <w:bCs/>
          <w:w w:val="80"/>
          <w:kern w:val="44"/>
          <w:sz w:val="44"/>
          <w:szCs w:val="44"/>
        </w:rPr>
        <w:lastRenderedPageBreak/>
        <w:br w:type="page"/>
      </w:r>
    </w:p>
    <w:p w:rsidR="00EF393D" w:rsidRDefault="009E5F37" w:rsidP="009E5F37">
      <w:pPr>
        <w:snapToGrid w:val="0"/>
        <w:spacing w:afterLines="50" w:line="520" w:lineRule="exact"/>
        <w:jc w:val="center"/>
        <w:rPr>
          <w:rFonts w:ascii="宋体" w:eastAsia="宋体" w:hAnsi="宋体" w:cs="宋体"/>
          <w:sz w:val="28"/>
          <w:szCs w:val="28"/>
        </w:rPr>
      </w:pPr>
      <w:r>
        <w:rPr>
          <w:rFonts w:ascii="宋体" w:eastAsia="宋体" w:hAnsi="宋体" w:cs="宋体" w:hint="eastAsia"/>
          <w:b/>
          <w:bCs/>
          <w:w w:val="80"/>
          <w:kern w:val="44"/>
          <w:sz w:val="44"/>
          <w:szCs w:val="44"/>
        </w:rPr>
        <w:lastRenderedPageBreak/>
        <w:t>第六章</w:t>
      </w:r>
      <w:r>
        <w:rPr>
          <w:rFonts w:ascii="宋体" w:eastAsia="宋体" w:hAnsi="宋体" w:cs="宋体" w:hint="eastAsia"/>
          <w:b/>
          <w:bCs/>
          <w:w w:val="80"/>
          <w:kern w:val="44"/>
          <w:sz w:val="44"/>
          <w:szCs w:val="44"/>
        </w:rPr>
        <w:t xml:space="preserve">  </w:t>
      </w:r>
      <w:r>
        <w:rPr>
          <w:rFonts w:ascii="宋体" w:eastAsia="宋体" w:hAnsi="宋体" w:cs="宋体" w:hint="eastAsia"/>
          <w:b/>
          <w:bCs/>
          <w:w w:val="80"/>
          <w:kern w:val="44"/>
          <w:sz w:val="44"/>
          <w:szCs w:val="44"/>
        </w:rPr>
        <w:t>合同授予</w:t>
      </w:r>
      <w:bookmarkEnd w:id="11"/>
    </w:p>
    <w:p w:rsidR="00EF393D" w:rsidRDefault="009E5F37" w:rsidP="009E5F37">
      <w:pPr>
        <w:spacing w:line="360" w:lineRule="auto"/>
        <w:ind w:firstLineChars="202" w:firstLine="485"/>
        <w:rPr>
          <w:rFonts w:ascii="宋体" w:eastAsia="宋体" w:hAnsi="宋体" w:cs="宋体"/>
          <w:sz w:val="24"/>
          <w:szCs w:val="24"/>
        </w:rPr>
      </w:pPr>
      <w:bookmarkStart w:id="12" w:name="_Toc363573859"/>
      <w:r>
        <w:rPr>
          <w:rFonts w:ascii="宋体" w:eastAsia="宋体" w:hAnsi="宋体" w:cs="宋体" w:hint="eastAsia"/>
          <w:sz w:val="24"/>
          <w:szCs w:val="24"/>
        </w:rPr>
        <w:t>一、中标供应商凭中标通知书及履约保证金缴费证明</w:t>
      </w:r>
      <w:r>
        <w:rPr>
          <w:rFonts w:ascii="宋体" w:eastAsia="宋体" w:hAnsi="宋体" w:cs="宋体"/>
          <w:sz w:val="24"/>
          <w:szCs w:val="24"/>
        </w:rPr>
        <w:t>10</w:t>
      </w:r>
      <w:r>
        <w:rPr>
          <w:rFonts w:ascii="宋体" w:eastAsia="宋体" w:hAnsi="宋体" w:cs="宋体" w:hint="eastAsia"/>
          <w:sz w:val="24"/>
          <w:szCs w:val="24"/>
        </w:rPr>
        <w:t>日内与采购人签订合同。合同一式四份，</w:t>
      </w:r>
      <w:r>
        <w:rPr>
          <w:rFonts w:ascii="宋体" w:eastAsia="宋体" w:hAnsi="宋体" w:cs="宋体" w:hint="eastAsia"/>
          <w:sz w:val="24"/>
        </w:rPr>
        <w:t>采购人三份、供应商一份</w:t>
      </w:r>
      <w:r>
        <w:rPr>
          <w:rFonts w:ascii="宋体" w:eastAsia="宋体" w:hAnsi="宋体" w:cs="宋体" w:hint="eastAsia"/>
          <w:sz w:val="24"/>
          <w:szCs w:val="24"/>
        </w:rPr>
        <w:t>。所签合同不得对采购文件作实质性修改。采购人不得向中标供应商提出不合理的要求作为签订合同的条件，不得与中标供应商私下订立背离采购文件实质性内容的协议。</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二、采购人按合同约定积极配合中标供应商履约，中标供应商履约到位后，请以书面形式向采购人提出验收申请，采购人接到申请后原则上在</w:t>
      </w:r>
      <w:r>
        <w:rPr>
          <w:rFonts w:ascii="宋体" w:eastAsia="宋体" w:hAnsi="宋体" w:cs="宋体" w:hint="eastAsia"/>
          <w:sz w:val="24"/>
          <w:szCs w:val="24"/>
        </w:rPr>
        <w:t>5</w:t>
      </w:r>
      <w:r>
        <w:rPr>
          <w:rFonts w:ascii="宋体" w:eastAsia="宋体" w:hAnsi="宋体" w:cs="宋体" w:hint="eastAsia"/>
          <w:sz w:val="24"/>
          <w:szCs w:val="24"/>
        </w:rPr>
        <w:t>个工作日内及时组织相关专业技术人员，必要时邀请质检等部门共同参与验收，并出具验收报告，验收合格的原则上</w:t>
      </w:r>
      <w:r>
        <w:rPr>
          <w:rFonts w:ascii="宋体" w:eastAsia="宋体" w:hAnsi="宋体" w:cs="宋体" w:hint="eastAsia"/>
          <w:sz w:val="24"/>
          <w:szCs w:val="24"/>
        </w:rPr>
        <w:t>5</w:t>
      </w:r>
      <w:r>
        <w:rPr>
          <w:rFonts w:ascii="宋体" w:eastAsia="宋体" w:hAnsi="宋体" w:cs="宋体" w:hint="eastAsia"/>
          <w:sz w:val="24"/>
          <w:szCs w:val="24"/>
        </w:rPr>
        <w:t>个工作日内支付相应款项。</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三、采购人故意推迟项目验收时间的，与中标供应商</w:t>
      </w:r>
      <w:r>
        <w:rPr>
          <w:rFonts w:ascii="宋体" w:eastAsia="宋体" w:hAnsi="宋体" w:cs="宋体" w:hint="eastAsia"/>
          <w:sz w:val="24"/>
          <w:szCs w:val="24"/>
        </w:rPr>
        <w:t>串通或要求中标供应商通过减少货物数量或降低服务标准的，在履行合同中采取更改配置、调换物品等手段的，要求中标供应商出具虚假发票或任意更改销售发票的，谋取不正当利益的，承担相应的法律责任。</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四、中标供应商出现违约情形，应当及时纠正或补偿；造成损失的，按合同约定追究违约责任；发现有假冒、伪劣、走私产品、商业贿赂等违法情形的，应由采购人移交工商、质监、公安等行政执法部门依法查处。</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五、不响应付款方式的，视同响应文件无效，按无效响应文件处理。</w:t>
      </w:r>
    </w:p>
    <w:p w:rsidR="00EF393D" w:rsidRDefault="009E5F37">
      <w:pPr>
        <w:adjustRightInd w:val="0"/>
        <w:snapToGrid w:val="0"/>
        <w:spacing w:line="50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六、付款方式详见招标文件</w:t>
      </w:r>
      <w:r>
        <w:rPr>
          <w:rFonts w:ascii="宋体" w:eastAsia="宋体" w:hAnsi="宋体" w:cs="宋体" w:hint="eastAsia"/>
          <w:sz w:val="24"/>
          <w:szCs w:val="24"/>
        </w:rPr>
        <w:t>第五章</w:t>
      </w:r>
      <w:r>
        <w:rPr>
          <w:rFonts w:ascii="宋体" w:eastAsia="宋体" w:hAnsi="宋体" w:cs="宋体" w:hint="eastAsia"/>
          <w:sz w:val="24"/>
          <w:szCs w:val="24"/>
        </w:rPr>
        <w:t>，以上项目款的支付均不计息。</w:t>
      </w:r>
    </w:p>
    <w:p w:rsidR="00EF393D" w:rsidRDefault="00EF393D">
      <w:pPr>
        <w:adjustRightInd w:val="0"/>
        <w:snapToGrid w:val="0"/>
        <w:spacing w:line="520" w:lineRule="exact"/>
        <w:rPr>
          <w:rFonts w:ascii="宋体" w:eastAsia="宋体" w:hAnsi="宋体" w:cs="宋体"/>
          <w:sz w:val="24"/>
          <w:szCs w:val="24"/>
        </w:rPr>
      </w:pPr>
    </w:p>
    <w:p w:rsidR="00EF393D" w:rsidRDefault="009E5F37">
      <w:pPr>
        <w:adjustRightInd w:val="0"/>
        <w:snapToGrid w:val="0"/>
        <w:spacing w:line="520" w:lineRule="exact"/>
        <w:jc w:val="center"/>
        <w:textAlignment w:val="baseline"/>
        <w:outlineLvl w:val="0"/>
        <w:rPr>
          <w:rFonts w:ascii="宋体" w:eastAsia="宋体" w:hAnsi="宋体" w:cs="宋体"/>
          <w:b/>
          <w:bCs/>
          <w:w w:val="80"/>
          <w:kern w:val="44"/>
          <w:sz w:val="44"/>
          <w:szCs w:val="44"/>
        </w:rPr>
      </w:pPr>
      <w:r>
        <w:rPr>
          <w:rFonts w:ascii="宋体" w:eastAsia="宋体" w:hAnsi="宋体" w:cs="宋体" w:hint="eastAsia"/>
          <w:b/>
          <w:bCs/>
          <w:w w:val="80"/>
          <w:kern w:val="44"/>
          <w:sz w:val="24"/>
          <w:szCs w:val="24"/>
        </w:rPr>
        <w:br w:type="page"/>
      </w:r>
      <w:r>
        <w:rPr>
          <w:rFonts w:ascii="宋体" w:eastAsia="宋体" w:hAnsi="宋体" w:cs="宋体" w:hint="eastAsia"/>
          <w:b/>
          <w:bCs/>
          <w:w w:val="80"/>
          <w:kern w:val="44"/>
          <w:sz w:val="44"/>
          <w:szCs w:val="44"/>
        </w:rPr>
        <w:lastRenderedPageBreak/>
        <w:t>第七章</w:t>
      </w:r>
      <w:r>
        <w:rPr>
          <w:rFonts w:ascii="宋体" w:eastAsia="宋体" w:hAnsi="宋体" w:cs="宋体" w:hint="eastAsia"/>
          <w:b/>
          <w:bCs/>
          <w:w w:val="80"/>
          <w:kern w:val="44"/>
          <w:sz w:val="44"/>
          <w:szCs w:val="44"/>
        </w:rPr>
        <w:t xml:space="preserve">  </w:t>
      </w:r>
      <w:r>
        <w:rPr>
          <w:rFonts w:ascii="宋体" w:eastAsia="宋体" w:hAnsi="宋体" w:cs="宋体" w:hint="eastAsia"/>
          <w:b/>
          <w:bCs/>
          <w:w w:val="80"/>
          <w:kern w:val="44"/>
          <w:sz w:val="44"/>
          <w:szCs w:val="44"/>
        </w:rPr>
        <w:t>质疑与投诉</w:t>
      </w:r>
      <w:bookmarkEnd w:id="12"/>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一、质疑的提出</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、质疑人必须是直接参加本次投标活动的当事人。</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、下载招标文件的供应商应根据第二章“投标人须知”中第一条第</w:t>
      </w:r>
      <w:r>
        <w:rPr>
          <w:rFonts w:ascii="宋体" w:eastAsia="宋体" w:hAnsi="宋体" w:cs="宋体" w:hint="eastAsia"/>
          <w:sz w:val="24"/>
          <w:szCs w:val="24"/>
        </w:rPr>
        <w:t>4</w:t>
      </w:r>
      <w:r>
        <w:rPr>
          <w:rFonts w:ascii="宋体" w:eastAsia="宋体" w:hAnsi="宋体" w:cs="宋体" w:hint="eastAsia"/>
          <w:sz w:val="24"/>
          <w:szCs w:val="24"/>
        </w:rPr>
        <w:t>款的约定提出；响应文件接收截止后，供应商未进行投标登记的，不能就响应文件接收截止后的招投标过程、成交结果提出质疑；在投标过程中，凡主持人或评标小组明确提出须由供应商确认的事项，供应商当场无异议的，事后不得提出质疑。</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、提出质疑时，必须坚持“谁主张，谁举证”、“实事求是”的原则，不能臆测。属于须由法定部门调查、侦查或先行作出相关认定的事项，质疑人应当依法申请具有法定职权的</w:t>
      </w:r>
      <w:r>
        <w:rPr>
          <w:rFonts w:ascii="宋体" w:eastAsia="宋体" w:hAnsi="宋体" w:cs="宋体" w:hint="eastAsia"/>
          <w:sz w:val="24"/>
          <w:szCs w:val="24"/>
        </w:rPr>
        <w:t>部门查清、认定，并将相关结果提供给采购人或代理机构。采购人或代理机构不具有法定调查、认定权限。</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对本次招标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对不能提供相关佐证材料的、涉及商业秘密的、非书面形式的、非送达的、匿名的《质疑函》将不予受理。相关佐证材料要具备客观性、关联性、合法性，无</w:t>
      </w:r>
      <w:r>
        <w:rPr>
          <w:rFonts w:ascii="宋体" w:eastAsia="宋体" w:hAnsi="宋体" w:cs="宋体" w:hint="eastAsia"/>
          <w:sz w:val="24"/>
          <w:szCs w:val="24"/>
        </w:rPr>
        <w:t>法查实的（如宣传册、媒体报道、猜测、推理等）不能作为佐证材料。采购人或代理机构不负责搜集相关佐证材料等工作。</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二、《质疑函》的受理和回复</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、质疑人认为采购文件、采购过程、中标或者成交结果使自己权益受到损害的，可以在知道或者应知其权益受到损害之日起</w:t>
      </w:r>
      <w:r>
        <w:rPr>
          <w:rFonts w:ascii="宋体" w:eastAsia="宋体" w:hAnsi="宋体" w:cs="宋体" w:hint="eastAsia"/>
          <w:sz w:val="24"/>
          <w:szCs w:val="24"/>
        </w:rPr>
        <w:t>7</w:t>
      </w:r>
      <w:r>
        <w:rPr>
          <w:rFonts w:ascii="宋体" w:eastAsia="宋体" w:hAnsi="宋体" w:cs="宋体" w:hint="eastAsia"/>
          <w:sz w:val="24"/>
          <w:szCs w:val="24"/>
        </w:rPr>
        <w:t>个工作日内，以书面形式向采购人、采购代理机构提出质疑。采购人、采购代理机构不得拒收质疑人在法定质疑期内发出的质疑函，应当在</w:t>
      </w:r>
      <w:r>
        <w:rPr>
          <w:rFonts w:ascii="宋体" w:eastAsia="宋体" w:hAnsi="宋体" w:cs="宋体" w:hint="eastAsia"/>
          <w:sz w:val="24"/>
          <w:szCs w:val="24"/>
        </w:rPr>
        <w:t>收</w:t>
      </w:r>
      <w:r>
        <w:rPr>
          <w:rFonts w:ascii="宋体" w:eastAsia="宋体" w:hAnsi="宋体" w:cs="宋体" w:hint="eastAsia"/>
          <w:sz w:val="24"/>
          <w:szCs w:val="24"/>
        </w:rPr>
        <w:t>到质疑函后</w:t>
      </w:r>
      <w:r>
        <w:rPr>
          <w:rFonts w:ascii="宋体" w:eastAsia="宋体" w:hAnsi="宋体" w:cs="宋体" w:hint="eastAsia"/>
          <w:sz w:val="24"/>
          <w:szCs w:val="24"/>
        </w:rPr>
        <w:t>7</w:t>
      </w:r>
      <w:r>
        <w:rPr>
          <w:rFonts w:ascii="宋体" w:eastAsia="宋体" w:hAnsi="宋体" w:cs="宋体" w:hint="eastAsia"/>
          <w:sz w:val="24"/>
          <w:szCs w:val="24"/>
        </w:rPr>
        <w:t>个工作日内作出答复，并以书面形式通知质疑供应商和其他有关供应商。</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、《质疑函》须由质疑</w:t>
      </w:r>
      <w:r>
        <w:rPr>
          <w:rFonts w:ascii="宋体" w:eastAsia="宋体" w:hAnsi="宋体" w:cs="宋体" w:hint="eastAsia"/>
          <w:sz w:val="24"/>
          <w:szCs w:val="24"/>
        </w:rPr>
        <w:t>人的法定代表人或参加本次投标授权人送达采购人和代理机构。</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、对符合提出质疑要求的，采购人、代理机构签收并出具《质疑受理通知书》。</w:t>
      </w:r>
      <w:r>
        <w:rPr>
          <w:rFonts w:ascii="宋体" w:eastAsia="宋体" w:hAnsi="宋体" w:cs="宋体" w:hint="eastAsia"/>
          <w:sz w:val="24"/>
          <w:szCs w:val="24"/>
        </w:rPr>
        <w:lastRenderedPageBreak/>
        <w:t>在处理过程中，发现需要质疑人进一步补充相关佐证材料的，请质疑人在规定的时间内提供，质疑回复时间相应顺延。质疑人不能按时提供相关佐证材料的，视同放弃质疑。</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、对不符合提出质疑要求的，出具《质疑退回通知书》并提出相关补充材料要求，质疑人未在规定的时间内提供补充佐证材料的，视同放弃质疑。</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、采购单位、代理机构负责将质疑人提出的质疑相关材料提供给相关专家或评标小组审核，并将审核意见回</w:t>
      </w:r>
      <w:r>
        <w:rPr>
          <w:rFonts w:ascii="宋体" w:eastAsia="宋体" w:hAnsi="宋体" w:cs="宋体" w:hint="eastAsia"/>
          <w:sz w:val="24"/>
          <w:szCs w:val="24"/>
        </w:rPr>
        <w:t>复质疑人。</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、因质疑情况复杂，组织论证或审查时间较长的，采购单位、代理机构以书面形式通知质疑人，可适当延长质疑回复处理时间。</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三、质疑处理</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、质疑成立的处理。采购单位或代理机构终止采购，并建议有关部门给相关当事人予以处理。</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、质疑不成立的处理。</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）质疑人书面《申请撤回质疑函》的，不作违约处理。</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）质</w:t>
      </w:r>
      <w:r>
        <w:rPr>
          <w:rFonts w:ascii="宋体" w:eastAsia="宋体" w:hAnsi="宋体" w:cs="宋体" w:hint="eastAsia"/>
          <w:sz w:val="24"/>
          <w:szCs w:val="24"/>
        </w:rPr>
        <w:t>疑人在规定的时间内不配合进行质疑调查处理的，按自动撤回《质疑函》处理。</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）质疑人不按《质疑函》格式就提出质疑的，作违约处理。同时，视情列入不良供应商名单。</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）质疑人虽提供了相关佐证材料，但不能证明其质疑成立的，采购单位或代理机构请质疑人补充相关佐证材料，仍不能证明其质疑成立的，作违约处理。并将其列入不良供应商名单。</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）质疑人不能提供相关佐证材料的，采购单位、代理机构已指出，质疑人仍然坚持提出质疑的，作违约处理。同时，列入不良供应商名单。</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）对明显有违事实的、经相关专家或评标小组认定无依据的、经其他供</w:t>
      </w:r>
      <w:r>
        <w:rPr>
          <w:rFonts w:ascii="宋体" w:eastAsia="宋体" w:hAnsi="宋体" w:cs="宋体" w:hint="eastAsia"/>
          <w:sz w:val="24"/>
          <w:szCs w:val="24"/>
        </w:rPr>
        <w:t>应商举证无依据的质疑，作违约处理，列入不良供应商名单；同时，对其中每一项不成立的质疑</w:t>
      </w:r>
      <w:r>
        <w:rPr>
          <w:rFonts w:ascii="宋体" w:eastAsia="宋体" w:hAnsi="宋体" w:cs="宋体" w:hint="eastAsia"/>
          <w:sz w:val="24"/>
          <w:szCs w:val="24"/>
        </w:rPr>
        <w:lastRenderedPageBreak/>
        <w:t>给予质疑人</w:t>
      </w:r>
      <w:r>
        <w:rPr>
          <w:rFonts w:ascii="宋体" w:eastAsia="宋体" w:hAnsi="宋体" w:cs="宋体" w:hint="eastAsia"/>
          <w:sz w:val="24"/>
          <w:szCs w:val="24"/>
        </w:rPr>
        <w:t>1</w:t>
      </w:r>
      <w:r>
        <w:rPr>
          <w:rFonts w:ascii="宋体" w:eastAsia="宋体" w:hAnsi="宋体" w:cs="宋体" w:hint="eastAsia"/>
          <w:sz w:val="24"/>
          <w:szCs w:val="24"/>
        </w:rPr>
        <w:t>年内禁入本区域内的政府采购活动的违约处理，依次类推；视情在南通政府采购网、省、国家级相关媒体予以披露。</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）质疑人承担使用虚假材料或恶意方式质疑的法律责任。</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四、无佐证材料的举报作违约处理。供应商不得进行不提供相关佐证材料（含无法查实的如宣传册、媒体报道、猜测、推理等）向有关部门的举报，否则作违约处理。同时对其在</w:t>
      </w:r>
      <w:r>
        <w:rPr>
          <w:rFonts w:ascii="宋体" w:eastAsia="宋体" w:hAnsi="宋体" w:cs="宋体" w:hint="eastAsia"/>
          <w:sz w:val="24"/>
          <w:szCs w:val="24"/>
        </w:rPr>
        <w:t>1</w:t>
      </w:r>
      <w:r>
        <w:rPr>
          <w:rFonts w:ascii="宋体" w:eastAsia="宋体" w:hAnsi="宋体" w:cs="宋体" w:hint="eastAsia"/>
          <w:sz w:val="24"/>
          <w:szCs w:val="24"/>
        </w:rPr>
        <w:t>至</w:t>
      </w:r>
      <w:r>
        <w:rPr>
          <w:rFonts w:ascii="宋体" w:eastAsia="宋体" w:hAnsi="宋体" w:cs="宋体" w:hint="eastAsia"/>
          <w:sz w:val="24"/>
          <w:szCs w:val="24"/>
        </w:rPr>
        <w:t>3</w:t>
      </w:r>
      <w:r>
        <w:rPr>
          <w:rFonts w:ascii="宋体" w:eastAsia="宋体" w:hAnsi="宋体" w:cs="宋体" w:hint="eastAsia"/>
          <w:sz w:val="24"/>
          <w:szCs w:val="24"/>
        </w:rPr>
        <w:t>年内禁入由采购人组织的政府采购活动的违约处理。</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五、投诉不成立的作违约处理。供应商进行质疑后，采</w:t>
      </w:r>
      <w:r>
        <w:rPr>
          <w:rFonts w:ascii="宋体" w:eastAsia="宋体" w:hAnsi="宋体" w:cs="宋体" w:hint="eastAsia"/>
          <w:sz w:val="24"/>
          <w:szCs w:val="24"/>
        </w:rPr>
        <w:t>购人回复质疑不成立，供应商仍进行投诉的，并最终投诉不成立的，作违约处理。采购人有权对其在</w:t>
      </w:r>
      <w:r>
        <w:rPr>
          <w:rFonts w:ascii="宋体" w:eastAsia="宋体" w:hAnsi="宋体" w:cs="宋体" w:hint="eastAsia"/>
          <w:sz w:val="24"/>
          <w:szCs w:val="24"/>
        </w:rPr>
        <w:t>1</w:t>
      </w:r>
      <w:r>
        <w:rPr>
          <w:rFonts w:ascii="宋体" w:eastAsia="宋体" w:hAnsi="宋体" w:cs="宋体" w:hint="eastAsia"/>
          <w:sz w:val="24"/>
          <w:szCs w:val="24"/>
        </w:rPr>
        <w:t>至</w:t>
      </w:r>
      <w:r>
        <w:rPr>
          <w:rFonts w:ascii="宋体" w:eastAsia="宋体" w:hAnsi="宋体" w:cs="宋体" w:hint="eastAsia"/>
          <w:sz w:val="24"/>
          <w:szCs w:val="24"/>
        </w:rPr>
        <w:t>3</w:t>
      </w:r>
      <w:r>
        <w:rPr>
          <w:rFonts w:ascii="宋体" w:eastAsia="宋体" w:hAnsi="宋体" w:cs="宋体" w:hint="eastAsia"/>
          <w:sz w:val="24"/>
          <w:szCs w:val="24"/>
        </w:rPr>
        <w:t>年内禁入由采购人组织的政府采购活动的违约处理。</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六、《质疑函》、《质疑回复函》，质疑、举报、投诉不成立的等相关情况，视情在南通政府采购网、省、国家级等相关媒体予以披露。并建议相关政府采购机构对该供应商同步实施</w:t>
      </w:r>
      <w:r>
        <w:rPr>
          <w:rFonts w:ascii="宋体" w:eastAsia="宋体" w:hAnsi="宋体" w:cs="宋体" w:hint="eastAsia"/>
          <w:sz w:val="24"/>
          <w:szCs w:val="24"/>
        </w:rPr>
        <w:t>1</w:t>
      </w:r>
      <w:r>
        <w:rPr>
          <w:rFonts w:ascii="宋体" w:eastAsia="宋体" w:hAnsi="宋体" w:cs="宋体" w:hint="eastAsia"/>
          <w:sz w:val="24"/>
          <w:szCs w:val="24"/>
        </w:rPr>
        <w:t>至</w:t>
      </w:r>
      <w:r>
        <w:rPr>
          <w:rFonts w:ascii="宋体" w:eastAsia="宋体" w:hAnsi="宋体" w:cs="宋体" w:hint="eastAsia"/>
          <w:sz w:val="24"/>
          <w:szCs w:val="24"/>
        </w:rPr>
        <w:t>3</w:t>
      </w:r>
      <w:r>
        <w:rPr>
          <w:rFonts w:ascii="宋体" w:eastAsia="宋体" w:hAnsi="宋体" w:cs="宋体" w:hint="eastAsia"/>
          <w:sz w:val="24"/>
          <w:szCs w:val="24"/>
        </w:rPr>
        <w:t>年内禁入。</w:t>
      </w:r>
    </w:p>
    <w:p w:rsidR="00EF393D" w:rsidRDefault="009E5F37">
      <w:pPr>
        <w:adjustRightInd w:val="0"/>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七、质疑供应商对采购人或代理机构的答复不满意或者采购人或代理机构未在规定的时间内作出答复的，可以在答复期满后</w:t>
      </w:r>
      <w:r>
        <w:rPr>
          <w:rFonts w:ascii="宋体" w:eastAsia="宋体" w:hAnsi="宋体" w:cs="宋体" w:hint="eastAsia"/>
          <w:sz w:val="24"/>
          <w:szCs w:val="24"/>
        </w:rPr>
        <w:t>15</w:t>
      </w:r>
      <w:r>
        <w:rPr>
          <w:rFonts w:ascii="宋体" w:eastAsia="宋体" w:hAnsi="宋体" w:cs="宋体" w:hint="eastAsia"/>
          <w:sz w:val="24"/>
          <w:szCs w:val="24"/>
        </w:rPr>
        <w:t>个工作日内向相关主管部门投诉。</w:t>
      </w:r>
    </w:p>
    <w:p w:rsidR="00EF393D" w:rsidRDefault="00EF393D">
      <w:pPr>
        <w:adjustRightInd w:val="0"/>
        <w:snapToGrid w:val="0"/>
        <w:spacing w:line="520" w:lineRule="exact"/>
        <w:rPr>
          <w:rFonts w:ascii="宋体" w:eastAsia="宋体" w:hAnsi="宋体" w:cs="宋体"/>
          <w:sz w:val="24"/>
          <w:szCs w:val="24"/>
        </w:rPr>
      </w:pPr>
    </w:p>
    <w:p w:rsidR="00EF393D" w:rsidRDefault="009E5F37" w:rsidP="009E5F37">
      <w:pPr>
        <w:adjustRightInd w:val="0"/>
        <w:snapToGrid w:val="0"/>
        <w:spacing w:afterLines="50" w:line="520" w:lineRule="exact"/>
        <w:jc w:val="center"/>
        <w:textAlignment w:val="baseline"/>
        <w:outlineLvl w:val="0"/>
        <w:rPr>
          <w:rFonts w:ascii="宋体" w:eastAsia="宋体" w:hAnsi="宋体" w:cs="宋体"/>
          <w:b/>
          <w:bCs/>
          <w:kern w:val="44"/>
          <w:sz w:val="44"/>
          <w:szCs w:val="44"/>
        </w:rPr>
      </w:pPr>
      <w:bookmarkStart w:id="13" w:name="_Toc363573860"/>
      <w:r>
        <w:rPr>
          <w:rFonts w:ascii="宋体" w:eastAsia="宋体" w:hAnsi="宋体" w:cs="宋体" w:hint="eastAsia"/>
          <w:b/>
          <w:bCs/>
          <w:w w:val="80"/>
          <w:kern w:val="44"/>
          <w:sz w:val="44"/>
          <w:szCs w:val="44"/>
        </w:rPr>
        <w:br w:type="page"/>
      </w:r>
      <w:r>
        <w:rPr>
          <w:rFonts w:ascii="宋体" w:eastAsia="宋体" w:hAnsi="宋体" w:cs="宋体" w:hint="eastAsia"/>
          <w:b/>
          <w:bCs/>
          <w:w w:val="80"/>
          <w:kern w:val="44"/>
          <w:sz w:val="44"/>
          <w:szCs w:val="44"/>
        </w:rPr>
        <w:lastRenderedPageBreak/>
        <w:t>第八章</w:t>
      </w:r>
      <w:r>
        <w:rPr>
          <w:rFonts w:ascii="宋体" w:eastAsia="宋体" w:hAnsi="宋体" w:cs="宋体" w:hint="eastAsia"/>
          <w:b/>
          <w:bCs/>
          <w:kern w:val="44"/>
          <w:sz w:val="44"/>
          <w:szCs w:val="44"/>
        </w:rPr>
        <w:t xml:space="preserve">  </w:t>
      </w:r>
      <w:r>
        <w:rPr>
          <w:rFonts w:ascii="宋体" w:eastAsia="宋体" w:hAnsi="宋体" w:cs="宋体" w:hint="eastAsia"/>
          <w:b/>
          <w:bCs/>
          <w:w w:val="80"/>
          <w:kern w:val="44"/>
          <w:sz w:val="44"/>
          <w:szCs w:val="44"/>
        </w:rPr>
        <w:t>投标响应文件组成及格式</w:t>
      </w:r>
      <w:bookmarkEnd w:id="13"/>
    </w:p>
    <w:p w:rsidR="00EF393D" w:rsidRDefault="009E5F37">
      <w:pPr>
        <w:adjustRightInd w:val="0"/>
        <w:snapToGrid w:val="0"/>
        <w:spacing w:line="520" w:lineRule="exact"/>
        <w:ind w:firstLineChars="200" w:firstLine="480"/>
        <w:jc w:val="left"/>
        <w:rPr>
          <w:rFonts w:ascii="宋体" w:eastAsia="宋体" w:hAnsi="宋体" w:cs="宋体"/>
          <w:color w:val="FF0000"/>
          <w:sz w:val="24"/>
          <w:szCs w:val="24"/>
        </w:rPr>
      </w:pPr>
      <w:r>
        <w:rPr>
          <w:rFonts w:ascii="宋体" w:eastAsia="宋体" w:hAnsi="宋体" w:cs="宋体" w:hint="eastAsia"/>
          <w:sz w:val="24"/>
          <w:szCs w:val="24"/>
        </w:rPr>
        <w:t>投标响应文件由资格审查文件、技术标、价格标三部分组成。本次招标采用资格后审方式，投标人须将资格审查文件作为响应文件组成部分，按招标文件要求装订密封后一起递交。</w:t>
      </w:r>
    </w:p>
    <w:p w:rsidR="00EF393D" w:rsidRDefault="009E5F37">
      <w:pPr>
        <w:adjustRightInd w:val="0"/>
        <w:snapToGrid w:val="0"/>
        <w:spacing w:line="520" w:lineRule="exact"/>
        <w:jc w:val="left"/>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一、资格审查文件（单独装订密封）</w:t>
      </w:r>
    </w:p>
    <w:p w:rsidR="00EF393D" w:rsidRDefault="009E5F37">
      <w:pPr>
        <w:snapToGrid w:val="0"/>
        <w:spacing w:line="480" w:lineRule="exact"/>
        <w:ind w:firstLineChars="200" w:firstLine="480"/>
        <w:contextualSpacing/>
        <w:outlineLvl w:val="0"/>
        <w:rPr>
          <w:rFonts w:ascii="宋体" w:eastAsia="宋体" w:hAnsi="宋体" w:cs="宋体"/>
          <w:color w:val="000000"/>
          <w:sz w:val="24"/>
          <w:szCs w:val="24"/>
        </w:rPr>
      </w:pPr>
      <w:r>
        <w:rPr>
          <w:rFonts w:ascii="宋体" w:eastAsia="宋体" w:hAnsi="宋体" w:cs="宋体" w:hint="eastAsia"/>
          <w:color w:val="000000"/>
          <w:sz w:val="24"/>
          <w:szCs w:val="24"/>
        </w:rPr>
        <w:t>1</w:t>
      </w:r>
      <w:r>
        <w:rPr>
          <w:rFonts w:ascii="宋体" w:eastAsia="宋体" w:hAnsi="宋体" w:cs="宋体" w:hint="eastAsia"/>
          <w:color w:val="000000"/>
          <w:sz w:val="24"/>
          <w:szCs w:val="24"/>
        </w:rPr>
        <w:t>、提供企业法人或者其他组织的营业执照等证明文件。</w:t>
      </w:r>
    </w:p>
    <w:p w:rsidR="00EF393D" w:rsidRDefault="009E5F37">
      <w:pPr>
        <w:snapToGrid w:val="0"/>
        <w:spacing w:line="480" w:lineRule="exact"/>
        <w:ind w:firstLineChars="200" w:firstLine="480"/>
        <w:contextualSpacing/>
        <w:outlineLvl w:val="0"/>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hint="eastAsia"/>
          <w:color w:val="000000"/>
          <w:sz w:val="24"/>
          <w:szCs w:val="24"/>
        </w:rPr>
        <w:t>、提供上一年度的财务状况报告（成立不满一年不需提供）。</w:t>
      </w:r>
    </w:p>
    <w:p w:rsidR="00EF393D" w:rsidRDefault="009E5F37">
      <w:pPr>
        <w:snapToGrid w:val="0"/>
        <w:spacing w:line="480" w:lineRule="exact"/>
        <w:ind w:firstLineChars="200" w:firstLine="480"/>
        <w:contextualSpacing/>
        <w:outlineLvl w:val="0"/>
        <w:rPr>
          <w:rFonts w:ascii="宋体" w:eastAsia="宋体" w:hAnsi="宋体" w:cs="宋体"/>
          <w:color w:val="000000"/>
          <w:sz w:val="24"/>
          <w:szCs w:val="24"/>
        </w:rPr>
      </w:pPr>
      <w:r>
        <w:rPr>
          <w:rFonts w:ascii="宋体" w:eastAsia="宋体" w:hAnsi="宋体" w:cs="宋体" w:hint="eastAsia"/>
          <w:color w:val="000000"/>
          <w:sz w:val="24"/>
          <w:szCs w:val="24"/>
        </w:rPr>
        <w:t>3</w:t>
      </w:r>
      <w:r>
        <w:rPr>
          <w:rFonts w:ascii="宋体" w:eastAsia="宋体" w:hAnsi="宋体" w:cs="宋体" w:hint="eastAsia"/>
          <w:color w:val="000000"/>
          <w:sz w:val="24"/>
          <w:szCs w:val="24"/>
        </w:rPr>
        <w:t>、依法缴纳税收和社会保障资金的相关证明材料。</w:t>
      </w:r>
    </w:p>
    <w:p w:rsidR="00EF393D" w:rsidRDefault="009E5F37">
      <w:pPr>
        <w:snapToGrid w:val="0"/>
        <w:spacing w:line="480" w:lineRule="exact"/>
        <w:ind w:firstLineChars="200" w:firstLine="480"/>
        <w:contextualSpacing/>
        <w:outlineLvl w:val="0"/>
        <w:rPr>
          <w:rFonts w:ascii="宋体" w:eastAsia="宋体" w:hAnsi="宋体" w:cs="宋体"/>
          <w:color w:val="000000"/>
          <w:sz w:val="24"/>
          <w:szCs w:val="24"/>
        </w:rPr>
      </w:pPr>
      <w:r>
        <w:rPr>
          <w:rFonts w:ascii="宋体" w:eastAsia="宋体" w:hAnsi="宋体" w:cs="宋体" w:hint="eastAsia"/>
          <w:color w:val="000000"/>
          <w:sz w:val="24"/>
          <w:szCs w:val="24"/>
        </w:rPr>
        <w:t>4</w:t>
      </w:r>
      <w:r>
        <w:rPr>
          <w:rFonts w:ascii="宋体" w:eastAsia="宋体" w:hAnsi="宋体" w:cs="宋体" w:hint="eastAsia"/>
          <w:color w:val="000000"/>
          <w:sz w:val="24"/>
          <w:szCs w:val="24"/>
        </w:rPr>
        <w:t>、提供江苏省公安厅消防局核发的消防维保资质证书。</w:t>
      </w:r>
    </w:p>
    <w:p w:rsidR="00EF393D" w:rsidRDefault="009E5F37">
      <w:pPr>
        <w:snapToGrid w:val="0"/>
        <w:spacing w:line="480" w:lineRule="exact"/>
        <w:ind w:firstLineChars="200" w:firstLine="480"/>
        <w:contextualSpacing/>
        <w:outlineLvl w:val="0"/>
        <w:rPr>
          <w:rFonts w:ascii="宋体" w:eastAsia="宋体" w:hAnsi="宋体" w:cs="宋体"/>
          <w:color w:val="000000"/>
          <w:sz w:val="24"/>
          <w:szCs w:val="24"/>
        </w:rPr>
      </w:pPr>
      <w:r>
        <w:rPr>
          <w:rFonts w:ascii="宋体" w:eastAsia="宋体" w:hAnsi="宋体" w:cs="宋体" w:hint="eastAsia"/>
          <w:color w:val="000000"/>
          <w:sz w:val="24"/>
          <w:szCs w:val="24"/>
        </w:rPr>
        <w:t>5</w:t>
      </w:r>
      <w:r>
        <w:rPr>
          <w:rFonts w:ascii="宋体" w:eastAsia="宋体" w:hAnsi="宋体" w:cs="宋体" w:hint="eastAsia"/>
          <w:color w:val="000000"/>
          <w:sz w:val="24"/>
          <w:szCs w:val="24"/>
        </w:rPr>
        <w:t>、投标人法定代表人参加投标的，必须提供法定代表人身份证明（格式参见附件）及法定代表人本人身份证复印</w:t>
      </w:r>
      <w:r>
        <w:rPr>
          <w:rFonts w:ascii="宋体" w:eastAsia="宋体" w:hAnsi="宋体" w:cs="宋体" w:hint="eastAsia"/>
          <w:color w:val="000000"/>
          <w:sz w:val="24"/>
          <w:szCs w:val="24"/>
        </w:rPr>
        <w:t>件；非法定代表人参加投标的，必须提供法定代表人签字或盖章的授权委托书（格式参见附件）及法定代表人、授权委托人的两人身份证的复印件，授权委托人为投标单位正式人员证明材料【提供①与投标人签订的有效劳动合同复印件；②投标人为其缴纳的</w:t>
      </w:r>
      <w:r>
        <w:rPr>
          <w:rFonts w:ascii="宋体" w:eastAsia="宋体" w:hAnsi="宋体" w:cs="宋体" w:hint="eastAsia"/>
          <w:color w:val="000000"/>
          <w:sz w:val="24"/>
          <w:szCs w:val="24"/>
        </w:rPr>
        <w:t>2021</w:t>
      </w:r>
      <w:r>
        <w:rPr>
          <w:rFonts w:ascii="宋体" w:eastAsia="宋体" w:hAnsi="宋体" w:cs="宋体" w:hint="eastAsia"/>
          <w:color w:val="000000"/>
          <w:sz w:val="24"/>
          <w:szCs w:val="24"/>
        </w:rPr>
        <w:t>年</w:t>
      </w:r>
      <w:r>
        <w:rPr>
          <w:rFonts w:ascii="宋体" w:eastAsia="宋体" w:hAnsi="宋体" w:cs="宋体" w:hint="eastAsia"/>
          <w:color w:val="000000"/>
          <w:sz w:val="24"/>
          <w:szCs w:val="24"/>
        </w:rPr>
        <w:t>1</w:t>
      </w:r>
      <w:r>
        <w:rPr>
          <w:rFonts w:ascii="宋体" w:eastAsia="宋体" w:hAnsi="宋体" w:cs="宋体" w:hint="eastAsia"/>
          <w:color w:val="000000"/>
          <w:sz w:val="24"/>
          <w:szCs w:val="24"/>
        </w:rPr>
        <w:t>月</w:t>
      </w:r>
      <w:r>
        <w:rPr>
          <w:rFonts w:ascii="宋体" w:eastAsia="宋体" w:hAnsi="宋体" w:cs="宋体" w:hint="eastAsia"/>
          <w:color w:val="000000"/>
          <w:sz w:val="24"/>
          <w:szCs w:val="24"/>
        </w:rPr>
        <w:t>-2021</w:t>
      </w:r>
      <w:r>
        <w:rPr>
          <w:rFonts w:ascii="宋体" w:eastAsia="宋体" w:hAnsi="宋体" w:cs="宋体" w:hint="eastAsia"/>
          <w:color w:val="000000"/>
          <w:sz w:val="24"/>
          <w:szCs w:val="24"/>
        </w:rPr>
        <w:t>年</w:t>
      </w:r>
      <w:r>
        <w:rPr>
          <w:rFonts w:ascii="宋体" w:eastAsia="宋体" w:hAnsi="宋体" w:cs="宋体" w:hint="eastAsia"/>
          <w:color w:val="000000"/>
          <w:sz w:val="24"/>
          <w:szCs w:val="24"/>
        </w:rPr>
        <w:t>6</w:t>
      </w:r>
      <w:r>
        <w:rPr>
          <w:rFonts w:ascii="宋体" w:eastAsia="宋体" w:hAnsi="宋体" w:cs="宋体" w:hint="eastAsia"/>
          <w:color w:val="000000"/>
          <w:sz w:val="24"/>
          <w:szCs w:val="24"/>
        </w:rPr>
        <w:t>月连续六个月的社保缴费证明复印件。】。</w:t>
      </w:r>
    </w:p>
    <w:p w:rsidR="00EF393D" w:rsidRDefault="009E5F37">
      <w:pPr>
        <w:snapToGrid w:val="0"/>
        <w:spacing w:line="480" w:lineRule="exact"/>
        <w:ind w:firstLineChars="200" w:firstLine="480"/>
        <w:contextualSpacing/>
        <w:outlineLvl w:val="0"/>
        <w:rPr>
          <w:rFonts w:ascii="宋体" w:eastAsia="宋体" w:hAnsi="宋体" w:cs="宋体"/>
          <w:color w:val="000000"/>
          <w:sz w:val="24"/>
          <w:szCs w:val="24"/>
        </w:rPr>
      </w:pPr>
      <w:r>
        <w:rPr>
          <w:rFonts w:ascii="宋体" w:eastAsia="宋体" w:hAnsi="宋体" w:cs="宋体" w:hint="eastAsia"/>
          <w:color w:val="000000"/>
          <w:sz w:val="24"/>
          <w:szCs w:val="24"/>
        </w:rPr>
        <w:t>6</w:t>
      </w:r>
      <w:r>
        <w:rPr>
          <w:rFonts w:ascii="宋体" w:eastAsia="宋体" w:hAnsi="宋体" w:cs="宋体" w:hint="eastAsia"/>
          <w:color w:val="000000"/>
          <w:sz w:val="24"/>
          <w:szCs w:val="24"/>
        </w:rPr>
        <w:t>、投标人须提供参与本次项目采购活动前三年内，在经营活动中没有重大违法记录的书面《无重大违法记录声明函》（格式参见附件）。</w:t>
      </w:r>
    </w:p>
    <w:p w:rsidR="00EF393D" w:rsidRDefault="009E5F37">
      <w:pPr>
        <w:snapToGrid w:val="0"/>
        <w:spacing w:line="480" w:lineRule="exact"/>
        <w:ind w:firstLineChars="200" w:firstLine="480"/>
        <w:contextualSpacing/>
        <w:outlineLvl w:val="0"/>
        <w:rPr>
          <w:rFonts w:ascii="宋体" w:eastAsia="宋体" w:hAnsi="宋体" w:cs="宋体"/>
          <w:color w:val="000000"/>
          <w:sz w:val="24"/>
          <w:szCs w:val="24"/>
        </w:rPr>
      </w:pPr>
      <w:r>
        <w:rPr>
          <w:rFonts w:ascii="宋体" w:eastAsia="宋体" w:hAnsi="宋体" w:cs="宋体" w:hint="eastAsia"/>
          <w:color w:val="000000"/>
          <w:sz w:val="24"/>
          <w:szCs w:val="24"/>
        </w:rPr>
        <w:t>7</w:t>
      </w:r>
      <w:r>
        <w:rPr>
          <w:rFonts w:ascii="宋体" w:eastAsia="宋体" w:hAnsi="宋体" w:cs="宋体" w:hint="eastAsia"/>
          <w:color w:val="000000"/>
          <w:sz w:val="24"/>
          <w:szCs w:val="24"/>
        </w:rPr>
        <w:t>、关于资格文件的声明函（格式参见附件）。</w:t>
      </w:r>
    </w:p>
    <w:p w:rsidR="00EF393D" w:rsidRDefault="009E5F37">
      <w:pPr>
        <w:snapToGrid w:val="0"/>
        <w:spacing w:line="480" w:lineRule="exact"/>
        <w:ind w:firstLineChars="200" w:firstLine="482"/>
        <w:contextualSpacing/>
        <w:outlineLvl w:val="0"/>
        <w:rPr>
          <w:rFonts w:ascii="宋体" w:eastAsia="宋体" w:hAnsi="宋体" w:cs="宋体"/>
          <w:b/>
          <w:bCs/>
          <w:sz w:val="24"/>
          <w:szCs w:val="24"/>
        </w:rPr>
      </w:pPr>
      <w:r>
        <w:rPr>
          <w:rFonts w:ascii="宋体" w:eastAsia="宋体" w:hAnsi="宋体" w:cs="宋体" w:hint="eastAsia"/>
          <w:b/>
          <w:bCs/>
          <w:sz w:val="24"/>
          <w:szCs w:val="24"/>
        </w:rPr>
        <w:t>注：以上证明材料如提供复印件均需加盖投标单位公章，</w:t>
      </w:r>
      <w:r>
        <w:rPr>
          <w:rFonts w:ascii="宋体" w:eastAsia="宋体" w:hAnsi="宋体" w:cs="宋体" w:hint="eastAsia"/>
          <w:b/>
          <w:bCs/>
          <w:sz w:val="24"/>
          <w:szCs w:val="24"/>
        </w:rPr>
        <w:t>原件带开标现场备查。</w:t>
      </w:r>
    </w:p>
    <w:p w:rsidR="00EF393D" w:rsidRDefault="009E5F37">
      <w:pPr>
        <w:adjustRightInd w:val="0"/>
        <w:snapToGrid w:val="0"/>
        <w:spacing w:line="520" w:lineRule="exact"/>
        <w:jc w:val="left"/>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二、技术标（单独装订密封）</w:t>
      </w:r>
    </w:p>
    <w:p w:rsidR="00EF393D" w:rsidRDefault="009E5F37">
      <w:pPr>
        <w:snapToGrid w:val="0"/>
        <w:spacing w:line="480" w:lineRule="exact"/>
        <w:ind w:firstLineChars="200" w:firstLine="480"/>
        <w:contextualSpacing/>
        <w:outlineLvl w:val="0"/>
        <w:rPr>
          <w:rFonts w:ascii="宋体" w:eastAsia="宋体" w:hAnsi="宋体" w:cs="宋体"/>
          <w:color w:val="000000"/>
          <w:sz w:val="24"/>
          <w:szCs w:val="24"/>
        </w:rPr>
      </w:pPr>
      <w:r>
        <w:rPr>
          <w:rFonts w:ascii="宋体" w:eastAsia="宋体" w:hAnsi="宋体" w:cs="宋体" w:hint="eastAsia"/>
          <w:color w:val="000000"/>
          <w:sz w:val="24"/>
          <w:szCs w:val="24"/>
        </w:rPr>
        <w:t>【特别提醒】投标人应根据招标文件第三章“项目需求”所列的服务要求标准等，仔细阅读并在理解的基础上结合第四章“技术标评分标准”内的评审细则，编制技术标响应文件，不得有缺项或漏项，否则可能直接影响技术标评审的得分。投标人递交投标文件即表示默认招标文件“项目需求”中各项规定与要求。</w:t>
      </w:r>
    </w:p>
    <w:p w:rsidR="00EF393D" w:rsidRDefault="009E5F37">
      <w:pPr>
        <w:adjustRightInd w:val="0"/>
        <w:snapToGrid w:val="0"/>
        <w:spacing w:line="5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、技术标评标办法中要求提供的全部材料。</w:t>
      </w:r>
    </w:p>
    <w:p w:rsidR="00EF393D" w:rsidRDefault="009E5F37">
      <w:pPr>
        <w:adjustRightInd w:val="0"/>
        <w:snapToGrid w:val="0"/>
        <w:spacing w:line="5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、投标人认为需要提交的其他材料。</w:t>
      </w:r>
    </w:p>
    <w:p w:rsidR="00EF393D" w:rsidRDefault="009E5F37">
      <w:pPr>
        <w:adjustRightInd w:val="0"/>
        <w:snapToGrid w:val="0"/>
        <w:spacing w:line="5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注：为方便评委评审，请投标人按评分标准中所涉及的事项顺序进行编制，可以补</w:t>
      </w:r>
      <w:r>
        <w:rPr>
          <w:rFonts w:ascii="宋体" w:eastAsia="宋体" w:hAnsi="宋体" w:cs="宋体" w:hint="eastAsia"/>
          <w:sz w:val="24"/>
          <w:szCs w:val="24"/>
        </w:rPr>
        <w:lastRenderedPageBreak/>
        <w:t>充相关材料。</w:t>
      </w:r>
    </w:p>
    <w:p w:rsidR="00EF393D" w:rsidRDefault="009E5F37">
      <w:pPr>
        <w:adjustRightInd w:val="0"/>
        <w:snapToGrid w:val="0"/>
        <w:spacing w:line="520" w:lineRule="exact"/>
        <w:ind w:firstLineChars="200" w:firstLine="482"/>
        <w:jc w:val="left"/>
        <w:rPr>
          <w:rFonts w:ascii="宋体" w:eastAsia="宋体" w:hAnsi="宋体" w:cs="宋体"/>
          <w:b/>
          <w:bCs/>
          <w:sz w:val="24"/>
          <w:szCs w:val="24"/>
        </w:rPr>
      </w:pPr>
      <w:r>
        <w:rPr>
          <w:rFonts w:ascii="宋体" w:eastAsia="宋体" w:hAnsi="宋体" w:cs="宋体" w:hint="eastAsia"/>
          <w:b/>
          <w:bCs/>
          <w:sz w:val="24"/>
          <w:szCs w:val="24"/>
        </w:rPr>
        <w:t>特别提醒：“资格审查文件”、“技术标”所须提供的材料（须加盖投标人公章）按招标文件要求装订，密封，递交。“资格审查文件、“技术标”涉及的相关原件请带至开标现场备查（递交投标文件时可不提交，随身携带）。未携带原件或因携带原件不全所引起的后果由投标人自行承担。</w:t>
      </w:r>
    </w:p>
    <w:p w:rsidR="00EF393D" w:rsidRDefault="009E5F37">
      <w:pPr>
        <w:adjustRightInd w:val="0"/>
        <w:snapToGrid w:val="0"/>
        <w:spacing w:line="5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三、价格标（单独装订密封）。</w:t>
      </w:r>
    </w:p>
    <w:p w:rsidR="00EF393D" w:rsidRDefault="009E5F37">
      <w:pPr>
        <w:adjustRightInd w:val="0"/>
        <w:snapToGrid w:val="0"/>
        <w:spacing w:line="5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、投标响应函（格式参见附件）。</w:t>
      </w:r>
    </w:p>
    <w:p w:rsidR="00EF393D" w:rsidRDefault="009E5F37">
      <w:pPr>
        <w:adjustRightInd w:val="0"/>
        <w:snapToGrid w:val="0"/>
        <w:spacing w:line="52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、投标响应报价一览表（格式参见附件）。</w:t>
      </w:r>
    </w:p>
    <w:p w:rsidR="00EF393D" w:rsidRDefault="00EF393D">
      <w:pPr>
        <w:adjustRightInd w:val="0"/>
        <w:snapToGrid w:val="0"/>
        <w:spacing w:line="520" w:lineRule="exact"/>
        <w:ind w:firstLineChars="200" w:firstLine="480"/>
        <w:jc w:val="left"/>
        <w:rPr>
          <w:rFonts w:ascii="宋体" w:eastAsia="宋体" w:hAnsi="宋体" w:cs="宋体"/>
          <w:sz w:val="24"/>
          <w:szCs w:val="24"/>
        </w:rPr>
      </w:pPr>
    </w:p>
    <w:p w:rsidR="00EF393D" w:rsidRDefault="009E5F37">
      <w:pPr>
        <w:adjustRightInd w:val="0"/>
        <w:snapToGrid w:val="0"/>
        <w:spacing w:line="520" w:lineRule="exact"/>
        <w:jc w:val="left"/>
        <w:outlineLvl w:val="1"/>
        <w:rPr>
          <w:rFonts w:ascii="宋体" w:eastAsia="宋体" w:hAnsi="宋体" w:cs="宋体"/>
          <w:b/>
          <w:bCs/>
          <w:sz w:val="28"/>
          <w:szCs w:val="28"/>
        </w:rPr>
      </w:pPr>
      <w:r>
        <w:rPr>
          <w:rFonts w:ascii="宋体" w:eastAsia="宋体" w:hAnsi="宋体" w:cs="宋体" w:hint="eastAsia"/>
          <w:b/>
          <w:bCs/>
          <w:sz w:val="24"/>
          <w:szCs w:val="24"/>
        </w:rPr>
        <w:br w:type="page"/>
      </w:r>
      <w:r>
        <w:rPr>
          <w:rFonts w:ascii="宋体" w:eastAsia="宋体" w:hAnsi="宋体" w:cs="宋体" w:hint="eastAsia"/>
          <w:b/>
          <w:bCs/>
          <w:sz w:val="28"/>
          <w:szCs w:val="28"/>
        </w:rPr>
        <w:lastRenderedPageBreak/>
        <w:t>附件：</w:t>
      </w:r>
    </w:p>
    <w:p w:rsidR="00EF393D" w:rsidRDefault="009E5F37">
      <w:pPr>
        <w:adjustRightInd w:val="0"/>
        <w:snapToGrid w:val="0"/>
        <w:spacing w:line="520" w:lineRule="exact"/>
        <w:outlineLvl w:val="1"/>
        <w:rPr>
          <w:rFonts w:ascii="宋体" w:eastAsia="宋体" w:hAnsi="宋体" w:cs="宋体"/>
          <w:b/>
          <w:bCs/>
          <w:sz w:val="28"/>
          <w:szCs w:val="28"/>
        </w:rPr>
      </w:pPr>
      <w:r>
        <w:rPr>
          <w:rFonts w:ascii="宋体" w:eastAsia="宋体" w:hAnsi="宋体" w:cs="宋体" w:hint="eastAsia"/>
          <w:b/>
          <w:bCs/>
          <w:sz w:val="28"/>
          <w:szCs w:val="28"/>
        </w:rPr>
        <w:t>一、资格审查文件相关的格式文件及表格（单独密封）</w:t>
      </w:r>
    </w:p>
    <w:p w:rsidR="00EF393D" w:rsidRDefault="00EF393D">
      <w:pPr>
        <w:snapToGrid w:val="0"/>
        <w:spacing w:line="520" w:lineRule="exact"/>
        <w:jc w:val="center"/>
        <w:rPr>
          <w:rFonts w:ascii="宋体" w:eastAsia="宋体" w:hAnsi="宋体" w:cs="宋体"/>
          <w:b/>
          <w:bCs/>
          <w:sz w:val="28"/>
          <w:szCs w:val="28"/>
        </w:rPr>
      </w:pPr>
    </w:p>
    <w:p w:rsidR="00EF393D" w:rsidRDefault="009E5F37">
      <w:pPr>
        <w:snapToGrid w:val="0"/>
        <w:spacing w:line="520" w:lineRule="exact"/>
        <w:jc w:val="center"/>
        <w:outlineLvl w:val="4"/>
        <w:rPr>
          <w:rFonts w:ascii="宋体" w:eastAsia="宋体" w:hAnsi="宋体" w:cs="宋体"/>
          <w:b/>
          <w:bCs/>
          <w:sz w:val="28"/>
          <w:szCs w:val="28"/>
        </w:rPr>
      </w:pPr>
      <w:r>
        <w:rPr>
          <w:rFonts w:ascii="宋体" w:eastAsia="宋体" w:hAnsi="宋体" w:cs="宋体" w:hint="eastAsia"/>
          <w:b/>
          <w:bCs/>
          <w:sz w:val="28"/>
          <w:szCs w:val="28"/>
        </w:rPr>
        <w:t>法定代表人身份证明</w:t>
      </w:r>
    </w:p>
    <w:p w:rsidR="00EF393D" w:rsidRDefault="009E5F37">
      <w:pPr>
        <w:snapToGrid w:val="0"/>
        <w:spacing w:line="520" w:lineRule="exact"/>
        <w:jc w:val="center"/>
        <w:rPr>
          <w:rFonts w:ascii="宋体" w:eastAsia="宋体" w:hAnsi="宋体" w:cs="宋体"/>
          <w:sz w:val="28"/>
          <w:szCs w:val="28"/>
          <w:u w:val="single"/>
        </w:rPr>
      </w:pPr>
      <w:r>
        <w:rPr>
          <w:rFonts w:ascii="宋体" w:eastAsia="宋体" w:hAnsi="宋体" w:cs="宋体" w:hint="eastAsia"/>
          <w:sz w:val="28"/>
          <w:szCs w:val="28"/>
          <w:u w:val="single"/>
        </w:rPr>
        <w:t>（法定代表人参加投标时，须出示此证明）</w:t>
      </w:r>
    </w:p>
    <w:p w:rsidR="00EF393D" w:rsidRDefault="00EF393D">
      <w:pPr>
        <w:snapToGrid w:val="0"/>
        <w:spacing w:line="520" w:lineRule="exact"/>
        <w:jc w:val="center"/>
        <w:rPr>
          <w:rFonts w:ascii="宋体" w:eastAsia="宋体" w:hAnsi="宋体" w:cs="宋体"/>
          <w:sz w:val="28"/>
          <w:szCs w:val="28"/>
        </w:rPr>
      </w:pPr>
    </w:p>
    <w:p w:rsidR="00EF393D" w:rsidRDefault="009E5F37">
      <w:pPr>
        <w:snapToGrid w:val="0"/>
        <w:spacing w:line="520" w:lineRule="exact"/>
        <w:rPr>
          <w:rFonts w:ascii="宋体" w:eastAsia="宋体" w:hAnsi="宋体" w:cs="宋体"/>
          <w:sz w:val="24"/>
          <w:szCs w:val="24"/>
        </w:rPr>
      </w:pP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南通市妇幼保健院</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rsidR="00EF393D" w:rsidRDefault="009E5F37">
      <w:pPr>
        <w:snapToGrid w:val="0"/>
        <w:spacing w:line="520" w:lineRule="exact"/>
        <w:ind w:firstLineChars="200" w:firstLine="480"/>
        <w:rPr>
          <w:rFonts w:ascii="宋体" w:eastAsia="宋体" w:hAnsi="宋体" w:cs="宋体"/>
          <w:sz w:val="24"/>
          <w:szCs w:val="24"/>
        </w:rPr>
      </w:pPr>
      <w:r>
        <w:rPr>
          <w:rFonts w:ascii="宋体" w:eastAsia="宋体" w:hAnsi="宋体" w:cs="宋体" w:hint="eastAsia"/>
          <w:sz w:val="24"/>
          <w:szCs w:val="24"/>
        </w:rPr>
        <w:t>我公司法定代表人</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参加贵单位组织的</w:t>
      </w:r>
      <w:r>
        <w:rPr>
          <w:rFonts w:ascii="宋体" w:eastAsia="宋体" w:hAnsi="宋体" w:cs="宋体" w:hint="eastAsia"/>
          <w:sz w:val="24"/>
          <w:szCs w:val="24"/>
          <w:u w:val="single"/>
        </w:rPr>
        <w:t xml:space="preserve">        </w:t>
      </w:r>
      <w:r>
        <w:rPr>
          <w:rFonts w:ascii="宋体" w:eastAsia="宋体" w:hAnsi="宋体" w:cs="宋体" w:hint="eastAsia"/>
          <w:sz w:val="24"/>
          <w:szCs w:val="24"/>
        </w:rPr>
        <w:t>（招标项目名称</w:t>
      </w:r>
      <w:r>
        <w:rPr>
          <w:rFonts w:ascii="宋体" w:eastAsia="宋体" w:hAnsi="宋体" w:cs="宋体" w:hint="eastAsia"/>
          <w:sz w:val="24"/>
          <w:szCs w:val="24"/>
        </w:rPr>
        <w:t>)</w:t>
      </w:r>
      <w:r>
        <w:rPr>
          <w:rFonts w:ascii="宋体" w:eastAsia="宋体" w:hAnsi="宋体" w:cs="宋体" w:hint="eastAsia"/>
          <w:sz w:val="24"/>
          <w:szCs w:val="24"/>
        </w:rPr>
        <w:t>的项目投标活动，全权代表我公司处理投标的有关事宜。</w:t>
      </w:r>
    </w:p>
    <w:p w:rsidR="00EF393D" w:rsidRDefault="00EF393D">
      <w:pPr>
        <w:snapToGrid w:val="0"/>
        <w:spacing w:line="520" w:lineRule="exact"/>
        <w:rPr>
          <w:rFonts w:ascii="宋体" w:eastAsia="宋体" w:hAnsi="宋体" w:cs="宋体"/>
          <w:sz w:val="24"/>
          <w:szCs w:val="24"/>
        </w:rPr>
      </w:pPr>
    </w:p>
    <w:p w:rsidR="00EF393D" w:rsidRDefault="009E5F37" w:rsidP="009E5F37">
      <w:pPr>
        <w:snapToGrid w:val="0"/>
        <w:spacing w:line="520" w:lineRule="exact"/>
        <w:ind w:firstLineChars="202" w:firstLine="485"/>
        <w:rPr>
          <w:rFonts w:ascii="宋体" w:eastAsia="宋体" w:hAnsi="宋体" w:cs="宋体"/>
          <w:sz w:val="24"/>
          <w:szCs w:val="24"/>
        </w:rPr>
      </w:pPr>
      <w:r>
        <w:rPr>
          <w:rFonts w:ascii="宋体" w:eastAsia="宋体" w:hAnsi="宋体" w:cs="宋体" w:hint="eastAsia"/>
          <w:sz w:val="24"/>
          <w:szCs w:val="24"/>
        </w:rPr>
        <w:t>附：法定代表人情况：</w:t>
      </w:r>
    </w:p>
    <w:p w:rsidR="00EF393D" w:rsidRDefault="009E5F37" w:rsidP="009E5F37">
      <w:pPr>
        <w:snapToGrid w:val="0"/>
        <w:spacing w:line="520" w:lineRule="exact"/>
        <w:ind w:firstLineChars="202" w:firstLine="485"/>
        <w:rPr>
          <w:rFonts w:ascii="宋体" w:eastAsia="宋体" w:hAnsi="宋体" w:cs="宋体"/>
          <w:sz w:val="24"/>
          <w:szCs w:val="24"/>
          <w:u w:val="single"/>
        </w:rPr>
      </w:pPr>
      <w:r>
        <w:rPr>
          <w:rFonts w:ascii="宋体" w:eastAsia="宋体" w:hAnsi="宋体" w:cs="宋体" w:hint="eastAsia"/>
          <w:sz w:val="24"/>
          <w:szCs w:val="24"/>
        </w:rPr>
        <w:t>姓名：</w:t>
      </w:r>
      <w:r>
        <w:rPr>
          <w:rFonts w:ascii="宋体" w:eastAsia="宋体" w:hAnsi="宋体" w:cs="宋体" w:hint="eastAsia"/>
          <w:sz w:val="24"/>
          <w:szCs w:val="24"/>
          <w:u w:val="single"/>
        </w:rPr>
        <w:t xml:space="preserve">         </w:t>
      </w:r>
      <w:r>
        <w:rPr>
          <w:rFonts w:ascii="宋体" w:eastAsia="宋体" w:hAnsi="宋体" w:cs="宋体" w:hint="eastAsia"/>
          <w:sz w:val="24"/>
          <w:szCs w:val="24"/>
        </w:rPr>
        <w:t>性别：</w:t>
      </w:r>
      <w:r>
        <w:rPr>
          <w:rFonts w:ascii="宋体" w:eastAsia="宋体" w:hAnsi="宋体" w:cs="宋体" w:hint="eastAsia"/>
          <w:sz w:val="24"/>
          <w:szCs w:val="24"/>
          <w:u w:val="single"/>
        </w:rPr>
        <w:t xml:space="preserve">    </w:t>
      </w:r>
      <w:r>
        <w:rPr>
          <w:rFonts w:ascii="宋体" w:eastAsia="宋体" w:hAnsi="宋体" w:cs="宋体" w:hint="eastAsia"/>
          <w:sz w:val="24"/>
          <w:szCs w:val="24"/>
        </w:rPr>
        <w:t>年龄：</w:t>
      </w:r>
      <w:r>
        <w:rPr>
          <w:rFonts w:ascii="宋体" w:eastAsia="宋体" w:hAnsi="宋体" w:cs="宋体" w:hint="eastAsia"/>
          <w:sz w:val="24"/>
          <w:szCs w:val="24"/>
          <w:u w:val="single"/>
        </w:rPr>
        <w:t xml:space="preserve">      </w:t>
      </w:r>
      <w:r>
        <w:rPr>
          <w:rFonts w:ascii="宋体" w:eastAsia="宋体" w:hAnsi="宋体" w:cs="宋体" w:hint="eastAsia"/>
          <w:sz w:val="24"/>
          <w:szCs w:val="24"/>
        </w:rPr>
        <w:t>职务：</w:t>
      </w:r>
      <w:r>
        <w:rPr>
          <w:rFonts w:ascii="宋体" w:eastAsia="宋体" w:hAnsi="宋体" w:cs="宋体" w:hint="eastAsia"/>
          <w:sz w:val="24"/>
          <w:szCs w:val="24"/>
          <w:u w:val="single"/>
        </w:rPr>
        <w:t xml:space="preserve">          </w:t>
      </w:r>
    </w:p>
    <w:p w:rsidR="00EF393D" w:rsidRDefault="009E5F37" w:rsidP="009E5F37">
      <w:pPr>
        <w:snapToGrid w:val="0"/>
        <w:spacing w:line="520" w:lineRule="exact"/>
        <w:ind w:firstLineChars="202" w:firstLine="485"/>
        <w:rPr>
          <w:rFonts w:ascii="宋体" w:eastAsia="宋体" w:hAnsi="宋体" w:cs="宋体"/>
          <w:sz w:val="24"/>
          <w:szCs w:val="24"/>
        </w:rPr>
      </w:pPr>
      <w:r>
        <w:rPr>
          <w:rFonts w:ascii="宋体" w:eastAsia="宋体" w:hAnsi="宋体" w:cs="宋体" w:hint="eastAsia"/>
          <w:sz w:val="24"/>
          <w:szCs w:val="24"/>
        </w:rPr>
        <w:t>身份证号码：</w:t>
      </w:r>
      <w:r>
        <w:rPr>
          <w:rFonts w:ascii="宋体" w:eastAsia="宋体" w:hAnsi="宋体" w:cs="宋体" w:hint="eastAsia"/>
          <w:sz w:val="24"/>
          <w:szCs w:val="24"/>
          <w:u w:val="single"/>
        </w:rPr>
        <w:t xml:space="preserve">                                         </w:t>
      </w:r>
    </w:p>
    <w:p w:rsidR="00EF393D" w:rsidRDefault="009E5F37" w:rsidP="009E5F37">
      <w:pPr>
        <w:snapToGrid w:val="0"/>
        <w:spacing w:line="520" w:lineRule="exact"/>
        <w:ind w:firstLineChars="202" w:firstLine="485"/>
        <w:rPr>
          <w:rFonts w:ascii="宋体" w:eastAsia="宋体" w:hAnsi="宋体" w:cs="宋体"/>
          <w:sz w:val="24"/>
          <w:szCs w:val="24"/>
        </w:rPr>
      </w:pPr>
      <w:r>
        <w:rPr>
          <w:rFonts w:ascii="宋体" w:eastAsia="宋体" w:hAnsi="宋体" w:cs="宋体" w:hint="eastAsia"/>
          <w:sz w:val="24"/>
          <w:szCs w:val="24"/>
        </w:rPr>
        <w:t>手机：</w:t>
      </w:r>
      <w:r>
        <w:rPr>
          <w:rFonts w:ascii="宋体" w:eastAsia="宋体" w:hAnsi="宋体" w:cs="宋体" w:hint="eastAsia"/>
          <w:sz w:val="24"/>
          <w:szCs w:val="24"/>
          <w:u w:val="single"/>
        </w:rPr>
        <w:t xml:space="preserve">                  </w:t>
      </w:r>
      <w:r>
        <w:rPr>
          <w:rFonts w:ascii="宋体" w:eastAsia="宋体" w:hAnsi="宋体" w:cs="宋体" w:hint="eastAsia"/>
          <w:sz w:val="24"/>
          <w:szCs w:val="24"/>
        </w:rPr>
        <w:t>传真：</w:t>
      </w:r>
      <w:r>
        <w:rPr>
          <w:rFonts w:ascii="宋体" w:eastAsia="宋体" w:hAnsi="宋体" w:cs="宋体" w:hint="eastAsia"/>
          <w:sz w:val="24"/>
          <w:szCs w:val="24"/>
          <w:u w:val="single"/>
        </w:rPr>
        <w:t xml:space="preserve">                       </w:t>
      </w:r>
    </w:p>
    <w:p w:rsidR="00EF393D" w:rsidRDefault="009E5F37">
      <w:pPr>
        <w:snapToGrid w:val="0"/>
        <w:spacing w:line="520" w:lineRule="exact"/>
        <w:rPr>
          <w:rFonts w:ascii="宋体" w:eastAsia="宋体" w:hAnsi="宋体" w:cs="宋体"/>
          <w:sz w:val="24"/>
          <w:szCs w:val="24"/>
        </w:rPr>
      </w:pPr>
      <w:r>
        <w:rPr>
          <w:rFonts w:ascii="宋体" w:eastAsia="宋体" w:hAnsi="宋体" w:cs="宋体" w:hint="eastAsia"/>
          <w:sz w:val="24"/>
          <w:szCs w:val="24"/>
        </w:rPr>
        <w:t> </w:t>
      </w:r>
    </w:p>
    <w:p w:rsidR="00EF393D" w:rsidRDefault="00EF393D">
      <w:pPr>
        <w:snapToGrid w:val="0"/>
        <w:spacing w:line="520" w:lineRule="exact"/>
        <w:rPr>
          <w:rFonts w:ascii="宋体" w:eastAsia="宋体" w:hAnsi="宋体" w:cs="宋体"/>
          <w:sz w:val="24"/>
          <w:szCs w:val="24"/>
        </w:rPr>
      </w:pPr>
    </w:p>
    <w:p w:rsidR="00EF393D" w:rsidRDefault="009E5F37">
      <w:pPr>
        <w:snapToGrid w:val="0"/>
        <w:spacing w:line="520" w:lineRule="exact"/>
        <w:rPr>
          <w:rFonts w:ascii="宋体" w:eastAsia="宋体" w:hAnsi="宋体" w:cs="宋体"/>
          <w:sz w:val="24"/>
          <w:szCs w:val="24"/>
        </w:rPr>
      </w:pPr>
      <w:r>
        <w:rPr>
          <w:rFonts w:ascii="宋体" w:eastAsia="宋体" w:hAnsi="宋体" w:cs="宋体" w:hint="eastAsia"/>
          <w:sz w:val="24"/>
          <w:szCs w:val="24"/>
        </w:rPr>
        <w:t>单位名称（公章）</w:t>
      </w:r>
      <w:r>
        <w:rPr>
          <w:rFonts w:ascii="宋体" w:eastAsia="宋体" w:hAnsi="宋体" w:cs="宋体" w:hint="eastAsia"/>
          <w:sz w:val="24"/>
          <w:szCs w:val="24"/>
        </w:rPr>
        <w:t xml:space="preserve">                   </w:t>
      </w:r>
      <w:r>
        <w:rPr>
          <w:rFonts w:ascii="宋体" w:eastAsia="宋体" w:hAnsi="宋体" w:cs="宋体" w:hint="eastAsia"/>
          <w:sz w:val="24"/>
          <w:szCs w:val="24"/>
        </w:rPr>
        <w:t>法定代表人（签字或盖章）</w:t>
      </w:r>
    </w:p>
    <w:p w:rsidR="00EF393D" w:rsidRDefault="009E5F37">
      <w:pPr>
        <w:snapToGrid w:val="0"/>
        <w:spacing w:line="520" w:lineRule="exact"/>
        <w:ind w:firstLineChars="500" w:firstLine="1200"/>
        <w:rPr>
          <w:rFonts w:ascii="宋体" w:eastAsia="宋体" w:hAnsi="宋体" w:cs="宋体"/>
          <w:sz w:val="24"/>
          <w:szCs w:val="24"/>
        </w:rPr>
      </w:pP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r>
        <w:rPr>
          <w:rFonts w:ascii="宋体" w:eastAsia="宋体" w:hAnsi="宋体" w:cs="宋体" w:hint="eastAsia"/>
          <w:sz w:val="24"/>
          <w:szCs w:val="24"/>
        </w:rPr>
        <w:t xml:space="preserve">  </w:t>
      </w:r>
    </w:p>
    <w:p w:rsidR="00EF393D" w:rsidRDefault="00EF393D">
      <w:pPr>
        <w:snapToGrid w:val="0"/>
        <w:spacing w:line="520" w:lineRule="exact"/>
        <w:rPr>
          <w:rFonts w:ascii="宋体" w:eastAsia="宋体" w:hAnsi="宋体" w:cs="宋体"/>
          <w:sz w:val="24"/>
          <w:szCs w:val="24"/>
        </w:rPr>
      </w:pPr>
    </w:p>
    <w:p w:rsidR="00EF393D" w:rsidRDefault="009E5F37">
      <w:pPr>
        <w:snapToGrid w:val="0"/>
        <w:spacing w:line="520" w:lineRule="exact"/>
        <w:rPr>
          <w:rFonts w:ascii="宋体" w:eastAsia="宋体" w:hAnsi="宋体" w:cs="宋体"/>
          <w:sz w:val="24"/>
          <w:szCs w:val="24"/>
        </w:rPr>
      </w:pPr>
      <w:r>
        <w:rPr>
          <w:rFonts w:ascii="宋体" w:eastAsia="宋体" w:hAnsi="宋体" w:cs="宋体" w:hint="eastAsia"/>
          <w:sz w:val="24"/>
          <w:szCs w:val="24"/>
        </w:rPr>
        <w:t>法定代表人身份证复印件</w:t>
      </w:r>
    </w:p>
    <w:p w:rsidR="00EF393D" w:rsidRDefault="00EF393D">
      <w:pPr>
        <w:snapToGrid w:val="0"/>
        <w:spacing w:line="520" w:lineRule="exact"/>
        <w:rPr>
          <w:rFonts w:ascii="宋体" w:eastAsia="宋体" w:hAnsi="宋体" w:cs="宋体"/>
          <w:sz w:val="24"/>
          <w:szCs w:val="24"/>
        </w:rPr>
      </w:pPr>
    </w:p>
    <w:p w:rsidR="00EF393D" w:rsidRDefault="009E5F37">
      <w:pPr>
        <w:snapToGrid w:val="0"/>
        <w:spacing w:line="520" w:lineRule="exact"/>
        <w:ind w:firstLineChars="950" w:firstLine="2280"/>
        <w:rPr>
          <w:rFonts w:ascii="宋体" w:eastAsia="宋体" w:hAnsi="宋体" w:cs="宋体"/>
          <w:sz w:val="24"/>
          <w:szCs w:val="24"/>
        </w:rPr>
      </w:pPr>
      <w:r>
        <w:rPr>
          <w:rFonts w:ascii="宋体" w:eastAsia="宋体" w:hAnsi="宋体" w:cs="宋体" w:hint="eastAsia"/>
          <w:sz w:val="24"/>
          <w:szCs w:val="24"/>
        </w:rPr>
        <w:t>（粘贴此处）</w:t>
      </w:r>
    </w:p>
    <w:p w:rsidR="00EF393D" w:rsidRDefault="00EF393D">
      <w:pPr>
        <w:snapToGrid w:val="0"/>
        <w:spacing w:line="520" w:lineRule="exact"/>
        <w:ind w:firstLineChars="950" w:firstLine="2280"/>
        <w:rPr>
          <w:rFonts w:ascii="宋体" w:eastAsia="宋体" w:hAnsi="宋体" w:cs="宋体"/>
          <w:sz w:val="24"/>
          <w:szCs w:val="24"/>
        </w:rPr>
      </w:pPr>
    </w:p>
    <w:p w:rsidR="00EF393D" w:rsidRDefault="00EF393D">
      <w:pPr>
        <w:snapToGrid w:val="0"/>
        <w:spacing w:line="520" w:lineRule="exact"/>
        <w:rPr>
          <w:rFonts w:ascii="宋体" w:eastAsia="宋体" w:hAnsi="宋体" w:cs="宋体"/>
          <w:b/>
          <w:bCs/>
          <w:sz w:val="24"/>
          <w:szCs w:val="24"/>
        </w:rPr>
      </w:pPr>
    </w:p>
    <w:p w:rsidR="00EF393D" w:rsidRDefault="009E5F37">
      <w:pPr>
        <w:snapToGrid w:val="0"/>
        <w:spacing w:line="520" w:lineRule="exact"/>
        <w:ind w:firstLineChars="200" w:firstLine="482"/>
        <w:rPr>
          <w:rFonts w:ascii="宋体" w:eastAsia="宋体" w:hAnsi="宋体" w:cs="宋体"/>
          <w:sz w:val="24"/>
          <w:szCs w:val="24"/>
        </w:rPr>
      </w:pPr>
      <w:r>
        <w:rPr>
          <w:rFonts w:ascii="宋体" w:eastAsia="宋体" w:hAnsi="宋体" w:cs="宋体" w:hint="eastAsia"/>
          <w:b/>
          <w:bCs/>
          <w:sz w:val="24"/>
          <w:szCs w:val="24"/>
        </w:rPr>
        <w:t>注</w:t>
      </w:r>
      <w:r>
        <w:rPr>
          <w:rFonts w:ascii="宋体" w:eastAsia="宋体" w:hAnsi="宋体" w:cs="宋体" w:hint="eastAsia"/>
          <w:b/>
          <w:bCs/>
          <w:sz w:val="24"/>
          <w:szCs w:val="24"/>
        </w:rPr>
        <w:t>:</w:t>
      </w:r>
      <w:r>
        <w:rPr>
          <w:rFonts w:ascii="宋体" w:eastAsia="宋体" w:hAnsi="宋体" w:cs="宋体" w:hint="eastAsia"/>
          <w:sz w:val="24"/>
          <w:szCs w:val="24"/>
        </w:rPr>
        <w:t>如为法定代表人参加投标时，须将身份证原件带至开标现场备查。</w:t>
      </w:r>
    </w:p>
    <w:p w:rsidR="00EF393D" w:rsidRDefault="009E5F37">
      <w:pPr>
        <w:snapToGrid w:val="0"/>
        <w:spacing w:line="520" w:lineRule="exact"/>
        <w:jc w:val="center"/>
        <w:outlineLvl w:val="4"/>
        <w:rPr>
          <w:rFonts w:ascii="宋体" w:eastAsia="宋体" w:hAnsi="宋体" w:cs="宋体"/>
          <w:b/>
          <w:bCs/>
          <w:sz w:val="28"/>
          <w:szCs w:val="28"/>
        </w:rPr>
      </w:pPr>
      <w:r>
        <w:rPr>
          <w:rFonts w:ascii="宋体" w:eastAsia="宋体" w:hAnsi="宋体" w:cs="宋体" w:hint="eastAsia"/>
          <w:b/>
          <w:bCs/>
          <w:sz w:val="28"/>
          <w:szCs w:val="28"/>
        </w:rPr>
        <w:br w:type="page"/>
      </w:r>
      <w:r>
        <w:rPr>
          <w:rFonts w:ascii="宋体" w:eastAsia="宋体" w:hAnsi="宋体" w:cs="宋体" w:hint="eastAsia"/>
          <w:b/>
          <w:bCs/>
          <w:sz w:val="28"/>
          <w:szCs w:val="28"/>
        </w:rPr>
        <w:lastRenderedPageBreak/>
        <w:t>授权委托书</w:t>
      </w:r>
    </w:p>
    <w:p w:rsidR="00EF393D" w:rsidRDefault="009E5F37">
      <w:pPr>
        <w:snapToGrid w:val="0"/>
        <w:spacing w:line="520" w:lineRule="exact"/>
        <w:jc w:val="center"/>
        <w:rPr>
          <w:rFonts w:ascii="宋体" w:eastAsia="宋体" w:hAnsi="宋体" w:cs="宋体"/>
          <w:sz w:val="28"/>
          <w:szCs w:val="28"/>
          <w:u w:val="single"/>
        </w:rPr>
      </w:pPr>
      <w:r>
        <w:rPr>
          <w:rFonts w:ascii="宋体" w:eastAsia="宋体" w:hAnsi="宋体" w:cs="宋体" w:hint="eastAsia"/>
          <w:sz w:val="28"/>
          <w:szCs w:val="28"/>
          <w:u w:val="single"/>
        </w:rPr>
        <w:t>（被授权人参加投标时，须出示此证明）</w:t>
      </w:r>
    </w:p>
    <w:p w:rsidR="00EF393D" w:rsidRDefault="009E5F37">
      <w:pPr>
        <w:snapToGrid w:val="0"/>
        <w:spacing w:line="520" w:lineRule="exact"/>
        <w:rPr>
          <w:rFonts w:ascii="宋体" w:eastAsia="宋体" w:hAnsi="宋体" w:cs="宋体"/>
          <w:sz w:val="24"/>
          <w:szCs w:val="24"/>
        </w:rPr>
      </w:pP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南通市妇幼保健院</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rsidR="00EF393D" w:rsidRDefault="009E5F37">
      <w:pPr>
        <w:snapToGrid w:val="0"/>
        <w:spacing w:line="520" w:lineRule="exact"/>
        <w:ind w:left="1" w:firstLineChars="200" w:firstLine="480"/>
        <w:rPr>
          <w:rFonts w:ascii="宋体" w:eastAsia="宋体" w:hAnsi="宋体" w:cs="宋体"/>
          <w:sz w:val="24"/>
          <w:szCs w:val="24"/>
        </w:rPr>
      </w:pPr>
      <w:r>
        <w:rPr>
          <w:rFonts w:ascii="宋体" w:eastAsia="宋体" w:hAnsi="宋体" w:cs="宋体" w:hint="eastAsia"/>
          <w:sz w:val="24"/>
          <w:szCs w:val="24"/>
        </w:rPr>
        <w:t>兹授权</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w:t>
      </w:r>
      <w:r>
        <w:rPr>
          <w:rFonts w:ascii="宋体" w:eastAsia="宋体" w:hAnsi="宋体" w:cs="宋体" w:hint="eastAsia"/>
          <w:sz w:val="24"/>
          <w:szCs w:val="24"/>
        </w:rPr>
        <w:t>被授权人的姓名）代表我公司参加</w:t>
      </w:r>
      <w:r>
        <w:rPr>
          <w:rFonts w:ascii="宋体" w:eastAsia="宋体" w:hAnsi="宋体" w:cs="宋体" w:hint="eastAsia"/>
          <w:sz w:val="24"/>
          <w:szCs w:val="24"/>
          <w:u w:val="single"/>
        </w:rPr>
        <w:t xml:space="preserve">        </w:t>
      </w:r>
      <w:r>
        <w:rPr>
          <w:rFonts w:ascii="宋体" w:eastAsia="宋体" w:hAnsi="宋体" w:cs="宋体" w:hint="eastAsia"/>
          <w:sz w:val="24"/>
          <w:szCs w:val="24"/>
        </w:rPr>
        <w:t>（招标项目名称</w:t>
      </w:r>
      <w:r>
        <w:rPr>
          <w:rFonts w:ascii="宋体" w:eastAsia="宋体" w:hAnsi="宋体" w:cs="宋体" w:hint="eastAsia"/>
          <w:sz w:val="24"/>
          <w:szCs w:val="24"/>
        </w:rPr>
        <w:t>)</w:t>
      </w:r>
      <w:r>
        <w:rPr>
          <w:rFonts w:ascii="宋体" w:eastAsia="宋体" w:hAnsi="宋体" w:cs="宋体" w:hint="eastAsia"/>
          <w:sz w:val="24"/>
          <w:szCs w:val="24"/>
        </w:rPr>
        <w:t>项目的投标活动，全权处理一切与该项目投标有关的事务。其在办理上述事宜过程中所签署的所有文件我公司均予以承认。</w:t>
      </w:r>
    </w:p>
    <w:p w:rsidR="00EF393D" w:rsidRDefault="009E5F37">
      <w:pPr>
        <w:snapToGrid w:val="0"/>
        <w:spacing w:line="520" w:lineRule="exact"/>
        <w:ind w:left="1" w:firstLineChars="200" w:firstLine="480"/>
        <w:rPr>
          <w:rFonts w:ascii="宋体" w:eastAsia="宋体" w:hAnsi="宋体" w:cs="宋体"/>
          <w:sz w:val="24"/>
          <w:szCs w:val="24"/>
        </w:rPr>
      </w:pPr>
      <w:r>
        <w:rPr>
          <w:rFonts w:ascii="宋体" w:eastAsia="宋体" w:hAnsi="宋体" w:cs="宋体" w:hint="eastAsia"/>
          <w:sz w:val="24"/>
          <w:szCs w:val="24"/>
        </w:rPr>
        <w:t>被授权人无转委托权。特此委托。</w:t>
      </w:r>
    </w:p>
    <w:p w:rsidR="00EF393D" w:rsidRDefault="00EF393D">
      <w:pPr>
        <w:snapToGrid w:val="0"/>
        <w:spacing w:line="520" w:lineRule="exact"/>
        <w:rPr>
          <w:rFonts w:ascii="宋体" w:eastAsia="宋体" w:hAnsi="宋体" w:cs="宋体"/>
          <w:sz w:val="24"/>
          <w:szCs w:val="24"/>
        </w:rPr>
      </w:pPr>
    </w:p>
    <w:p w:rsidR="00EF393D" w:rsidRDefault="009E5F37">
      <w:pPr>
        <w:snapToGrid w:val="0"/>
        <w:spacing w:line="520" w:lineRule="exact"/>
        <w:rPr>
          <w:rFonts w:ascii="宋体" w:eastAsia="宋体" w:hAnsi="宋体" w:cs="宋体"/>
          <w:sz w:val="24"/>
          <w:szCs w:val="24"/>
        </w:rPr>
      </w:pPr>
      <w:r>
        <w:rPr>
          <w:rFonts w:ascii="宋体" w:eastAsia="宋体" w:hAnsi="宋体" w:cs="宋体" w:hint="eastAsia"/>
          <w:sz w:val="24"/>
          <w:szCs w:val="24"/>
        </w:rPr>
        <w:t>附：被授权人情况：</w:t>
      </w:r>
    </w:p>
    <w:p w:rsidR="00EF393D" w:rsidRDefault="009E5F37">
      <w:pPr>
        <w:snapToGrid w:val="0"/>
        <w:spacing w:line="520" w:lineRule="exact"/>
        <w:rPr>
          <w:rFonts w:ascii="宋体" w:eastAsia="宋体" w:hAnsi="宋体" w:cs="宋体"/>
          <w:sz w:val="24"/>
          <w:szCs w:val="24"/>
          <w:u w:val="single"/>
        </w:rPr>
      </w:pPr>
      <w:r>
        <w:rPr>
          <w:rFonts w:ascii="宋体" w:eastAsia="宋体" w:hAnsi="宋体" w:cs="宋体" w:hint="eastAsia"/>
          <w:sz w:val="24"/>
          <w:szCs w:val="24"/>
        </w:rPr>
        <w:t>姓名：</w:t>
      </w:r>
      <w:r>
        <w:rPr>
          <w:rFonts w:ascii="宋体" w:eastAsia="宋体" w:hAnsi="宋体" w:cs="宋体" w:hint="eastAsia"/>
          <w:sz w:val="24"/>
          <w:szCs w:val="24"/>
          <w:u w:val="single"/>
        </w:rPr>
        <w:t xml:space="preserve">         </w:t>
      </w:r>
      <w:r>
        <w:rPr>
          <w:rFonts w:ascii="宋体" w:eastAsia="宋体" w:hAnsi="宋体" w:cs="宋体" w:hint="eastAsia"/>
          <w:sz w:val="24"/>
          <w:szCs w:val="24"/>
        </w:rPr>
        <w:t>性别：</w:t>
      </w:r>
      <w:r>
        <w:rPr>
          <w:rFonts w:ascii="宋体" w:eastAsia="宋体" w:hAnsi="宋体" w:cs="宋体" w:hint="eastAsia"/>
          <w:sz w:val="24"/>
          <w:szCs w:val="24"/>
          <w:u w:val="single"/>
        </w:rPr>
        <w:t xml:space="preserve">    </w:t>
      </w:r>
      <w:r>
        <w:rPr>
          <w:rFonts w:ascii="宋体" w:eastAsia="宋体" w:hAnsi="宋体" w:cs="宋体" w:hint="eastAsia"/>
          <w:sz w:val="24"/>
          <w:szCs w:val="24"/>
        </w:rPr>
        <w:t>年龄：</w:t>
      </w:r>
      <w:r>
        <w:rPr>
          <w:rFonts w:ascii="宋体" w:eastAsia="宋体" w:hAnsi="宋体" w:cs="宋体" w:hint="eastAsia"/>
          <w:sz w:val="24"/>
          <w:szCs w:val="24"/>
          <w:u w:val="single"/>
        </w:rPr>
        <w:t xml:space="preserve">      </w:t>
      </w:r>
      <w:r>
        <w:rPr>
          <w:rFonts w:ascii="宋体" w:eastAsia="宋体" w:hAnsi="宋体" w:cs="宋体" w:hint="eastAsia"/>
          <w:sz w:val="24"/>
          <w:szCs w:val="24"/>
        </w:rPr>
        <w:t>职务：</w:t>
      </w:r>
      <w:r>
        <w:rPr>
          <w:rFonts w:ascii="宋体" w:eastAsia="宋体" w:hAnsi="宋体" w:cs="宋体" w:hint="eastAsia"/>
          <w:sz w:val="24"/>
          <w:szCs w:val="24"/>
        </w:rPr>
        <w:t xml:space="preserve">  </w:t>
      </w:r>
      <w:r>
        <w:rPr>
          <w:rFonts w:ascii="宋体" w:eastAsia="宋体" w:hAnsi="宋体" w:cs="宋体" w:hint="eastAsia"/>
          <w:sz w:val="24"/>
          <w:szCs w:val="24"/>
          <w:u w:val="single"/>
        </w:rPr>
        <w:t xml:space="preserve">        </w:t>
      </w:r>
    </w:p>
    <w:p w:rsidR="00EF393D" w:rsidRDefault="009E5F37">
      <w:pPr>
        <w:snapToGrid w:val="0"/>
        <w:spacing w:line="520" w:lineRule="exact"/>
        <w:rPr>
          <w:rFonts w:ascii="宋体" w:eastAsia="宋体" w:hAnsi="宋体" w:cs="宋体"/>
          <w:sz w:val="24"/>
          <w:szCs w:val="24"/>
        </w:rPr>
      </w:pPr>
      <w:r>
        <w:rPr>
          <w:rFonts w:ascii="宋体" w:eastAsia="宋体" w:hAnsi="宋体" w:cs="宋体" w:hint="eastAsia"/>
          <w:sz w:val="24"/>
          <w:szCs w:val="24"/>
        </w:rPr>
        <w:t>身份证号码：</w:t>
      </w:r>
      <w:r>
        <w:rPr>
          <w:rFonts w:ascii="宋体" w:eastAsia="宋体" w:hAnsi="宋体" w:cs="宋体" w:hint="eastAsia"/>
          <w:sz w:val="24"/>
          <w:szCs w:val="24"/>
          <w:u w:val="single"/>
        </w:rPr>
        <w:t xml:space="preserve">                                         </w:t>
      </w:r>
    </w:p>
    <w:p w:rsidR="00EF393D" w:rsidRDefault="009E5F37">
      <w:pPr>
        <w:snapToGrid w:val="0"/>
        <w:spacing w:line="520" w:lineRule="exact"/>
        <w:rPr>
          <w:rFonts w:ascii="宋体" w:eastAsia="宋体" w:hAnsi="宋体" w:cs="宋体"/>
          <w:sz w:val="24"/>
          <w:szCs w:val="24"/>
        </w:rPr>
      </w:pPr>
      <w:r>
        <w:rPr>
          <w:rFonts w:ascii="宋体" w:eastAsia="宋体" w:hAnsi="宋体" w:cs="宋体" w:hint="eastAsia"/>
          <w:sz w:val="24"/>
          <w:szCs w:val="24"/>
        </w:rPr>
        <w:t>手机：</w:t>
      </w:r>
      <w:r>
        <w:rPr>
          <w:rFonts w:ascii="宋体" w:eastAsia="宋体" w:hAnsi="宋体" w:cs="宋体" w:hint="eastAsia"/>
          <w:sz w:val="24"/>
          <w:szCs w:val="24"/>
          <w:u w:val="single"/>
        </w:rPr>
        <w:t xml:space="preserve">                 </w:t>
      </w:r>
      <w:r>
        <w:rPr>
          <w:rFonts w:ascii="宋体" w:eastAsia="宋体" w:hAnsi="宋体" w:cs="宋体" w:hint="eastAsia"/>
          <w:sz w:val="24"/>
          <w:szCs w:val="24"/>
        </w:rPr>
        <w:t>传真：</w:t>
      </w:r>
      <w:r>
        <w:rPr>
          <w:rFonts w:ascii="宋体" w:eastAsia="宋体" w:hAnsi="宋体" w:cs="宋体" w:hint="eastAsia"/>
          <w:sz w:val="24"/>
          <w:szCs w:val="24"/>
          <w:u w:val="single"/>
        </w:rPr>
        <w:t xml:space="preserve">                        </w:t>
      </w:r>
    </w:p>
    <w:p w:rsidR="00EF393D" w:rsidRDefault="009E5F37">
      <w:pPr>
        <w:snapToGrid w:val="0"/>
        <w:spacing w:line="520" w:lineRule="exact"/>
        <w:rPr>
          <w:rFonts w:ascii="宋体" w:eastAsia="宋体" w:hAnsi="宋体" w:cs="宋体"/>
          <w:sz w:val="24"/>
          <w:szCs w:val="24"/>
        </w:rPr>
      </w:pPr>
      <w:r>
        <w:rPr>
          <w:rFonts w:ascii="宋体" w:eastAsia="宋体" w:hAnsi="宋体" w:cs="宋体" w:hint="eastAsia"/>
          <w:sz w:val="24"/>
          <w:szCs w:val="24"/>
        </w:rPr>
        <w:t> </w:t>
      </w:r>
    </w:p>
    <w:p w:rsidR="00EF393D" w:rsidRDefault="009E5F37">
      <w:pPr>
        <w:snapToGrid w:val="0"/>
        <w:spacing w:line="520" w:lineRule="exact"/>
        <w:rPr>
          <w:rFonts w:ascii="宋体" w:eastAsia="宋体" w:hAnsi="宋体" w:cs="宋体"/>
          <w:sz w:val="24"/>
          <w:szCs w:val="24"/>
        </w:rPr>
      </w:pPr>
      <w:r>
        <w:rPr>
          <w:rFonts w:ascii="宋体" w:eastAsia="宋体" w:hAnsi="宋体" w:cs="宋体" w:hint="eastAsia"/>
          <w:sz w:val="24"/>
          <w:szCs w:val="24"/>
        </w:rPr>
        <w:t>单位名称（公章）</w:t>
      </w:r>
      <w:r>
        <w:rPr>
          <w:rFonts w:ascii="宋体" w:eastAsia="宋体" w:hAnsi="宋体" w:cs="宋体" w:hint="eastAsia"/>
          <w:sz w:val="24"/>
          <w:szCs w:val="24"/>
        </w:rPr>
        <w:t xml:space="preserve">                    </w:t>
      </w:r>
      <w:r>
        <w:rPr>
          <w:rFonts w:ascii="宋体" w:eastAsia="宋体" w:hAnsi="宋体" w:cs="宋体" w:hint="eastAsia"/>
          <w:sz w:val="24"/>
          <w:szCs w:val="24"/>
        </w:rPr>
        <w:t>法定代表人（签字或盖章）</w:t>
      </w:r>
    </w:p>
    <w:p w:rsidR="00EF393D" w:rsidRDefault="009E5F37">
      <w:pPr>
        <w:snapToGrid w:val="0"/>
        <w:spacing w:line="520" w:lineRule="exact"/>
        <w:ind w:firstLineChars="500" w:firstLine="1200"/>
        <w:rPr>
          <w:rFonts w:ascii="宋体" w:eastAsia="宋体" w:hAnsi="宋体" w:cs="宋体"/>
          <w:sz w:val="24"/>
          <w:szCs w:val="24"/>
        </w:rPr>
      </w:pP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rsidR="00EF393D" w:rsidRDefault="00EF393D">
      <w:pPr>
        <w:snapToGrid w:val="0"/>
        <w:spacing w:line="520" w:lineRule="exact"/>
        <w:rPr>
          <w:rFonts w:ascii="宋体" w:eastAsia="宋体" w:hAnsi="宋体" w:cs="宋体"/>
          <w:sz w:val="24"/>
          <w:szCs w:val="24"/>
        </w:rPr>
      </w:pPr>
    </w:p>
    <w:p w:rsidR="00EF393D" w:rsidRDefault="009E5F37">
      <w:pPr>
        <w:adjustRightInd w:val="0"/>
        <w:snapToGrid w:val="0"/>
        <w:spacing w:line="240" w:lineRule="atLeast"/>
        <w:jc w:val="center"/>
        <w:rPr>
          <w:rFonts w:ascii="宋体" w:eastAsia="宋体" w:hAnsi="宋体" w:cs="宋体"/>
          <w:sz w:val="24"/>
          <w:szCs w:val="24"/>
        </w:rPr>
      </w:pPr>
      <w:r>
        <w:rPr>
          <w:rFonts w:ascii="宋体" w:eastAsia="宋体" w:hAnsi="宋体" w:cs="宋体" w:hint="eastAsia"/>
          <w:sz w:val="24"/>
          <w:szCs w:val="24"/>
        </w:rPr>
        <w:t>法定代表人身份证复印件</w:t>
      </w:r>
    </w:p>
    <w:p w:rsidR="00EF393D" w:rsidRDefault="00EF393D">
      <w:pPr>
        <w:adjustRightInd w:val="0"/>
        <w:snapToGrid w:val="0"/>
        <w:spacing w:line="240" w:lineRule="atLeast"/>
        <w:jc w:val="center"/>
        <w:rPr>
          <w:rFonts w:ascii="宋体" w:eastAsia="宋体" w:hAnsi="宋体" w:cs="宋体"/>
          <w:sz w:val="24"/>
          <w:szCs w:val="24"/>
        </w:rPr>
      </w:pPr>
    </w:p>
    <w:p w:rsidR="00EF393D" w:rsidRDefault="009E5F37">
      <w:pPr>
        <w:adjustRightInd w:val="0"/>
        <w:snapToGrid w:val="0"/>
        <w:spacing w:line="240" w:lineRule="atLeast"/>
        <w:jc w:val="center"/>
        <w:rPr>
          <w:rFonts w:ascii="宋体" w:eastAsia="宋体" w:hAnsi="宋体" w:cs="宋体"/>
          <w:sz w:val="24"/>
          <w:szCs w:val="24"/>
        </w:rPr>
      </w:pPr>
      <w:r>
        <w:rPr>
          <w:rFonts w:ascii="宋体" w:eastAsia="宋体" w:hAnsi="宋体" w:cs="宋体" w:hint="eastAsia"/>
          <w:sz w:val="24"/>
          <w:szCs w:val="24"/>
        </w:rPr>
        <w:t>（粘贴此处）</w:t>
      </w:r>
    </w:p>
    <w:p w:rsidR="00EF393D" w:rsidRDefault="00EF393D">
      <w:pPr>
        <w:adjustRightInd w:val="0"/>
        <w:snapToGrid w:val="0"/>
        <w:spacing w:line="240" w:lineRule="atLeast"/>
        <w:jc w:val="center"/>
        <w:rPr>
          <w:rFonts w:ascii="宋体" w:eastAsia="宋体" w:hAnsi="宋体" w:cs="宋体"/>
          <w:sz w:val="24"/>
          <w:szCs w:val="24"/>
        </w:rPr>
      </w:pPr>
    </w:p>
    <w:p w:rsidR="00EF393D" w:rsidRDefault="00EF393D">
      <w:pPr>
        <w:adjustRightInd w:val="0"/>
        <w:snapToGrid w:val="0"/>
        <w:spacing w:line="240" w:lineRule="atLeast"/>
        <w:jc w:val="center"/>
        <w:rPr>
          <w:rFonts w:ascii="宋体" w:eastAsia="宋体" w:hAnsi="宋体" w:cs="宋体"/>
          <w:sz w:val="24"/>
          <w:szCs w:val="24"/>
        </w:rPr>
      </w:pPr>
    </w:p>
    <w:p w:rsidR="00EF393D" w:rsidRDefault="009E5F37">
      <w:pPr>
        <w:adjustRightInd w:val="0"/>
        <w:snapToGrid w:val="0"/>
        <w:spacing w:line="240" w:lineRule="atLeast"/>
        <w:jc w:val="center"/>
        <w:rPr>
          <w:rFonts w:ascii="宋体" w:eastAsia="宋体" w:hAnsi="宋体" w:cs="宋体"/>
          <w:sz w:val="24"/>
          <w:szCs w:val="24"/>
        </w:rPr>
      </w:pPr>
      <w:r>
        <w:rPr>
          <w:rFonts w:ascii="宋体" w:eastAsia="宋体" w:hAnsi="宋体" w:cs="宋体" w:hint="eastAsia"/>
          <w:sz w:val="24"/>
          <w:szCs w:val="24"/>
        </w:rPr>
        <w:t>被授权人身份证复印件</w:t>
      </w:r>
    </w:p>
    <w:p w:rsidR="00EF393D" w:rsidRDefault="00EF393D">
      <w:pPr>
        <w:adjustRightInd w:val="0"/>
        <w:snapToGrid w:val="0"/>
        <w:spacing w:line="240" w:lineRule="atLeast"/>
        <w:jc w:val="center"/>
        <w:rPr>
          <w:rFonts w:ascii="宋体" w:eastAsia="宋体" w:hAnsi="宋体" w:cs="宋体"/>
          <w:sz w:val="24"/>
          <w:szCs w:val="24"/>
        </w:rPr>
      </w:pPr>
    </w:p>
    <w:p w:rsidR="00EF393D" w:rsidRDefault="009E5F37">
      <w:pPr>
        <w:adjustRightInd w:val="0"/>
        <w:snapToGrid w:val="0"/>
        <w:spacing w:line="240" w:lineRule="atLeast"/>
        <w:jc w:val="center"/>
        <w:rPr>
          <w:rFonts w:ascii="宋体" w:eastAsia="宋体" w:hAnsi="宋体" w:cs="宋体"/>
          <w:sz w:val="24"/>
          <w:szCs w:val="24"/>
        </w:rPr>
      </w:pPr>
      <w:r>
        <w:rPr>
          <w:rFonts w:ascii="宋体" w:eastAsia="宋体" w:hAnsi="宋体" w:cs="宋体" w:hint="eastAsia"/>
          <w:sz w:val="24"/>
          <w:szCs w:val="24"/>
        </w:rPr>
        <w:t>（粘贴此处）</w:t>
      </w:r>
    </w:p>
    <w:p w:rsidR="00EF393D" w:rsidRDefault="00EF393D">
      <w:pPr>
        <w:snapToGrid w:val="0"/>
        <w:spacing w:line="520" w:lineRule="exact"/>
        <w:ind w:firstLineChars="200" w:firstLine="482"/>
        <w:rPr>
          <w:rFonts w:ascii="宋体" w:eastAsia="宋体" w:hAnsi="宋体" w:cs="宋体"/>
          <w:b/>
          <w:bCs/>
          <w:sz w:val="24"/>
          <w:szCs w:val="24"/>
        </w:rPr>
      </w:pPr>
    </w:p>
    <w:p w:rsidR="00EF393D" w:rsidRDefault="009E5F37">
      <w:pPr>
        <w:snapToGrid w:val="0"/>
        <w:spacing w:line="520" w:lineRule="exact"/>
        <w:ind w:firstLineChars="200" w:firstLine="482"/>
        <w:rPr>
          <w:rFonts w:ascii="宋体" w:eastAsia="宋体" w:hAnsi="宋体" w:cs="宋体"/>
          <w:sz w:val="24"/>
          <w:szCs w:val="24"/>
        </w:rPr>
      </w:pPr>
      <w:r>
        <w:rPr>
          <w:rFonts w:ascii="宋体" w:eastAsia="宋体" w:hAnsi="宋体" w:cs="宋体" w:hint="eastAsia"/>
          <w:b/>
          <w:bCs/>
          <w:sz w:val="24"/>
          <w:szCs w:val="24"/>
        </w:rPr>
        <w:t>注</w:t>
      </w:r>
      <w:r>
        <w:rPr>
          <w:rFonts w:ascii="宋体" w:eastAsia="宋体" w:hAnsi="宋体" w:cs="宋体" w:hint="eastAsia"/>
          <w:b/>
          <w:bCs/>
          <w:sz w:val="24"/>
          <w:szCs w:val="24"/>
        </w:rPr>
        <w:t>:</w:t>
      </w:r>
      <w:r>
        <w:rPr>
          <w:rFonts w:ascii="宋体" w:eastAsia="宋体" w:hAnsi="宋体" w:cs="宋体" w:hint="eastAsia"/>
          <w:sz w:val="24"/>
          <w:szCs w:val="24"/>
        </w:rPr>
        <w:t>如为被授权人参加投标时，须将身份证原件带至开标现场备查。</w:t>
      </w:r>
    </w:p>
    <w:p w:rsidR="00EF393D" w:rsidRDefault="009E5F37">
      <w:pPr>
        <w:spacing w:line="360" w:lineRule="auto"/>
        <w:rPr>
          <w:rFonts w:ascii="宋体" w:eastAsia="宋体" w:hAnsi="宋体" w:cs="宋体"/>
          <w:sz w:val="24"/>
          <w:szCs w:val="24"/>
        </w:rPr>
      </w:pPr>
      <w:r>
        <w:rPr>
          <w:rFonts w:ascii="宋体" w:eastAsia="宋体" w:hAnsi="宋体" w:cs="宋体" w:hint="eastAsia"/>
          <w:b/>
          <w:bCs/>
          <w:sz w:val="28"/>
          <w:szCs w:val="28"/>
        </w:rPr>
        <w:br w:type="page"/>
      </w:r>
    </w:p>
    <w:p w:rsidR="00EF393D" w:rsidRDefault="009E5F37" w:rsidP="009E5F37">
      <w:pPr>
        <w:overflowPunct w:val="0"/>
        <w:adjustRightInd w:val="0"/>
        <w:spacing w:afterLines="100" w:line="700" w:lineRule="exact"/>
        <w:ind w:firstLine="420"/>
        <w:jc w:val="center"/>
        <w:textAlignment w:val="baseline"/>
        <w:rPr>
          <w:rFonts w:ascii="宋体" w:eastAsia="宋体" w:hAnsi="宋体" w:cs="宋体"/>
          <w:b/>
          <w:bCs/>
          <w:sz w:val="28"/>
          <w:szCs w:val="28"/>
        </w:rPr>
      </w:pPr>
      <w:r>
        <w:rPr>
          <w:rFonts w:ascii="宋体" w:eastAsia="宋体" w:hAnsi="宋体" w:cs="宋体" w:hint="eastAsia"/>
          <w:b/>
          <w:bCs/>
          <w:sz w:val="28"/>
          <w:szCs w:val="28"/>
        </w:rPr>
        <w:lastRenderedPageBreak/>
        <w:t>无重大违法记录声明</w:t>
      </w:r>
    </w:p>
    <w:p w:rsidR="00EF393D" w:rsidRDefault="009E5F37">
      <w:pPr>
        <w:snapToGrid w:val="0"/>
        <w:spacing w:line="360" w:lineRule="auto"/>
        <w:rPr>
          <w:rFonts w:ascii="宋体" w:eastAsia="宋体" w:hAnsi="宋体" w:cs="宋体"/>
          <w:bCs/>
          <w:sz w:val="24"/>
          <w:szCs w:val="24"/>
        </w:rPr>
      </w:pPr>
      <w:r>
        <w:rPr>
          <w:rFonts w:ascii="宋体" w:eastAsia="宋体" w:hAnsi="宋体" w:cs="宋体" w:hint="eastAsia"/>
          <w:szCs w:val="24"/>
          <w:u w:val="single"/>
        </w:rPr>
        <w:t>南通市妇幼保健院</w:t>
      </w:r>
      <w:r>
        <w:rPr>
          <w:rFonts w:ascii="宋体" w:eastAsia="宋体" w:hAnsi="宋体" w:cs="宋体" w:hint="eastAsia"/>
          <w:bCs/>
          <w:sz w:val="24"/>
          <w:szCs w:val="24"/>
        </w:rPr>
        <w:t>：</w:t>
      </w:r>
    </w:p>
    <w:p w:rsidR="00EF393D" w:rsidRDefault="009E5F37">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我单位</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（供应商名称）郑重声明：</w:t>
      </w:r>
    </w:p>
    <w:p w:rsidR="00EF393D" w:rsidRDefault="009E5F37">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参加本项目采购活动前</w:t>
      </w:r>
      <w:r>
        <w:rPr>
          <w:rFonts w:ascii="宋体" w:eastAsia="宋体" w:hAnsi="宋体" w:cs="宋体" w:hint="eastAsia"/>
          <w:color w:val="000000"/>
          <w:sz w:val="24"/>
          <w:szCs w:val="24"/>
        </w:rPr>
        <w:t>3</w:t>
      </w:r>
      <w:r>
        <w:rPr>
          <w:rFonts w:ascii="宋体" w:eastAsia="宋体" w:hAnsi="宋体" w:cs="宋体" w:hint="eastAsia"/>
          <w:color w:val="000000"/>
          <w:sz w:val="24"/>
          <w:szCs w:val="24"/>
        </w:rPr>
        <w:t>年内在经营活动中</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（在下划线上如实填写：有或没有）重大违法记录。</w:t>
      </w:r>
    </w:p>
    <w:p w:rsidR="00EF393D" w:rsidRDefault="009E5F37">
      <w:pPr>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（说明：政府采购法第二十二条第一款第五项所称重大违法记录，是指供应商因违法经营受到刑事处罚或者责令停产停业、吊销许可证或者执照、较大数额罚款等行政处罚。）</w:t>
      </w:r>
    </w:p>
    <w:p w:rsidR="00EF393D" w:rsidRDefault="009E5F37">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声明人：（公章）</w:t>
      </w:r>
    </w:p>
    <w:p w:rsidR="00EF393D" w:rsidRDefault="009E5F37">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年</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月</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日</w:t>
      </w:r>
    </w:p>
    <w:p w:rsidR="00EF393D" w:rsidRDefault="00EF393D">
      <w:pPr>
        <w:snapToGrid w:val="0"/>
        <w:spacing w:line="360" w:lineRule="auto"/>
        <w:jc w:val="center"/>
        <w:outlineLvl w:val="4"/>
        <w:rPr>
          <w:rFonts w:ascii="宋体" w:eastAsia="宋体" w:hAnsi="宋体" w:cs="宋体"/>
          <w:b/>
          <w:bCs/>
          <w:sz w:val="28"/>
          <w:szCs w:val="28"/>
        </w:rPr>
      </w:pPr>
    </w:p>
    <w:p w:rsidR="00EF393D" w:rsidRDefault="009E5F37">
      <w:pPr>
        <w:snapToGrid w:val="0"/>
        <w:spacing w:line="520" w:lineRule="exact"/>
        <w:jc w:val="center"/>
        <w:outlineLvl w:val="4"/>
        <w:rPr>
          <w:rFonts w:ascii="宋体" w:eastAsia="宋体" w:hAnsi="宋体" w:cs="宋体"/>
          <w:b/>
          <w:bCs/>
          <w:sz w:val="28"/>
          <w:szCs w:val="28"/>
        </w:rPr>
      </w:pPr>
      <w:r>
        <w:rPr>
          <w:rFonts w:ascii="宋体" w:eastAsia="宋体" w:hAnsi="宋体" w:cs="宋体"/>
          <w:b/>
          <w:bCs/>
          <w:sz w:val="28"/>
          <w:szCs w:val="28"/>
        </w:rPr>
        <w:br w:type="page"/>
      </w:r>
      <w:r>
        <w:rPr>
          <w:rFonts w:ascii="宋体" w:eastAsia="宋体" w:hAnsi="宋体" w:cs="宋体" w:hint="eastAsia"/>
          <w:b/>
          <w:bCs/>
          <w:sz w:val="28"/>
          <w:szCs w:val="28"/>
        </w:rPr>
        <w:lastRenderedPageBreak/>
        <w:t>关于资格文件的声明函</w:t>
      </w:r>
    </w:p>
    <w:p w:rsidR="00EF393D" w:rsidRDefault="00EF393D">
      <w:pPr>
        <w:pStyle w:val="a5"/>
        <w:overflowPunct w:val="0"/>
        <w:spacing w:line="520" w:lineRule="exact"/>
        <w:jc w:val="center"/>
        <w:rPr>
          <w:rFonts w:ascii="宋体" w:eastAsia="宋体" w:hAnsi="宋体" w:cs="宋体"/>
          <w:sz w:val="28"/>
          <w:szCs w:val="28"/>
        </w:rPr>
      </w:pPr>
    </w:p>
    <w:p w:rsidR="00EF393D" w:rsidRDefault="009E5F37">
      <w:pPr>
        <w:pStyle w:val="a5"/>
        <w:overflowPunct w:val="0"/>
        <w:spacing w:line="520" w:lineRule="exact"/>
        <w:ind w:firstLine="0"/>
        <w:rPr>
          <w:rFonts w:ascii="宋体" w:eastAsia="宋体" w:hAnsi="宋体" w:cs="宋体"/>
          <w:szCs w:val="24"/>
        </w:rPr>
      </w:pPr>
      <w:r>
        <w:rPr>
          <w:rFonts w:ascii="宋体" w:eastAsia="宋体" w:hAnsi="宋体" w:cs="宋体" w:hint="eastAsia"/>
          <w:sz w:val="28"/>
          <w:szCs w:val="28"/>
        </w:rPr>
        <w:t xml:space="preserve"> </w:t>
      </w:r>
      <w:r>
        <w:rPr>
          <w:rFonts w:ascii="宋体" w:eastAsia="宋体" w:hAnsi="宋体" w:cs="宋体" w:hint="eastAsia"/>
          <w:szCs w:val="24"/>
          <w:u w:val="single"/>
        </w:rPr>
        <w:t>南通市妇幼保健院</w:t>
      </w:r>
      <w:r>
        <w:rPr>
          <w:rFonts w:ascii="宋体" w:eastAsia="宋体" w:hAnsi="宋体" w:cs="宋体" w:hint="eastAsia"/>
          <w:szCs w:val="24"/>
        </w:rPr>
        <w:t>：</w:t>
      </w:r>
    </w:p>
    <w:p w:rsidR="00EF393D" w:rsidRDefault="009E5F37">
      <w:pPr>
        <w:pStyle w:val="a5"/>
        <w:overflowPunct w:val="0"/>
        <w:spacing w:line="520" w:lineRule="exact"/>
        <w:ind w:firstLine="660"/>
        <w:rPr>
          <w:rFonts w:ascii="宋体" w:eastAsia="宋体" w:hAnsi="宋体" w:cs="宋体"/>
          <w:szCs w:val="24"/>
        </w:rPr>
      </w:pPr>
      <w:r>
        <w:rPr>
          <w:rFonts w:ascii="宋体" w:eastAsia="宋体" w:hAnsi="宋体" w:cs="宋体" w:hint="eastAsia"/>
          <w:szCs w:val="24"/>
        </w:rPr>
        <w:t>本公司愿就由贵单位组织实施的</w:t>
      </w:r>
      <w:r>
        <w:rPr>
          <w:rFonts w:ascii="宋体" w:eastAsia="宋体" w:hAnsi="宋体" w:cs="宋体" w:hint="eastAsia"/>
          <w:szCs w:val="24"/>
          <w:u w:val="single"/>
        </w:rPr>
        <w:t xml:space="preserve">           </w:t>
      </w:r>
      <w:r>
        <w:rPr>
          <w:rFonts w:ascii="宋体" w:eastAsia="宋体" w:hAnsi="宋体" w:cs="宋体" w:hint="eastAsia"/>
          <w:szCs w:val="24"/>
          <w:u w:val="single"/>
        </w:rPr>
        <w:t xml:space="preserve"> </w:t>
      </w:r>
      <w:r>
        <w:rPr>
          <w:rFonts w:ascii="宋体" w:eastAsia="宋体" w:hAnsi="宋体" w:cs="宋体" w:hint="eastAsia"/>
          <w:szCs w:val="24"/>
        </w:rPr>
        <w:t>（招标项目名称</w:t>
      </w:r>
      <w:r>
        <w:rPr>
          <w:rFonts w:ascii="宋体" w:eastAsia="宋体" w:hAnsi="宋体" w:cs="宋体" w:hint="eastAsia"/>
          <w:szCs w:val="24"/>
        </w:rPr>
        <w:t>)</w:t>
      </w:r>
      <w:r>
        <w:rPr>
          <w:rFonts w:ascii="宋体" w:eastAsia="宋体" w:hAnsi="宋体" w:cs="宋体" w:hint="eastAsia"/>
          <w:szCs w:val="24"/>
        </w:rPr>
        <w:t>招标活动进行投标。本公司所提交的投标文件中所有关于投标资格的文件、证明和陈述均是真实的、准确的。若与真实情况不符，本公司愿意承担由此而产生的一切后果。</w:t>
      </w:r>
    </w:p>
    <w:p w:rsidR="00EF393D" w:rsidRDefault="00EF393D">
      <w:pPr>
        <w:pStyle w:val="a5"/>
        <w:overflowPunct w:val="0"/>
        <w:spacing w:line="520" w:lineRule="exact"/>
        <w:rPr>
          <w:rFonts w:ascii="宋体" w:eastAsia="宋体" w:hAnsi="宋体" w:cs="宋体"/>
          <w:szCs w:val="24"/>
        </w:rPr>
      </w:pPr>
    </w:p>
    <w:p w:rsidR="00EF393D" w:rsidRDefault="00EF393D">
      <w:pPr>
        <w:pStyle w:val="a5"/>
        <w:overflowPunct w:val="0"/>
        <w:spacing w:line="520" w:lineRule="exact"/>
        <w:rPr>
          <w:rFonts w:ascii="宋体" w:eastAsia="宋体" w:hAnsi="宋体" w:cs="宋体"/>
          <w:szCs w:val="24"/>
        </w:rPr>
      </w:pPr>
    </w:p>
    <w:p w:rsidR="00EF393D" w:rsidRDefault="00EF393D">
      <w:pPr>
        <w:pStyle w:val="a5"/>
        <w:overflowPunct w:val="0"/>
        <w:spacing w:line="520" w:lineRule="exact"/>
        <w:rPr>
          <w:rFonts w:ascii="宋体" w:eastAsia="宋体" w:hAnsi="宋体" w:cs="宋体"/>
          <w:szCs w:val="24"/>
        </w:rPr>
      </w:pPr>
    </w:p>
    <w:p w:rsidR="00EF393D" w:rsidRDefault="009E5F37">
      <w:pPr>
        <w:pStyle w:val="a5"/>
        <w:overflowPunct w:val="0"/>
        <w:spacing w:line="520" w:lineRule="exact"/>
        <w:rPr>
          <w:rFonts w:ascii="宋体" w:eastAsia="宋体" w:hAnsi="宋体" w:cs="宋体"/>
          <w:szCs w:val="24"/>
        </w:rPr>
      </w:pPr>
      <w:r>
        <w:rPr>
          <w:rFonts w:ascii="宋体" w:eastAsia="宋体" w:hAnsi="宋体" w:cs="宋体" w:hint="eastAsia"/>
          <w:szCs w:val="24"/>
        </w:rPr>
        <w:t xml:space="preserve"> </w:t>
      </w:r>
      <w:r>
        <w:rPr>
          <w:rFonts w:ascii="宋体" w:eastAsia="宋体" w:hAnsi="宋体" w:cs="宋体" w:hint="eastAsia"/>
          <w:szCs w:val="24"/>
        </w:rPr>
        <w:tab/>
      </w:r>
      <w:r>
        <w:rPr>
          <w:rFonts w:ascii="宋体" w:eastAsia="宋体" w:hAnsi="宋体" w:cs="宋体" w:hint="eastAsia"/>
          <w:szCs w:val="24"/>
        </w:rPr>
        <w:tab/>
      </w:r>
      <w:r>
        <w:rPr>
          <w:rFonts w:ascii="宋体" w:eastAsia="宋体" w:hAnsi="宋体" w:cs="宋体" w:hint="eastAsia"/>
          <w:szCs w:val="24"/>
        </w:rPr>
        <w:tab/>
      </w:r>
      <w:r>
        <w:rPr>
          <w:rFonts w:ascii="宋体" w:eastAsia="宋体" w:hAnsi="宋体" w:cs="宋体" w:hint="eastAsia"/>
          <w:szCs w:val="24"/>
        </w:rPr>
        <w:tab/>
        <w:t xml:space="preserve">        </w:t>
      </w:r>
      <w:r>
        <w:rPr>
          <w:rFonts w:ascii="宋体" w:eastAsia="宋体" w:hAnsi="宋体" w:cs="宋体" w:hint="eastAsia"/>
          <w:szCs w:val="24"/>
        </w:rPr>
        <w:t>（投标人）法定代表人（签字或盖章）：</w:t>
      </w:r>
    </w:p>
    <w:p w:rsidR="00EF393D" w:rsidRDefault="00EF393D">
      <w:pPr>
        <w:pStyle w:val="a5"/>
        <w:overflowPunct w:val="0"/>
        <w:spacing w:line="520" w:lineRule="exact"/>
        <w:ind w:left="1700" w:firstLine="425"/>
        <w:rPr>
          <w:rFonts w:ascii="宋体" w:eastAsia="宋体" w:hAnsi="宋体" w:cs="宋体"/>
          <w:szCs w:val="24"/>
        </w:rPr>
      </w:pPr>
    </w:p>
    <w:p w:rsidR="00EF393D" w:rsidRDefault="009E5F37">
      <w:pPr>
        <w:pStyle w:val="a5"/>
        <w:overflowPunct w:val="0"/>
        <w:spacing w:line="520" w:lineRule="exact"/>
        <w:ind w:left="1700" w:firstLine="425"/>
        <w:rPr>
          <w:rFonts w:ascii="宋体" w:eastAsia="宋体" w:hAnsi="宋体" w:cs="宋体"/>
          <w:szCs w:val="24"/>
        </w:rPr>
      </w:pPr>
      <w:r>
        <w:rPr>
          <w:rFonts w:ascii="宋体" w:eastAsia="宋体" w:hAnsi="宋体" w:cs="宋体" w:hint="eastAsia"/>
          <w:szCs w:val="24"/>
        </w:rPr>
        <w:t xml:space="preserve">        </w:t>
      </w:r>
      <w:r>
        <w:rPr>
          <w:rFonts w:ascii="宋体" w:eastAsia="宋体" w:hAnsi="宋体" w:cs="宋体" w:hint="eastAsia"/>
          <w:szCs w:val="24"/>
        </w:rPr>
        <w:t>（投标人）公章：</w:t>
      </w:r>
    </w:p>
    <w:p w:rsidR="00EF393D" w:rsidRDefault="009E5F37">
      <w:pPr>
        <w:pStyle w:val="a5"/>
        <w:overflowPunct w:val="0"/>
        <w:spacing w:line="520" w:lineRule="exact"/>
        <w:rPr>
          <w:rFonts w:ascii="宋体" w:eastAsia="宋体" w:hAnsi="宋体" w:cs="宋体"/>
          <w:szCs w:val="24"/>
        </w:rPr>
      </w:pPr>
      <w:r>
        <w:rPr>
          <w:rFonts w:ascii="宋体" w:eastAsia="宋体" w:hAnsi="宋体" w:cs="宋体" w:hint="eastAsia"/>
          <w:szCs w:val="24"/>
        </w:rPr>
        <w:t xml:space="preserve">               </w:t>
      </w:r>
    </w:p>
    <w:p w:rsidR="00EF393D" w:rsidRDefault="009E5F37">
      <w:pPr>
        <w:pStyle w:val="a5"/>
        <w:overflowPunct w:val="0"/>
        <w:spacing w:line="520" w:lineRule="exact"/>
        <w:ind w:right="560"/>
        <w:rPr>
          <w:rFonts w:ascii="宋体" w:eastAsia="宋体" w:hAnsi="宋体" w:cs="宋体"/>
          <w:szCs w:val="24"/>
        </w:rPr>
      </w:pPr>
      <w:r>
        <w:rPr>
          <w:rFonts w:ascii="宋体" w:eastAsia="宋体" w:hAnsi="宋体" w:cs="宋体" w:hint="eastAsia"/>
          <w:szCs w:val="24"/>
        </w:rPr>
        <w:t xml:space="preserve">                                       </w:t>
      </w:r>
      <w:r>
        <w:rPr>
          <w:rFonts w:ascii="宋体" w:eastAsia="宋体" w:hAnsi="宋体" w:cs="宋体" w:hint="eastAsia"/>
          <w:szCs w:val="24"/>
        </w:rPr>
        <w:t>年</w:t>
      </w:r>
      <w:r>
        <w:rPr>
          <w:rFonts w:ascii="宋体" w:eastAsia="宋体" w:hAnsi="宋体" w:cs="宋体" w:hint="eastAsia"/>
          <w:szCs w:val="24"/>
        </w:rPr>
        <w:tab/>
        <w:t xml:space="preserve">  </w:t>
      </w:r>
      <w:r>
        <w:rPr>
          <w:rFonts w:ascii="宋体" w:eastAsia="宋体" w:hAnsi="宋体" w:cs="宋体" w:hint="eastAsia"/>
          <w:szCs w:val="24"/>
        </w:rPr>
        <w:t>月</w:t>
      </w:r>
      <w:r>
        <w:rPr>
          <w:rFonts w:ascii="宋体" w:eastAsia="宋体" w:hAnsi="宋体" w:cs="宋体" w:hint="eastAsia"/>
          <w:szCs w:val="24"/>
        </w:rPr>
        <w:t xml:space="preserve"> </w:t>
      </w:r>
      <w:r>
        <w:rPr>
          <w:rFonts w:ascii="宋体" w:eastAsia="宋体" w:hAnsi="宋体" w:cs="宋体" w:hint="eastAsia"/>
          <w:szCs w:val="24"/>
        </w:rPr>
        <w:tab/>
      </w:r>
      <w:r>
        <w:rPr>
          <w:rFonts w:ascii="宋体" w:eastAsia="宋体" w:hAnsi="宋体" w:cs="宋体" w:hint="eastAsia"/>
          <w:szCs w:val="24"/>
        </w:rPr>
        <w:t>日</w:t>
      </w:r>
    </w:p>
    <w:p w:rsidR="00EF393D" w:rsidRDefault="009E5F37">
      <w:pPr>
        <w:jc w:val="center"/>
        <w:rPr>
          <w:rFonts w:ascii="宋体" w:eastAsia="宋体" w:hAnsi="宋体" w:cs="宋体"/>
          <w:b/>
          <w:bCs/>
          <w:sz w:val="28"/>
          <w:szCs w:val="28"/>
        </w:rPr>
      </w:pPr>
      <w:r>
        <w:rPr>
          <w:rFonts w:ascii="宋体" w:eastAsia="宋体" w:hAnsi="宋体" w:cs="宋体" w:hint="eastAsia"/>
          <w:szCs w:val="24"/>
        </w:rPr>
        <w:br w:type="page"/>
      </w:r>
      <w:r>
        <w:rPr>
          <w:rFonts w:ascii="宋体" w:eastAsia="宋体" w:hAnsi="宋体" w:cs="宋体" w:hint="eastAsia"/>
          <w:b/>
          <w:bCs/>
          <w:sz w:val="28"/>
          <w:szCs w:val="28"/>
        </w:rPr>
        <w:lastRenderedPageBreak/>
        <w:t>供应商情况一览表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431"/>
        <w:gridCol w:w="862"/>
        <w:gridCol w:w="372"/>
        <w:gridCol w:w="1064"/>
        <w:gridCol w:w="574"/>
        <w:gridCol w:w="960"/>
        <w:gridCol w:w="1432"/>
        <w:gridCol w:w="1200"/>
        <w:gridCol w:w="1564"/>
      </w:tblGrid>
      <w:tr w:rsidR="00EF393D">
        <w:trPr>
          <w:trHeight w:val="397"/>
        </w:trPr>
        <w:tc>
          <w:tcPr>
            <w:tcW w:w="678" w:type="pct"/>
            <w:gridSpan w:val="2"/>
            <w:tcBorders>
              <w:top w:val="double" w:sz="4" w:space="0" w:color="auto"/>
              <w:left w:val="double" w:sz="4" w:space="0" w:color="auto"/>
            </w:tcBorders>
            <w:vAlign w:val="center"/>
          </w:tcPr>
          <w:p w:rsidR="00EF393D" w:rsidRDefault="009E5F37">
            <w:pPr>
              <w:tabs>
                <w:tab w:val="left" w:pos="4320"/>
              </w:tabs>
              <w:jc w:val="center"/>
              <w:rPr>
                <w:rFonts w:ascii="宋体" w:eastAsia="宋体" w:hAnsi="宋体"/>
                <w:sz w:val="24"/>
                <w:szCs w:val="24"/>
              </w:rPr>
            </w:pPr>
            <w:r>
              <w:rPr>
                <w:rFonts w:ascii="宋体" w:eastAsia="宋体" w:hAnsi="宋体" w:hint="eastAsia"/>
                <w:sz w:val="24"/>
                <w:szCs w:val="24"/>
              </w:rPr>
              <w:t>单位名称</w:t>
            </w:r>
          </w:p>
        </w:tc>
        <w:tc>
          <w:tcPr>
            <w:tcW w:w="4322" w:type="pct"/>
            <w:gridSpan w:val="8"/>
            <w:tcBorders>
              <w:top w:val="double" w:sz="4" w:space="0" w:color="auto"/>
              <w:right w:val="double" w:sz="4" w:space="0" w:color="auto"/>
            </w:tcBorders>
            <w:vAlign w:val="center"/>
          </w:tcPr>
          <w:p w:rsidR="00EF393D" w:rsidRDefault="00EF393D">
            <w:pPr>
              <w:tabs>
                <w:tab w:val="left" w:pos="4320"/>
              </w:tabs>
              <w:rPr>
                <w:rFonts w:ascii="宋体" w:eastAsia="宋体" w:hAnsi="宋体"/>
                <w:sz w:val="24"/>
                <w:szCs w:val="24"/>
              </w:rPr>
            </w:pPr>
          </w:p>
        </w:tc>
      </w:tr>
      <w:tr w:rsidR="00EF393D">
        <w:trPr>
          <w:trHeight w:val="397"/>
        </w:trPr>
        <w:tc>
          <w:tcPr>
            <w:tcW w:w="1142" w:type="pct"/>
            <w:gridSpan w:val="3"/>
            <w:tcBorders>
              <w:left w:val="double" w:sz="4" w:space="0" w:color="auto"/>
              <w:right w:val="single" w:sz="4" w:space="0" w:color="auto"/>
            </w:tcBorders>
            <w:vAlign w:val="center"/>
          </w:tcPr>
          <w:p w:rsidR="00EF393D" w:rsidRDefault="009E5F37">
            <w:pPr>
              <w:tabs>
                <w:tab w:val="left" w:pos="4320"/>
              </w:tabs>
              <w:rPr>
                <w:rFonts w:ascii="宋体" w:eastAsia="宋体" w:hAnsi="宋体"/>
                <w:sz w:val="24"/>
                <w:szCs w:val="24"/>
              </w:rPr>
            </w:pPr>
            <w:r>
              <w:rPr>
                <w:rFonts w:ascii="宋体" w:eastAsia="宋体" w:hAnsi="宋体" w:hint="eastAsia"/>
                <w:sz w:val="24"/>
                <w:szCs w:val="24"/>
              </w:rPr>
              <w:t>单位优势及特长</w:t>
            </w:r>
          </w:p>
        </w:tc>
        <w:tc>
          <w:tcPr>
            <w:tcW w:w="3858" w:type="pct"/>
            <w:gridSpan w:val="7"/>
            <w:tcBorders>
              <w:left w:val="single" w:sz="4" w:space="0" w:color="auto"/>
              <w:right w:val="double" w:sz="4" w:space="0" w:color="auto"/>
            </w:tcBorders>
            <w:vAlign w:val="center"/>
          </w:tcPr>
          <w:p w:rsidR="00EF393D" w:rsidRDefault="00EF393D">
            <w:pPr>
              <w:tabs>
                <w:tab w:val="left" w:pos="4320"/>
              </w:tabs>
              <w:rPr>
                <w:rFonts w:ascii="宋体" w:eastAsia="宋体" w:hAnsi="宋体"/>
                <w:sz w:val="24"/>
                <w:szCs w:val="24"/>
              </w:rPr>
            </w:pPr>
          </w:p>
        </w:tc>
      </w:tr>
      <w:tr w:rsidR="00EF393D">
        <w:trPr>
          <w:cantSplit/>
          <w:trHeight w:val="397"/>
        </w:trPr>
        <w:tc>
          <w:tcPr>
            <w:tcW w:w="446" w:type="pct"/>
            <w:vMerge w:val="restart"/>
            <w:tcBorders>
              <w:left w:val="double" w:sz="4" w:space="0" w:color="auto"/>
            </w:tcBorders>
            <w:vAlign w:val="center"/>
          </w:tcPr>
          <w:p w:rsidR="00EF393D" w:rsidRDefault="009E5F37">
            <w:pPr>
              <w:tabs>
                <w:tab w:val="left" w:pos="4320"/>
              </w:tabs>
              <w:ind w:left="266" w:hangingChars="111" w:hanging="266"/>
              <w:rPr>
                <w:rFonts w:ascii="宋体" w:eastAsia="宋体" w:hAnsi="宋体"/>
                <w:sz w:val="24"/>
                <w:szCs w:val="24"/>
              </w:rPr>
            </w:pPr>
            <w:r>
              <w:rPr>
                <w:rFonts w:ascii="宋体" w:eastAsia="宋体" w:hAnsi="宋体" w:hint="eastAsia"/>
                <w:sz w:val="24"/>
                <w:szCs w:val="24"/>
              </w:rPr>
              <w:t>单位</w:t>
            </w:r>
          </w:p>
          <w:p w:rsidR="00EF393D" w:rsidRDefault="009E5F37">
            <w:pPr>
              <w:tabs>
                <w:tab w:val="left" w:pos="4320"/>
              </w:tabs>
              <w:ind w:left="266" w:hangingChars="111" w:hanging="266"/>
              <w:rPr>
                <w:rFonts w:ascii="宋体" w:eastAsia="宋体" w:hAnsi="宋体"/>
                <w:sz w:val="24"/>
                <w:szCs w:val="24"/>
              </w:rPr>
            </w:pPr>
            <w:r>
              <w:rPr>
                <w:rFonts w:ascii="宋体" w:eastAsia="宋体" w:hAnsi="宋体" w:hint="eastAsia"/>
                <w:sz w:val="24"/>
                <w:szCs w:val="24"/>
              </w:rPr>
              <w:t>概况</w:t>
            </w:r>
          </w:p>
        </w:tc>
        <w:tc>
          <w:tcPr>
            <w:tcW w:w="696" w:type="pct"/>
            <w:gridSpan w:val="2"/>
            <w:vAlign w:val="center"/>
          </w:tcPr>
          <w:p w:rsidR="00EF393D" w:rsidRDefault="009E5F37">
            <w:pPr>
              <w:tabs>
                <w:tab w:val="left" w:pos="4320"/>
              </w:tabs>
              <w:jc w:val="center"/>
              <w:rPr>
                <w:rFonts w:ascii="宋体" w:eastAsia="宋体" w:hAnsi="宋体"/>
                <w:sz w:val="24"/>
                <w:szCs w:val="24"/>
              </w:rPr>
            </w:pPr>
            <w:r>
              <w:rPr>
                <w:rFonts w:ascii="宋体" w:eastAsia="宋体" w:hAnsi="宋体" w:hint="eastAsia"/>
                <w:sz w:val="24"/>
                <w:szCs w:val="24"/>
              </w:rPr>
              <w:t>职工总数</w:t>
            </w:r>
          </w:p>
        </w:tc>
        <w:tc>
          <w:tcPr>
            <w:tcW w:w="773" w:type="pct"/>
            <w:gridSpan w:val="2"/>
            <w:vAlign w:val="center"/>
          </w:tcPr>
          <w:p w:rsidR="00EF393D" w:rsidRDefault="009E5F37">
            <w:pPr>
              <w:tabs>
                <w:tab w:val="left" w:pos="4320"/>
              </w:tabs>
              <w:jc w:val="right"/>
              <w:rPr>
                <w:rFonts w:ascii="宋体" w:eastAsia="宋体" w:hAnsi="宋体"/>
                <w:sz w:val="24"/>
                <w:szCs w:val="24"/>
              </w:rPr>
            </w:pPr>
            <w:r>
              <w:rPr>
                <w:rFonts w:ascii="宋体" w:eastAsia="宋体" w:hAnsi="宋体" w:hint="eastAsia"/>
                <w:sz w:val="24"/>
                <w:szCs w:val="24"/>
              </w:rPr>
              <w:t>人</w:t>
            </w:r>
          </w:p>
        </w:tc>
        <w:tc>
          <w:tcPr>
            <w:tcW w:w="309" w:type="pct"/>
            <w:vMerge w:val="restart"/>
            <w:vAlign w:val="center"/>
          </w:tcPr>
          <w:p w:rsidR="00EF393D" w:rsidRDefault="009E5F37">
            <w:pPr>
              <w:tabs>
                <w:tab w:val="left" w:pos="4320"/>
              </w:tabs>
              <w:rPr>
                <w:rFonts w:ascii="宋体" w:eastAsia="宋体" w:hAnsi="宋体"/>
                <w:sz w:val="24"/>
                <w:szCs w:val="24"/>
              </w:rPr>
            </w:pPr>
            <w:r>
              <w:rPr>
                <w:rFonts w:ascii="宋体" w:eastAsia="宋体" w:hAnsi="宋体" w:hint="eastAsia"/>
                <w:sz w:val="24"/>
                <w:szCs w:val="24"/>
              </w:rPr>
              <w:t>上一年主要经济指标</w:t>
            </w:r>
          </w:p>
        </w:tc>
        <w:tc>
          <w:tcPr>
            <w:tcW w:w="516" w:type="pct"/>
            <w:vAlign w:val="center"/>
          </w:tcPr>
          <w:p w:rsidR="00EF393D" w:rsidRDefault="009E5F37">
            <w:pPr>
              <w:tabs>
                <w:tab w:val="left" w:pos="4320"/>
              </w:tabs>
              <w:jc w:val="center"/>
              <w:rPr>
                <w:rFonts w:ascii="宋体" w:eastAsia="宋体" w:hAnsi="宋体"/>
                <w:sz w:val="24"/>
                <w:szCs w:val="24"/>
              </w:rPr>
            </w:pPr>
            <w:r>
              <w:rPr>
                <w:rFonts w:ascii="宋体" w:eastAsia="宋体" w:hAnsi="宋体" w:hint="eastAsia"/>
                <w:sz w:val="24"/>
                <w:szCs w:val="24"/>
              </w:rPr>
              <w:t>营业额</w:t>
            </w:r>
          </w:p>
        </w:tc>
        <w:tc>
          <w:tcPr>
            <w:tcW w:w="771" w:type="pct"/>
            <w:vAlign w:val="center"/>
          </w:tcPr>
          <w:p w:rsidR="00EF393D" w:rsidRDefault="00EF393D">
            <w:pPr>
              <w:tabs>
                <w:tab w:val="left" w:pos="4320"/>
              </w:tabs>
              <w:rPr>
                <w:rFonts w:ascii="宋体" w:eastAsia="宋体" w:hAnsi="宋体"/>
                <w:sz w:val="24"/>
                <w:szCs w:val="24"/>
              </w:rPr>
            </w:pPr>
          </w:p>
        </w:tc>
        <w:tc>
          <w:tcPr>
            <w:tcW w:w="646" w:type="pct"/>
            <w:vAlign w:val="center"/>
          </w:tcPr>
          <w:p w:rsidR="00EF393D" w:rsidRDefault="009E5F37">
            <w:pPr>
              <w:tabs>
                <w:tab w:val="left" w:pos="4320"/>
              </w:tabs>
              <w:jc w:val="center"/>
              <w:rPr>
                <w:rFonts w:ascii="宋体" w:eastAsia="宋体" w:hAnsi="宋体"/>
                <w:sz w:val="24"/>
                <w:szCs w:val="24"/>
              </w:rPr>
            </w:pPr>
            <w:r>
              <w:rPr>
                <w:rFonts w:ascii="宋体" w:eastAsia="宋体" w:hAnsi="宋体" w:hint="eastAsia"/>
                <w:sz w:val="24"/>
                <w:szCs w:val="24"/>
              </w:rPr>
              <w:t>实现利润</w:t>
            </w:r>
          </w:p>
        </w:tc>
        <w:tc>
          <w:tcPr>
            <w:tcW w:w="842" w:type="pct"/>
            <w:tcBorders>
              <w:right w:val="double" w:sz="4" w:space="0" w:color="auto"/>
            </w:tcBorders>
            <w:vAlign w:val="center"/>
          </w:tcPr>
          <w:p w:rsidR="00EF393D" w:rsidRDefault="00EF393D">
            <w:pPr>
              <w:tabs>
                <w:tab w:val="left" w:pos="4320"/>
              </w:tabs>
              <w:rPr>
                <w:rFonts w:ascii="宋体" w:eastAsia="宋体" w:hAnsi="宋体"/>
                <w:sz w:val="24"/>
                <w:szCs w:val="24"/>
              </w:rPr>
            </w:pPr>
          </w:p>
        </w:tc>
      </w:tr>
      <w:tr w:rsidR="00EF393D">
        <w:trPr>
          <w:cantSplit/>
          <w:trHeight w:val="397"/>
        </w:trPr>
        <w:tc>
          <w:tcPr>
            <w:tcW w:w="446" w:type="pct"/>
            <w:vMerge/>
            <w:tcBorders>
              <w:left w:val="double" w:sz="4" w:space="0" w:color="auto"/>
            </w:tcBorders>
            <w:vAlign w:val="center"/>
          </w:tcPr>
          <w:p w:rsidR="00EF393D" w:rsidRDefault="00EF393D">
            <w:pPr>
              <w:tabs>
                <w:tab w:val="left" w:pos="4320"/>
              </w:tabs>
              <w:ind w:left="266" w:hangingChars="111" w:hanging="266"/>
              <w:rPr>
                <w:rFonts w:ascii="宋体" w:eastAsia="宋体" w:hAnsi="宋体"/>
                <w:sz w:val="24"/>
                <w:szCs w:val="24"/>
              </w:rPr>
            </w:pPr>
          </w:p>
        </w:tc>
        <w:tc>
          <w:tcPr>
            <w:tcW w:w="696" w:type="pct"/>
            <w:gridSpan w:val="2"/>
            <w:vAlign w:val="center"/>
          </w:tcPr>
          <w:p w:rsidR="00EF393D" w:rsidRDefault="009E5F37">
            <w:pPr>
              <w:tabs>
                <w:tab w:val="left" w:pos="4320"/>
              </w:tabs>
              <w:jc w:val="center"/>
              <w:rPr>
                <w:rFonts w:ascii="宋体" w:eastAsia="宋体" w:hAnsi="宋体"/>
                <w:sz w:val="24"/>
                <w:szCs w:val="24"/>
              </w:rPr>
            </w:pPr>
            <w:r>
              <w:rPr>
                <w:rFonts w:ascii="宋体" w:eastAsia="宋体" w:hAnsi="宋体" w:hint="eastAsia"/>
                <w:sz w:val="24"/>
                <w:szCs w:val="24"/>
              </w:rPr>
              <w:t>流动资金</w:t>
            </w:r>
          </w:p>
        </w:tc>
        <w:tc>
          <w:tcPr>
            <w:tcW w:w="773" w:type="pct"/>
            <w:gridSpan w:val="2"/>
            <w:vAlign w:val="center"/>
          </w:tcPr>
          <w:p w:rsidR="00EF393D" w:rsidRDefault="009E5F37">
            <w:pPr>
              <w:tabs>
                <w:tab w:val="left" w:pos="4320"/>
              </w:tabs>
              <w:jc w:val="right"/>
              <w:rPr>
                <w:rFonts w:ascii="宋体" w:eastAsia="宋体" w:hAnsi="宋体"/>
                <w:sz w:val="24"/>
                <w:szCs w:val="24"/>
              </w:rPr>
            </w:pPr>
            <w:r>
              <w:rPr>
                <w:rFonts w:ascii="宋体" w:eastAsia="宋体" w:hAnsi="宋体" w:hint="eastAsia"/>
                <w:sz w:val="24"/>
                <w:szCs w:val="24"/>
              </w:rPr>
              <w:t>万元</w:t>
            </w:r>
          </w:p>
        </w:tc>
        <w:tc>
          <w:tcPr>
            <w:tcW w:w="309" w:type="pct"/>
            <w:vMerge/>
            <w:vAlign w:val="center"/>
          </w:tcPr>
          <w:p w:rsidR="00EF393D" w:rsidRDefault="00EF393D">
            <w:pPr>
              <w:tabs>
                <w:tab w:val="left" w:pos="4320"/>
              </w:tabs>
              <w:rPr>
                <w:rFonts w:ascii="宋体" w:eastAsia="宋体" w:hAnsi="宋体"/>
                <w:sz w:val="24"/>
                <w:szCs w:val="24"/>
              </w:rPr>
            </w:pPr>
          </w:p>
        </w:tc>
        <w:tc>
          <w:tcPr>
            <w:tcW w:w="516" w:type="pct"/>
            <w:vMerge w:val="restart"/>
            <w:vAlign w:val="center"/>
          </w:tcPr>
          <w:p w:rsidR="00EF393D" w:rsidRDefault="009E5F37">
            <w:pPr>
              <w:tabs>
                <w:tab w:val="left" w:pos="4320"/>
              </w:tabs>
              <w:jc w:val="center"/>
              <w:rPr>
                <w:rFonts w:ascii="宋体" w:eastAsia="宋体" w:hAnsi="宋体"/>
                <w:sz w:val="24"/>
                <w:szCs w:val="24"/>
              </w:rPr>
            </w:pPr>
            <w:r>
              <w:rPr>
                <w:rFonts w:ascii="宋体" w:eastAsia="宋体" w:hAnsi="宋体" w:hint="eastAsia"/>
                <w:sz w:val="24"/>
                <w:szCs w:val="24"/>
              </w:rPr>
              <w:t>主要</w:t>
            </w:r>
          </w:p>
          <w:p w:rsidR="00EF393D" w:rsidRDefault="009E5F37">
            <w:pPr>
              <w:tabs>
                <w:tab w:val="left" w:pos="4320"/>
              </w:tabs>
              <w:jc w:val="center"/>
              <w:rPr>
                <w:rFonts w:ascii="宋体" w:eastAsia="宋体" w:hAnsi="宋体"/>
                <w:sz w:val="24"/>
                <w:szCs w:val="24"/>
              </w:rPr>
            </w:pPr>
            <w:r>
              <w:rPr>
                <w:rFonts w:ascii="宋体" w:eastAsia="宋体" w:hAnsi="宋体" w:hint="eastAsia"/>
                <w:sz w:val="24"/>
                <w:szCs w:val="24"/>
              </w:rPr>
              <w:t>业绩</w:t>
            </w:r>
          </w:p>
        </w:tc>
        <w:tc>
          <w:tcPr>
            <w:tcW w:w="2260" w:type="pct"/>
            <w:gridSpan w:val="3"/>
            <w:tcBorders>
              <w:right w:val="double" w:sz="4" w:space="0" w:color="auto"/>
            </w:tcBorders>
            <w:vAlign w:val="center"/>
          </w:tcPr>
          <w:p w:rsidR="00EF393D" w:rsidRDefault="009E5F37">
            <w:pPr>
              <w:tabs>
                <w:tab w:val="left" w:pos="4320"/>
              </w:tabs>
              <w:spacing w:before="120" w:after="120"/>
              <w:rPr>
                <w:rFonts w:ascii="宋体" w:eastAsia="宋体" w:hAnsi="宋体"/>
                <w:sz w:val="24"/>
                <w:szCs w:val="24"/>
              </w:rPr>
            </w:pPr>
            <w:r>
              <w:rPr>
                <w:rFonts w:ascii="宋体" w:eastAsia="宋体" w:hAnsi="宋体" w:hint="eastAsia"/>
                <w:sz w:val="24"/>
                <w:szCs w:val="24"/>
              </w:rPr>
              <w:t>1.</w:t>
            </w:r>
          </w:p>
        </w:tc>
      </w:tr>
      <w:tr w:rsidR="00EF393D">
        <w:trPr>
          <w:cantSplit/>
          <w:trHeight w:val="1116"/>
        </w:trPr>
        <w:tc>
          <w:tcPr>
            <w:tcW w:w="446" w:type="pct"/>
            <w:vMerge/>
            <w:tcBorders>
              <w:left w:val="double" w:sz="4" w:space="0" w:color="auto"/>
            </w:tcBorders>
            <w:vAlign w:val="center"/>
          </w:tcPr>
          <w:p w:rsidR="00EF393D" w:rsidRDefault="00EF393D">
            <w:pPr>
              <w:tabs>
                <w:tab w:val="left" w:pos="4320"/>
              </w:tabs>
              <w:ind w:left="266" w:hangingChars="111" w:hanging="266"/>
              <w:rPr>
                <w:rFonts w:ascii="宋体" w:eastAsia="宋体" w:hAnsi="宋体"/>
                <w:sz w:val="24"/>
                <w:szCs w:val="24"/>
              </w:rPr>
            </w:pPr>
          </w:p>
        </w:tc>
        <w:tc>
          <w:tcPr>
            <w:tcW w:w="696" w:type="pct"/>
            <w:gridSpan w:val="2"/>
            <w:vAlign w:val="center"/>
          </w:tcPr>
          <w:p w:rsidR="00EF393D" w:rsidRDefault="009E5F37">
            <w:pPr>
              <w:tabs>
                <w:tab w:val="left" w:pos="4320"/>
              </w:tabs>
              <w:jc w:val="center"/>
              <w:rPr>
                <w:rFonts w:ascii="宋体" w:eastAsia="宋体" w:hAnsi="宋体"/>
                <w:sz w:val="24"/>
                <w:szCs w:val="24"/>
              </w:rPr>
            </w:pPr>
            <w:r>
              <w:rPr>
                <w:rFonts w:ascii="宋体" w:eastAsia="宋体" w:hAnsi="宋体" w:hint="eastAsia"/>
                <w:sz w:val="24"/>
                <w:szCs w:val="24"/>
              </w:rPr>
              <w:t>固定资产</w:t>
            </w:r>
          </w:p>
          <w:p w:rsidR="00EF393D" w:rsidRDefault="009E5F37">
            <w:pPr>
              <w:tabs>
                <w:tab w:val="left" w:pos="4320"/>
              </w:tabs>
              <w:jc w:val="center"/>
              <w:rPr>
                <w:rFonts w:ascii="宋体" w:eastAsia="宋体" w:hAnsi="宋体"/>
                <w:sz w:val="24"/>
                <w:szCs w:val="24"/>
              </w:rPr>
            </w:pPr>
            <w:r>
              <w:rPr>
                <w:rFonts w:ascii="宋体" w:eastAsia="宋体" w:hAnsi="宋体" w:hint="eastAsia"/>
                <w:sz w:val="24"/>
                <w:szCs w:val="24"/>
              </w:rPr>
              <w:t>（万元）</w:t>
            </w:r>
          </w:p>
        </w:tc>
        <w:tc>
          <w:tcPr>
            <w:tcW w:w="773" w:type="pct"/>
            <w:gridSpan w:val="2"/>
            <w:vAlign w:val="center"/>
          </w:tcPr>
          <w:p w:rsidR="00EF393D" w:rsidRDefault="009E5F37">
            <w:pPr>
              <w:tabs>
                <w:tab w:val="left" w:pos="-48"/>
                <w:tab w:val="left" w:pos="4320"/>
              </w:tabs>
              <w:ind w:right="-133" w:hanging="48"/>
              <w:rPr>
                <w:rFonts w:ascii="宋体" w:eastAsia="宋体" w:hAnsi="宋体"/>
                <w:sz w:val="24"/>
                <w:szCs w:val="24"/>
              </w:rPr>
            </w:pPr>
            <w:r>
              <w:rPr>
                <w:rFonts w:ascii="宋体" w:eastAsia="宋体" w:hAnsi="宋体" w:hint="eastAsia"/>
                <w:sz w:val="24"/>
                <w:szCs w:val="24"/>
              </w:rPr>
              <w:t>原值：</w:t>
            </w:r>
          </w:p>
          <w:p w:rsidR="00EF393D" w:rsidRDefault="00EF393D">
            <w:pPr>
              <w:tabs>
                <w:tab w:val="left" w:pos="-48"/>
                <w:tab w:val="left" w:pos="4320"/>
              </w:tabs>
              <w:ind w:hanging="48"/>
              <w:jc w:val="right"/>
              <w:rPr>
                <w:rFonts w:ascii="宋体" w:eastAsia="宋体" w:hAnsi="宋体"/>
                <w:sz w:val="24"/>
                <w:szCs w:val="24"/>
              </w:rPr>
            </w:pPr>
          </w:p>
          <w:p w:rsidR="00EF393D" w:rsidRDefault="009E5F37">
            <w:pPr>
              <w:tabs>
                <w:tab w:val="left" w:pos="-48"/>
                <w:tab w:val="left" w:pos="4320"/>
              </w:tabs>
              <w:ind w:right="-133" w:hanging="48"/>
              <w:rPr>
                <w:rFonts w:ascii="宋体" w:eastAsia="宋体" w:hAnsi="宋体"/>
                <w:sz w:val="24"/>
                <w:szCs w:val="24"/>
              </w:rPr>
            </w:pPr>
            <w:r>
              <w:rPr>
                <w:rFonts w:ascii="宋体" w:eastAsia="宋体" w:hAnsi="宋体" w:hint="eastAsia"/>
                <w:sz w:val="24"/>
                <w:szCs w:val="24"/>
              </w:rPr>
              <w:t>净值：</w:t>
            </w:r>
          </w:p>
          <w:p w:rsidR="00EF393D" w:rsidRDefault="00EF393D">
            <w:pPr>
              <w:tabs>
                <w:tab w:val="left" w:pos="-48"/>
                <w:tab w:val="left" w:pos="4320"/>
              </w:tabs>
              <w:ind w:hanging="48"/>
              <w:jc w:val="right"/>
              <w:rPr>
                <w:rFonts w:ascii="宋体" w:eastAsia="宋体" w:hAnsi="宋体"/>
                <w:sz w:val="24"/>
                <w:szCs w:val="24"/>
              </w:rPr>
            </w:pPr>
          </w:p>
        </w:tc>
        <w:tc>
          <w:tcPr>
            <w:tcW w:w="309" w:type="pct"/>
            <w:vMerge/>
            <w:vAlign w:val="center"/>
          </w:tcPr>
          <w:p w:rsidR="00EF393D" w:rsidRDefault="00EF393D">
            <w:pPr>
              <w:tabs>
                <w:tab w:val="left" w:pos="4320"/>
              </w:tabs>
              <w:rPr>
                <w:rFonts w:ascii="宋体" w:eastAsia="宋体" w:hAnsi="宋体"/>
                <w:sz w:val="24"/>
                <w:szCs w:val="24"/>
              </w:rPr>
            </w:pPr>
          </w:p>
        </w:tc>
        <w:tc>
          <w:tcPr>
            <w:tcW w:w="516" w:type="pct"/>
            <w:vMerge/>
            <w:vAlign w:val="center"/>
          </w:tcPr>
          <w:p w:rsidR="00EF393D" w:rsidRDefault="00EF393D">
            <w:pPr>
              <w:tabs>
                <w:tab w:val="left" w:pos="4320"/>
              </w:tabs>
              <w:jc w:val="center"/>
              <w:rPr>
                <w:rFonts w:ascii="宋体" w:eastAsia="宋体" w:hAnsi="宋体"/>
                <w:sz w:val="24"/>
                <w:szCs w:val="24"/>
              </w:rPr>
            </w:pPr>
          </w:p>
        </w:tc>
        <w:tc>
          <w:tcPr>
            <w:tcW w:w="2260" w:type="pct"/>
            <w:gridSpan w:val="3"/>
            <w:tcBorders>
              <w:right w:val="double" w:sz="4" w:space="0" w:color="auto"/>
            </w:tcBorders>
            <w:vAlign w:val="center"/>
          </w:tcPr>
          <w:p w:rsidR="00EF393D" w:rsidRDefault="009E5F37">
            <w:pPr>
              <w:tabs>
                <w:tab w:val="left" w:pos="4320"/>
              </w:tabs>
              <w:rPr>
                <w:rFonts w:ascii="宋体" w:eastAsia="宋体" w:hAnsi="宋体"/>
                <w:sz w:val="24"/>
                <w:szCs w:val="24"/>
              </w:rPr>
            </w:pPr>
            <w:r>
              <w:rPr>
                <w:rFonts w:ascii="宋体" w:eastAsia="宋体" w:hAnsi="宋体" w:hint="eastAsia"/>
                <w:sz w:val="24"/>
                <w:szCs w:val="24"/>
              </w:rPr>
              <w:t>2.</w:t>
            </w:r>
          </w:p>
        </w:tc>
      </w:tr>
      <w:tr w:rsidR="00EF393D">
        <w:trPr>
          <w:cantSplit/>
          <w:trHeight w:val="397"/>
        </w:trPr>
        <w:tc>
          <w:tcPr>
            <w:tcW w:w="446" w:type="pct"/>
            <w:vMerge/>
            <w:tcBorders>
              <w:left w:val="double" w:sz="4" w:space="0" w:color="auto"/>
            </w:tcBorders>
            <w:vAlign w:val="center"/>
          </w:tcPr>
          <w:p w:rsidR="00EF393D" w:rsidRDefault="00EF393D">
            <w:pPr>
              <w:tabs>
                <w:tab w:val="left" w:pos="4320"/>
              </w:tabs>
              <w:ind w:left="266" w:hangingChars="111" w:hanging="266"/>
              <w:rPr>
                <w:rFonts w:ascii="宋体" w:eastAsia="宋体" w:hAnsi="宋体"/>
                <w:sz w:val="24"/>
                <w:szCs w:val="24"/>
              </w:rPr>
            </w:pPr>
          </w:p>
        </w:tc>
        <w:tc>
          <w:tcPr>
            <w:tcW w:w="696" w:type="pct"/>
            <w:gridSpan w:val="2"/>
            <w:vAlign w:val="center"/>
          </w:tcPr>
          <w:p w:rsidR="00EF393D" w:rsidRDefault="009E5F37">
            <w:pPr>
              <w:tabs>
                <w:tab w:val="left" w:pos="4320"/>
              </w:tabs>
              <w:jc w:val="center"/>
              <w:rPr>
                <w:rFonts w:ascii="宋体" w:eastAsia="宋体" w:hAnsi="宋体"/>
                <w:sz w:val="24"/>
                <w:szCs w:val="24"/>
              </w:rPr>
            </w:pPr>
            <w:r>
              <w:rPr>
                <w:rFonts w:ascii="宋体" w:eastAsia="宋体" w:hAnsi="宋体" w:hint="eastAsia"/>
                <w:sz w:val="24"/>
                <w:szCs w:val="24"/>
              </w:rPr>
              <w:t>占地面积</w:t>
            </w:r>
          </w:p>
        </w:tc>
        <w:tc>
          <w:tcPr>
            <w:tcW w:w="773" w:type="pct"/>
            <w:gridSpan w:val="2"/>
            <w:vAlign w:val="center"/>
          </w:tcPr>
          <w:p w:rsidR="00EF393D" w:rsidRDefault="009E5F37">
            <w:pPr>
              <w:tabs>
                <w:tab w:val="left" w:pos="4320"/>
              </w:tabs>
              <w:jc w:val="right"/>
              <w:rPr>
                <w:rFonts w:ascii="宋体" w:eastAsia="宋体" w:hAnsi="宋体"/>
                <w:sz w:val="24"/>
                <w:szCs w:val="24"/>
              </w:rPr>
            </w:pPr>
            <w:r>
              <w:rPr>
                <w:rFonts w:ascii="宋体" w:eastAsia="宋体" w:hAnsi="宋体" w:hint="eastAsia"/>
                <w:sz w:val="24"/>
                <w:szCs w:val="24"/>
              </w:rPr>
              <w:t>M</w:t>
            </w:r>
            <w:r>
              <w:rPr>
                <w:rFonts w:ascii="宋体" w:eastAsia="宋体" w:hAnsi="宋体" w:hint="eastAsia"/>
                <w:sz w:val="24"/>
                <w:szCs w:val="24"/>
                <w:vertAlign w:val="superscript"/>
              </w:rPr>
              <w:t>2</w:t>
            </w:r>
          </w:p>
        </w:tc>
        <w:tc>
          <w:tcPr>
            <w:tcW w:w="309" w:type="pct"/>
            <w:vMerge/>
            <w:vAlign w:val="center"/>
          </w:tcPr>
          <w:p w:rsidR="00EF393D" w:rsidRDefault="00EF393D">
            <w:pPr>
              <w:tabs>
                <w:tab w:val="left" w:pos="4320"/>
              </w:tabs>
              <w:rPr>
                <w:rFonts w:ascii="宋体" w:eastAsia="宋体" w:hAnsi="宋体"/>
                <w:sz w:val="24"/>
                <w:szCs w:val="24"/>
              </w:rPr>
            </w:pPr>
          </w:p>
        </w:tc>
        <w:tc>
          <w:tcPr>
            <w:tcW w:w="516" w:type="pct"/>
            <w:vMerge/>
            <w:vAlign w:val="center"/>
          </w:tcPr>
          <w:p w:rsidR="00EF393D" w:rsidRDefault="00EF393D">
            <w:pPr>
              <w:tabs>
                <w:tab w:val="left" w:pos="4320"/>
              </w:tabs>
              <w:jc w:val="center"/>
              <w:rPr>
                <w:rFonts w:ascii="宋体" w:eastAsia="宋体" w:hAnsi="宋体"/>
                <w:sz w:val="24"/>
                <w:szCs w:val="24"/>
              </w:rPr>
            </w:pPr>
          </w:p>
        </w:tc>
        <w:tc>
          <w:tcPr>
            <w:tcW w:w="2260" w:type="pct"/>
            <w:gridSpan w:val="3"/>
            <w:tcBorders>
              <w:right w:val="double" w:sz="4" w:space="0" w:color="auto"/>
            </w:tcBorders>
            <w:vAlign w:val="center"/>
          </w:tcPr>
          <w:p w:rsidR="00EF393D" w:rsidRDefault="009E5F37">
            <w:pPr>
              <w:tabs>
                <w:tab w:val="left" w:pos="4320"/>
              </w:tabs>
              <w:spacing w:before="120" w:after="120"/>
              <w:rPr>
                <w:rFonts w:ascii="宋体" w:eastAsia="宋体" w:hAnsi="宋体"/>
                <w:sz w:val="24"/>
                <w:szCs w:val="24"/>
              </w:rPr>
            </w:pPr>
            <w:r>
              <w:rPr>
                <w:rFonts w:ascii="宋体" w:eastAsia="宋体" w:hAnsi="宋体" w:hint="eastAsia"/>
                <w:sz w:val="24"/>
                <w:szCs w:val="24"/>
              </w:rPr>
              <w:t>3.</w:t>
            </w:r>
          </w:p>
        </w:tc>
      </w:tr>
      <w:tr w:rsidR="00EF393D">
        <w:trPr>
          <w:cantSplit/>
          <w:trHeight w:val="397"/>
        </w:trPr>
        <w:tc>
          <w:tcPr>
            <w:tcW w:w="446" w:type="pct"/>
            <w:vMerge w:val="restart"/>
            <w:tcBorders>
              <w:left w:val="double" w:sz="4" w:space="0" w:color="auto"/>
            </w:tcBorders>
            <w:vAlign w:val="center"/>
          </w:tcPr>
          <w:p w:rsidR="00EF393D" w:rsidRDefault="009E5F37">
            <w:pPr>
              <w:tabs>
                <w:tab w:val="left" w:pos="4320"/>
              </w:tabs>
              <w:ind w:left="266" w:hangingChars="111" w:hanging="266"/>
              <w:rPr>
                <w:rFonts w:ascii="宋体" w:eastAsia="宋体" w:hAnsi="宋体"/>
                <w:sz w:val="24"/>
                <w:szCs w:val="24"/>
              </w:rPr>
            </w:pPr>
            <w:r>
              <w:rPr>
                <w:rFonts w:ascii="宋体" w:eastAsia="宋体" w:hAnsi="宋体" w:hint="eastAsia"/>
                <w:sz w:val="24"/>
                <w:szCs w:val="24"/>
              </w:rPr>
              <w:t>本次</w:t>
            </w:r>
          </w:p>
          <w:p w:rsidR="00EF393D" w:rsidRDefault="009E5F37">
            <w:pPr>
              <w:tabs>
                <w:tab w:val="left" w:pos="4320"/>
              </w:tabs>
              <w:ind w:left="266" w:hangingChars="111" w:hanging="266"/>
              <w:rPr>
                <w:rFonts w:ascii="宋体" w:eastAsia="宋体" w:hAnsi="宋体"/>
                <w:sz w:val="24"/>
                <w:szCs w:val="24"/>
              </w:rPr>
            </w:pPr>
            <w:r>
              <w:rPr>
                <w:rFonts w:ascii="宋体" w:eastAsia="宋体" w:hAnsi="宋体" w:hint="eastAsia"/>
                <w:sz w:val="24"/>
                <w:szCs w:val="24"/>
              </w:rPr>
              <w:t>投标</w:t>
            </w:r>
          </w:p>
          <w:p w:rsidR="00EF393D" w:rsidRDefault="009E5F37">
            <w:pPr>
              <w:tabs>
                <w:tab w:val="left" w:pos="4320"/>
              </w:tabs>
              <w:ind w:left="266" w:hangingChars="111" w:hanging="266"/>
              <w:rPr>
                <w:rFonts w:ascii="宋体" w:eastAsia="宋体" w:hAnsi="宋体"/>
                <w:sz w:val="24"/>
                <w:szCs w:val="24"/>
              </w:rPr>
            </w:pPr>
            <w:r>
              <w:rPr>
                <w:rFonts w:ascii="宋体" w:eastAsia="宋体" w:hAnsi="宋体" w:hint="eastAsia"/>
                <w:sz w:val="24"/>
                <w:szCs w:val="24"/>
              </w:rPr>
              <w:t>人员</w:t>
            </w:r>
          </w:p>
          <w:p w:rsidR="00EF393D" w:rsidRDefault="009E5F37">
            <w:pPr>
              <w:tabs>
                <w:tab w:val="left" w:pos="4320"/>
              </w:tabs>
              <w:ind w:left="266" w:hangingChars="111" w:hanging="266"/>
              <w:rPr>
                <w:rFonts w:ascii="宋体" w:eastAsia="宋体" w:hAnsi="宋体"/>
                <w:sz w:val="24"/>
                <w:szCs w:val="24"/>
              </w:rPr>
            </w:pPr>
            <w:r>
              <w:rPr>
                <w:rFonts w:ascii="宋体" w:eastAsia="宋体" w:hAnsi="宋体" w:hint="eastAsia"/>
                <w:sz w:val="24"/>
                <w:szCs w:val="24"/>
              </w:rPr>
              <w:t>情况</w:t>
            </w:r>
          </w:p>
        </w:tc>
        <w:tc>
          <w:tcPr>
            <w:tcW w:w="896" w:type="pct"/>
            <w:gridSpan w:val="3"/>
            <w:vAlign w:val="center"/>
          </w:tcPr>
          <w:p w:rsidR="00EF393D" w:rsidRDefault="009E5F37">
            <w:pPr>
              <w:tabs>
                <w:tab w:val="left" w:pos="4320"/>
              </w:tabs>
              <w:spacing w:before="60" w:after="60"/>
              <w:jc w:val="center"/>
              <w:rPr>
                <w:rFonts w:ascii="宋体" w:eastAsia="宋体" w:hAnsi="宋体"/>
                <w:sz w:val="24"/>
                <w:szCs w:val="24"/>
              </w:rPr>
            </w:pPr>
            <w:r>
              <w:rPr>
                <w:rFonts w:ascii="宋体" w:eastAsia="宋体" w:hAnsi="宋体" w:hint="eastAsia"/>
                <w:sz w:val="24"/>
                <w:szCs w:val="24"/>
              </w:rPr>
              <w:t>姓名</w:t>
            </w:r>
          </w:p>
        </w:tc>
        <w:tc>
          <w:tcPr>
            <w:tcW w:w="882" w:type="pct"/>
            <w:gridSpan w:val="2"/>
            <w:vAlign w:val="center"/>
          </w:tcPr>
          <w:p w:rsidR="00EF393D" w:rsidRDefault="009E5F37">
            <w:pPr>
              <w:tabs>
                <w:tab w:val="left" w:pos="4320"/>
              </w:tabs>
              <w:spacing w:before="60" w:after="60"/>
              <w:jc w:val="center"/>
              <w:rPr>
                <w:rFonts w:ascii="宋体" w:eastAsia="宋体" w:hAnsi="宋体"/>
                <w:sz w:val="24"/>
                <w:szCs w:val="24"/>
              </w:rPr>
            </w:pPr>
            <w:r>
              <w:rPr>
                <w:rFonts w:ascii="宋体" w:eastAsia="宋体" w:hAnsi="宋体" w:hint="eastAsia"/>
                <w:sz w:val="24"/>
                <w:szCs w:val="24"/>
              </w:rPr>
              <w:t>具备证书</w:t>
            </w:r>
          </w:p>
        </w:tc>
        <w:tc>
          <w:tcPr>
            <w:tcW w:w="516" w:type="pct"/>
            <w:vAlign w:val="center"/>
          </w:tcPr>
          <w:p w:rsidR="00EF393D" w:rsidRDefault="009E5F37">
            <w:pPr>
              <w:tabs>
                <w:tab w:val="left" w:pos="4320"/>
              </w:tabs>
              <w:spacing w:before="60" w:after="60"/>
              <w:jc w:val="center"/>
              <w:rPr>
                <w:rFonts w:ascii="宋体" w:eastAsia="宋体" w:hAnsi="宋体"/>
                <w:sz w:val="24"/>
                <w:szCs w:val="24"/>
              </w:rPr>
            </w:pPr>
            <w:r>
              <w:rPr>
                <w:rFonts w:ascii="宋体" w:eastAsia="宋体" w:hAnsi="宋体" w:hint="eastAsia"/>
                <w:sz w:val="24"/>
                <w:szCs w:val="24"/>
              </w:rPr>
              <w:t>年龄</w:t>
            </w:r>
          </w:p>
        </w:tc>
        <w:tc>
          <w:tcPr>
            <w:tcW w:w="2260" w:type="pct"/>
            <w:gridSpan w:val="3"/>
            <w:tcBorders>
              <w:right w:val="double" w:sz="4" w:space="0" w:color="auto"/>
            </w:tcBorders>
            <w:vAlign w:val="center"/>
          </w:tcPr>
          <w:p w:rsidR="00EF393D" w:rsidRDefault="009E5F37">
            <w:pPr>
              <w:tabs>
                <w:tab w:val="left" w:pos="4320"/>
              </w:tabs>
              <w:spacing w:before="60" w:after="60"/>
              <w:jc w:val="center"/>
              <w:rPr>
                <w:rFonts w:ascii="宋体" w:eastAsia="宋体" w:hAnsi="宋体"/>
                <w:sz w:val="24"/>
                <w:szCs w:val="24"/>
              </w:rPr>
            </w:pPr>
            <w:r>
              <w:rPr>
                <w:rFonts w:ascii="宋体" w:eastAsia="宋体" w:hAnsi="宋体" w:hint="eastAsia"/>
                <w:sz w:val="24"/>
                <w:szCs w:val="24"/>
              </w:rPr>
              <w:t>工作经验</w:t>
            </w:r>
          </w:p>
        </w:tc>
      </w:tr>
      <w:tr w:rsidR="00EF393D">
        <w:trPr>
          <w:cantSplit/>
          <w:trHeight w:val="397"/>
        </w:trPr>
        <w:tc>
          <w:tcPr>
            <w:tcW w:w="446" w:type="pct"/>
            <w:vMerge/>
            <w:tcBorders>
              <w:left w:val="double" w:sz="4" w:space="0" w:color="auto"/>
            </w:tcBorders>
            <w:vAlign w:val="center"/>
          </w:tcPr>
          <w:p w:rsidR="00EF393D" w:rsidRDefault="00EF393D">
            <w:pPr>
              <w:tabs>
                <w:tab w:val="left" w:pos="4320"/>
              </w:tabs>
              <w:rPr>
                <w:rFonts w:ascii="宋体" w:eastAsia="宋体" w:hAnsi="宋体"/>
                <w:sz w:val="24"/>
                <w:szCs w:val="24"/>
              </w:rPr>
            </w:pPr>
          </w:p>
        </w:tc>
        <w:tc>
          <w:tcPr>
            <w:tcW w:w="896" w:type="pct"/>
            <w:gridSpan w:val="3"/>
            <w:vAlign w:val="center"/>
          </w:tcPr>
          <w:p w:rsidR="00EF393D" w:rsidRDefault="00EF393D">
            <w:pPr>
              <w:tabs>
                <w:tab w:val="left" w:pos="4320"/>
              </w:tabs>
              <w:rPr>
                <w:rFonts w:ascii="宋体" w:eastAsia="宋体" w:hAnsi="宋体"/>
                <w:sz w:val="24"/>
                <w:szCs w:val="24"/>
              </w:rPr>
            </w:pPr>
          </w:p>
        </w:tc>
        <w:tc>
          <w:tcPr>
            <w:tcW w:w="882" w:type="pct"/>
            <w:gridSpan w:val="2"/>
            <w:vAlign w:val="center"/>
          </w:tcPr>
          <w:p w:rsidR="00EF393D" w:rsidRDefault="00EF393D">
            <w:pPr>
              <w:tabs>
                <w:tab w:val="left" w:pos="4320"/>
              </w:tabs>
              <w:rPr>
                <w:rFonts w:ascii="宋体" w:eastAsia="宋体" w:hAnsi="宋体"/>
                <w:sz w:val="24"/>
                <w:szCs w:val="24"/>
              </w:rPr>
            </w:pPr>
          </w:p>
        </w:tc>
        <w:tc>
          <w:tcPr>
            <w:tcW w:w="516" w:type="pct"/>
            <w:vAlign w:val="center"/>
          </w:tcPr>
          <w:p w:rsidR="00EF393D" w:rsidRDefault="00EF393D">
            <w:pPr>
              <w:tabs>
                <w:tab w:val="left" w:pos="4320"/>
              </w:tabs>
              <w:rPr>
                <w:rFonts w:ascii="宋体" w:eastAsia="宋体" w:hAnsi="宋体"/>
                <w:sz w:val="24"/>
                <w:szCs w:val="24"/>
              </w:rPr>
            </w:pPr>
          </w:p>
        </w:tc>
        <w:tc>
          <w:tcPr>
            <w:tcW w:w="2260" w:type="pct"/>
            <w:gridSpan w:val="3"/>
            <w:tcBorders>
              <w:right w:val="double" w:sz="4" w:space="0" w:color="auto"/>
            </w:tcBorders>
            <w:vAlign w:val="center"/>
          </w:tcPr>
          <w:p w:rsidR="00EF393D" w:rsidRDefault="00EF393D">
            <w:pPr>
              <w:tabs>
                <w:tab w:val="left" w:pos="4320"/>
              </w:tabs>
              <w:rPr>
                <w:rFonts w:ascii="宋体" w:eastAsia="宋体" w:hAnsi="宋体"/>
                <w:sz w:val="24"/>
                <w:szCs w:val="24"/>
              </w:rPr>
            </w:pPr>
          </w:p>
        </w:tc>
      </w:tr>
      <w:tr w:rsidR="00EF393D">
        <w:trPr>
          <w:cantSplit/>
          <w:trHeight w:val="397"/>
        </w:trPr>
        <w:tc>
          <w:tcPr>
            <w:tcW w:w="446" w:type="pct"/>
            <w:vMerge/>
            <w:tcBorders>
              <w:left w:val="double" w:sz="4" w:space="0" w:color="auto"/>
            </w:tcBorders>
            <w:vAlign w:val="center"/>
          </w:tcPr>
          <w:p w:rsidR="00EF393D" w:rsidRDefault="00EF393D">
            <w:pPr>
              <w:tabs>
                <w:tab w:val="left" w:pos="4320"/>
              </w:tabs>
              <w:rPr>
                <w:rFonts w:ascii="宋体" w:eastAsia="宋体" w:hAnsi="宋体"/>
                <w:sz w:val="24"/>
                <w:szCs w:val="24"/>
              </w:rPr>
            </w:pPr>
          </w:p>
        </w:tc>
        <w:tc>
          <w:tcPr>
            <w:tcW w:w="896" w:type="pct"/>
            <w:gridSpan w:val="3"/>
            <w:vAlign w:val="center"/>
          </w:tcPr>
          <w:p w:rsidR="00EF393D" w:rsidRDefault="00EF393D">
            <w:pPr>
              <w:tabs>
                <w:tab w:val="left" w:pos="4320"/>
              </w:tabs>
              <w:rPr>
                <w:rFonts w:ascii="宋体" w:eastAsia="宋体" w:hAnsi="宋体"/>
                <w:sz w:val="24"/>
                <w:szCs w:val="24"/>
              </w:rPr>
            </w:pPr>
          </w:p>
        </w:tc>
        <w:tc>
          <w:tcPr>
            <w:tcW w:w="882" w:type="pct"/>
            <w:gridSpan w:val="2"/>
            <w:vAlign w:val="center"/>
          </w:tcPr>
          <w:p w:rsidR="00EF393D" w:rsidRDefault="00EF393D">
            <w:pPr>
              <w:tabs>
                <w:tab w:val="left" w:pos="4320"/>
              </w:tabs>
              <w:rPr>
                <w:rFonts w:ascii="宋体" w:eastAsia="宋体" w:hAnsi="宋体"/>
                <w:sz w:val="24"/>
                <w:szCs w:val="24"/>
              </w:rPr>
            </w:pPr>
          </w:p>
        </w:tc>
        <w:tc>
          <w:tcPr>
            <w:tcW w:w="516" w:type="pct"/>
            <w:vAlign w:val="center"/>
          </w:tcPr>
          <w:p w:rsidR="00EF393D" w:rsidRDefault="00EF393D">
            <w:pPr>
              <w:tabs>
                <w:tab w:val="left" w:pos="4320"/>
              </w:tabs>
              <w:rPr>
                <w:rFonts w:ascii="宋体" w:eastAsia="宋体" w:hAnsi="宋体"/>
                <w:sz w:val="24"/>
                <w:szCs w:val="24"/>
              </w:rPr>
            </w:pPr>
          </w:p>
        </w:tc>
        <w:tc>
          <w:tcPr>
            <w:tcW w:w="2260" w:type="pct"/>
            <w:gridSpan w:val="3"/>
            <w:tcBorders>
              <w:right w:val="double" w:sz="4" w:space="0" w:color="auto"/>
            </w:tcBorders>
            <w:vAlign w:val="center"/>
          </w:tcPr>
          <w:p w:rsidR="00EF393D" w:rsidRDefault="00EF393D">
            <w:pPr>
              <w:tabs>
                <w:tab w:val="left" w:pos="4320"/>
              </w:tabs>
              <w:rPr>
                <w:rFonts w:ascii="宋体" w:eastAsia="宋体" w:hAnsi="宋体"/>
                <w:sz w:val="24"/>
                <w:szCs w:val="24"/>
              </w:rPr>
            </w:pPr>
          </w:p>
        </w:tc>
      </w:tr>
      <w:tr w:rsidR="00EF393D">
        <w:trPr>
          <w:cantSplit/>
          <w:trHeight w:val="397"/>
        </w:trPr>
        <w:tc>
          <w:tcPr>
            <w:tcW w:w="446" w:type="pct"/>
            <w:vMerge/>
            <w:tcBorders>
              <w:left w:val="double" w:sz="4" w:space="0" w:color="auto"/>
            </w:tcBorders>
            <w:vAlign w:val="center"/>
          </w:tcPr>
          <w:p w:rsidR="00EF393D" w:rsidRDefault="00EF393D">
            <w:pPr>
              <w:tabs>
                <w:tab w:val="left" w:pos="4320"/>
              </w:tabs>
              <w:rPr>
                <w:rFonts w:ascii="宋体" w:eastAsia="宋体" w:hAnsi="宋体"/>
                <w:sz w:val="24"/>
                <w:szCs w:val="24"/>
              </w:rPr>
            </w:pPr>
          </w:p>
        </w:tc>
        <w:tc>
          <w:tcPr>
            <w:tcW w:w="896" w:type="pct"/>
            <w:gridSpan w:val="3"/>
            <w:vAlign w:val="center"/>
          </w:tcPr>
          <w:p w:rsidR="00EF393D" w:rsidRDefault="00EF393D">
            <w:pPr>
              <w:tabs>
                <w:tab w:val="left" w:pos="4320"/>
              </w:tabs>
              <w:rPr>
                <w:rFonts w:ascii="宋体" w:eastAsia="宋体" w:hAnsi="宋体"/>
                <w:sz w:val="24"/>
                <w:szCs w:val="24"/>
              </w:rPr>
            </w:pPr>
          </w:p>
        </w:tc>
        <w:tc>
          <w:tcPr>
            <w:tcW w:w="882" w:type="pct"/>
            <w:gridSpan w:val="2"/>
            <w:vAlign w:val="center"/>
          </w:tcPr>
          <w:p w:rsidR="00EF393D" w:rsidRDefault="00EF393D">
            <w:pPr>
              <w:tabs>
                <w:tab w:val="left" w:pos="4320"/>
              </w:tabs>
              <w:rPr>
                <w:rFonts w:ascii="宋体" w:eastAsia="宋体" w:hAnsi="宋体"/>
                <w:sz w:val="24"/>
                <w:szCs w:val="24"/>
              </w:rPr>
            </w:pPr>
          </w:p>
        </w:tc>
        <w:tc>
          <w:tcPr>
            <w:tcW w:w="516" w:type="pct"/>
            <w:vAlign w:val="center"/>
          </w:tcPr>
          <w:p w:rsidR="00EF393D" w:rsidRDefault="00EF393D">
            <w:pPr>
              <w:tabs>
                <w:tab w:val="left" w:pos="4320"/>
              </w:tabs>
              <w:rPr>
                <w:rFonts w:ascii="宋体" w:eastAsia="宋体" w:hAnsi="宋体"/>
                <w:sz w:val="24"/>
                <w:szCs w:val="24"/>
              </w:rPr>
            </w:pPr>
          </w:p>
        </w:tc>
        <w:tc>
          <w:tcPr>
            <w:tcW w:w="2260" w:type="pct"/>
            <w:gridSpan w:val="3"/>
            <w:tcBorders>
              <w:right w:val="double" w:sz="4" w:space="0" w:color="auto"/>
            </w:tcBorders>
            <w:vAlign w:val="center"/>
          </w:tcPr>
          <w:p w:rsidR="00EF393D" w:rsidRDefault="00EF393D">
            <w:pPr>
              <w:tabs>
                <w:tab w:val="left" w:pos="4320"/>
              </w:tabs>
              <w:rPr>
                <w:rFonts w:ascii="宋体" w:eastAsia="宋体" w:hAnsi="宋体"/>
                <w:sz w:val="24"/>
                <w:szCs w:val="24"/>
              </w:rPr>
            </w:pPr>
          </w:p>
        </w:tc>
      </w:tr>
      <w:tr w:rsidR="00EF393D">
        <w:trPr>
          <w:cantSplit/>
          <w:trHeight w:val="397"/>
        </w:trPr>
        <w:tc>
          <w:tcPr>
            <w:tcW w:w="446" w:type="pct"/>
            <w:vMerge/>
            <w:tcBorders>
              <w:left w:val="double" w:sz="4" w:space="0" w:color="auto"/>
            </w:tcBorders>
            <w:vAlign w:val="center"/>
          </w:tcPr>
          <w:p w:rsidR="00EF393D" w:rsidRDefault="00EF393D">
            <w:pPr>
              <w:tabs>
                <w:tab w:val="left" w:pos="4320"/>
              </w:tabs>
              <w:rPr>
                <w:rFonts w:ascii="宋体" w:eastAsia="宋体" w:hAnsi="宋体"/>
                <w:sz w:val="24"/>
                <w:szCs w:val="24"/>
              </w:rPr>
            </w:pPr>
          </w:p>
        </w:tc>
        <w:tc>
          <w:tcPr>
            <w:tcW w:w="896" w:type="pct"/>
            <w:gridSpan w:val="3"/>
            <w:vAlign w:val="center"/>
          </w:tcPr>
          <w:p w:rsidR="00EF393D" w:rsidRDefault="00EF393D">
            <w:pPr>
              <w:tabs>
                <w:tab w:val="left" w:pos="4320"/>
              </w:tabs>
              <w:rPr>
                <w:rFonts w:ascii="宋体" w:eastAsia="宋体" w:hAnsi="宋体"/>
                <w:sz w:val="24"/>
                <w:szCs w:val="24"/>
              </w:rPr>
            </w:pPr>
          </w:p>
        </w:tc>
        <w:tc>
          <w:tcPr>
            <w:tcW w:w="882" w:type="pct"/>
            <w:gridSpan w:val="2"/>
            <w:vAlign w:val="center"/>
          </w:tcPr>
          <w:p w:rsidR="00EF393D" w:rsidRDefault="00EF393D">
            <w:pPr>
              <w:tabs>
                <w:tab w:val="left" w:pos="4320"/>
              </w:tabs>
              <w:rPr>
                <w:rFonts w:ascii="宋体" w:eastAsia="宋体" w:hAnsi="宋体"/>
                <w:sz w:val="24"/>
                <w:szCs w:val="24"/>
              </w:rPr>
            </w:pPr>
          </w:p>
        </w:tc>
        <w:tc>
          <w:tcPr>
            <w:tcW w:w="516" w:type="pct"/>
            <w:vAlign w:val="center"/>
          </w:tcPr>
          <w:p w:rsidR="00EF393D" w:rsidRDefault="00EF393D">
            <w:pPr>
              <w:tabs>
                <w:tab w:val="left" w:pos="4320"/>
              </w:tabs>
              <w:rPr>
                <w:rFonts w:ascii="宋体" w:eastAsia="宋体" w:hAnsi="宋体"/>
                <w:sz w:val="24"/>
                <w:szCs w:val="24"/>
              </w:rPr>
            </w:pPr>
          </w:p>
        </w:tc>
        <w:tc>
          <w:tcPr>
            <w:tcW w:w="2260" w:type="pct"/>
            <w:gridSpan w:val="3"/>
            <w:tcBorders>
              <w:right w:val="double" w:sz="4" w:space="0" w:color="auto"/>
            </w:tcBorders>
            <w:vAlign w:val="center"/>
          </w:tcPr>
          <w:p w:rsidR="00EF393D" w:rsidRDefault="00EF393D">
            <w:pPr>
              <w:tabs>
                <w:tab w:val="left" w:pos="4320"/>
              </w:tabs>
              <w:rPr>
                <w:rFonts w:ascii="宋体" w:eastAsia="宋体" w:hAnsi="宋体"/>
                <w:sz w:val="24"/>
                <w:szCs w:val="24"/>
              </w:rPr>
            </w:pPr>
          </w:p>
        </w:tc>
      </w:tr>
      <w:tr w:rsidR="00EF393D">
        <w:trPr>
          <w:cantSplit/>
          <w:trHeight w:val="397"/>
        </w:trPr>
        <w:tc>
          <w:tcPr>
            <w:tcW w:w="446" w:type="pct"/>
            <w:vMerge w:val="restart"/>
            <w:tcBorders>
              <w:left w:val="double" w:sz="4" w:space="0" w:color="auto"/>
            </w:tcBorders>
            <w:vAlign w:val="center"/>
          </w:tcPr>
          <w:p w:rsidR="00EF393D" w:rsidRDefault="009E5F37">
            <w:pPr>
              <w:tabs>
                <w:tab w:val="left" w:pos="4320"/>
              </w:tabs>
              <w:rPr>
                <w:rFonts w:ascii="宋体" w:eastAsia="宋体" w:hAnsi="宋体"/>
                <w:sz w:val="24"/>
                <w:szCs w:val="24"/>
              </w:rPr>
            </w:pPr>
            <w:r>
              <w:rPr>
                <w:rFonts w:ascii="宋体" w:eastAsia="宋体" w:hAnsi="宋体" w:hint="eastAsia"/>
                <w:sz w:val="24"/>
                <w:szCs w:val="24"/>
              </w:rPr>
              <w:t>其它</w:t>
            </w:r>
          </w:p>
        </w:tc>
        <w:tc>
          <w:tcPr>
            <w:tcW w:w="2295" w:type="pct"/>
            <w:gridSpan w:val="6"/>
            <w:vAlign w:val="center"/>
          </w:tcPr>
          <w:p w:rsidR="00EF393D" w:rsidRDefault="009E5F37">
            <w:pPr>
              <w:tabs>
                <w:tab w:val="left" w:pos="4320"/>
              </w:tabs>
              <w:spacing w:before="60" w:after="60"/>
              <w:rPr>
                <w:rFonts w:ascii="宋体" w:eastAsia="宋体" w:hAnsi="宋体"/>
                <w:sz w:val="24"/>
                <w:szCs w:val="24"/>
              </w:rPr>
            </w:pPr>
            <w:r>
              <w:rPr>
                <w:rFonts w:ascii="宋体" w:eastAsia="宋体" w:hAnsi="宋体" w:hint="eastAsia"/>
                <w:sz w:val="24"/>
                <w:szCs w:val="24"/>
              </w:rPr>
              <w:t>近</w:t>
            </w:r>
            <w:r>
              <w:rPr>
                <w:rFonts w:ascii="宋体" w:eastAsia="宋体" w:hAnsi="宋体" w:hint="eastAsia"/>
                <w:sz w:val="24"/>
                <w:szCs w:val="24"/>
              </w:rPr>
              <w:t>3</w:t>
            </w:r>
            <w:r>
              <w:rPr>
                <w:rFonts w:ascii="宋体" w:eastAsia="宋体" w:hAnsi="宋体" w:hint="eastAsia"/>
                <w:sz w:val="24"/>
                <w:szCs w:val="24"/>
              </w:rPr>
              <w:t>年完成及正在执行的合同中发生的由于供应商违约或部分违约而引起诉讼和受到索赔的案件具体情况及结果（须如实填写，若对此进行隐瞒，尔后又被采购人或采购代理机构发现，或被它人举证成立，其投标资格将被取消）。</w:t>
            </w:r>
          </w:p>
        </w:tc>
        <w:tc>
          <w:tcPr>
            <w:tcW w:w="2260" w:type="pct"/>
            <w:gridSpan w:val="3"/>
            <w:tcBorders>
              <w:right w:val="double" w:sz="4" w:space="0" w:color="auto"/>
            </w:tcBorders>
            <w:vAlign w:val="center"/>
          </w:tcPr>
          <w:p w:rsidR="00EF393D" w:rsidRDefault="009E5F37">
            <w:pPr>
              <w:tabs>
                <w:tab w:val="left" w:pos="4320"/>
              </w:tabs>
              <w:spacing w:before="60" w:after="60"/>
              <w:rPr>
                <w:rFonts w:ascii="宋体" w:eastAsia="宋体" w:hAnsi="宋体"/>
                <w:sz w:val="24"/>
                <w:szCs w:val="24"/>
              </w:rPr>
            </w:pPr>
            <w:r>
              <w:rPr>
                <w:rFonts w:ascii="宋体" w:eastAsia="宋体" w:hAnsi="宋体" w:hint="eastAsia"/>
                <w:sz w:val="24"/>
                <w:szCs w:val="24"/>
              </w:rPr>
              <w:t>如有名称变更（非因该单位出现了与资格预审（如果经此程序）时的营业性质的根本改变以至不再满足本次磋商的要求），说明原名称因何种原因变更为现名称，并提供由工商管理部门出具的变更证明文件。</w:t>
            </w:r>
          </w:p>
        </w:tc>
      </w:tr>
      <w:tr w:rsidR="00EF393D">
        <w:trPr>
          <w:cantSplit/>
          <w:trHeight w:val="3747"/>
        </w:trPr>
        <w:tc>
          <w:tcPr>
            <w:tcW w:w="446" w:type="pct"/>
            <w:vMerge/>
            <w:tcBorders>
              <w:left w:val="double" w:sz="4" w:space="0" w:color="auto"/>
              <w:bottom w:val="double" w:sz="4" w:space="0" w:color="auto"/>
            </w:tcBorders>
            <w:vAlign w:val="center"/>
          </w:tcPr>
          <w:p w:rsidR="00EF393D" w:rsidRDefault="00EF393D">
            <w:pPr>
              <w:tabs>
                <w:tab w:val="left" w:pos="4320"/>
              </w:tabs>
              <w:rPr>
                <w:rFonts w:ascii="宋体" w:eastAsia="宋体" w:hAnsi="宋体"/>
                <w:sz w:val="24"/>
                <w:szCs w:val="24"/>
              </w:rPr>
            </w:pPr>
          </w:p>
        </w:tc>
        <w:tc>
          <w:tcPr>
            <w:tcW w:w="2295" w:type="pct"/>
            <w:gridSpan w:val="6"/>
            <w:tcBorders>
              <w:bottom w:val="double" w:sz="4" w:space="0" w:color="auto"/>
            </w:tcBorders>
            <w:vAlign w:val="center"/>
          </w:tcPr>
          <w:p w:rsidR="00EF393D" w:rsidRDefault="00EF393D">
            <w:pPr>
              <w:tabs>
                <w:tab w:val="left" w:pos="4320"/>
              </w:tabs>
              <w:rPr>
                <w:rFonts w:ascii="宋体" w:eastAsia="宋体" w:hAnsi="宋体"/>
                <w:sz w:val="24"/>
                <w:szCs w:val="24"/>
              </w:rPr>
            </w:pPr>
          </w:p>
        </w:tc>
        <w:tc>
          <w:tcPr>
            <w:tcW w:w="2260" w:type="pct"/>
            <w:gridSpan w:val="3"/>
            <w:tcBorders>
              <w:bottom w:val="double" w:sz="4" w:space="0" w:color="auto"/>
              <w:right w:val="double" w:sz="4" w:space="0" w:color="auto"/>
            </w:tcBorders>
            <w:vAlign w:val="center"/>
          </w:tcPr>
          <w:p w:rsidR="00EF393D" w:rsidRDefault="00EF393D">
            <w:pPr>
              <w:tabs>
                <w:tab w:val="left" w:pos="4320"/>
              </w:tabs>
              <w:rPr>
                <w:rFonts w:ascii="宋体" w:eastAsia="宋体" w:hAnsi="宋体"/>
                <w:sz w:val="24"/>
                <w:szCs w:val="24"/>
              </w:rPr>
            </w:pPr>
          </w:p>
        </w:tc>
      </w:tr>
    </w:tbl>
    <w:p w:rsidR="00EF393D" w:rsidRDefault="00EF393D">
      <w:pPr>
        <w:pStyle w:val="2"/>
        <w:ind w:left="520" w:firstLine="520"/>
      </w:pPr>
    </w:p>
    <w:p w:rsidR="00EF393D" w:rsidRDefault="009E5F37">
      <w:pPr>
        <w:rPr>
          <w:rFonts w:ascii="宋体" w:eastAsia="宋体" w:hAnsi="宋体" w:cs="宋体"/>
          <w:b/>
          <w:bCs/>
          <w:sz w:val="28"/>
          <w:szCs w:val="28"/>
        </w:rPr>
      </w:pPr>
      <w:r>
        <w:rPr>
          <w:rFonts w:ascii="宋体" w:eastAsia="宋体" w:hAnsi="宋体" w:cs="宋体"/>
          <w:szCs w:val="24"/>
        </w:rPr>
        <w:br w:type="page"/>
      </w:r>
    </w:p>
    <w:p w:rsidR="00EF393D" w:rsidRDefault="009E5F37">
      <w:pPr>
        <w:pStyle w:val="a5"/>
        <w:overflowPunct w:val="0"/>
        <w:spacing w:line="520" w:lineRule="exact"/>
        <w:ind w:right="560" w:firstLine="0"/>
        <w:jc w:val="center"/>
        <w:rPr>
          <w:rFonts w:ascii="宋体" w:eastAsia="宋体" w:hAnsi="宋体" w:cs="宋体"/>
          <w:szCs w:val="24"/>
        </w:rPr>
      </w:pPr>
      <w:r>
        <w:rPr>
          <w:rFonts w:ascii="宋体" w:eastAsia="宋体" w:hAnsi="宋体" w:cs="宋体" w:hint="eastAsia"/>
          <w:b/>
          <w:bCs/>
          <w:sz w:val="28"/>
          <w:szCs w:val="28"/>
        </w:rPr>
        <w:lastRenderedPageBreak/>
        <w:t>需提供的其他资格审查响应文件</w:t>
      </w:r>
    </w:p>
    <w:p w:rsidR="00EF393D" w:rsidRDefault="009E5F37">
      <w:pPr>
        <w:snapToGrid w:val="0"/>
        <w:spacing w:line="520" w:lineRule="exact"/>
        <w:outlineLvl w:val="2"/>
        <w:rPr>
          <w:rFonts w:ascii="宋体" w:eastAsia="宋体" w:hAnsi="宋体" w:cs="宋体"/>
          <w:b/>
          <w:bCs/>
          <w:sz w:val="28"/>
          <w:szCs w:val="28"/>
        </w:rPr>
      </w:pPr>
      <w:r>
        <w:rPr>
          <w:rFonts w:ascii="宋体" w:eastAsia="宋体" w:hAnsi="宋体" w:cs="宋体" w:hint="eastAsia"/>
          <w:b/>
          <w:bCs/>
          <w:sz w:val="28"/>
          <w:szCs w:val="28"/>
        </w:rPr>
        <w:br w:type="page"/>
      </w:r>
      <w:r>
        <w:rPr>
          <w:rFonts w:ascii="宋体" w:eastAsia="宋体" w:hAnsi="宋体" w:cs="宋体" w:hint="eastAsia"/>
          <w:b/>
          <w:bCs/>
          <w:sz w:val="28"/>
          <w:szCs w:val="28"/>
        </w:rPr>
        <w:lastRenderedPageBreak/>
        <w:t>二、技术标（单独密封）</w:t>
      </w:r>
    </w:p>
    <w:p w:rsidR="00EF393D" w:rsidRDefault="00EF393D" w:rsidP="009E5F37">
      <w:pPr>
        <w:spacing w:afterLines="100"/>
        <w:jc w:val="center"/>
        <w:rPr>
          <w:rFonts w:ascii="宋体" w:eastAsia="宋体" w:hAnsi="宋体" w:cs="宋体"/>
          <w:b/>
          <w:bCs/>
          <w:sz w:val="28"/>
          <w:szCs w:val="28"/>
        </w:rPr>
      </w:pPr>
    </w:p>
    <w:p w:rsidR="00EF393D" w:rsidRDefault="009E5F37" w:rsidP="009E5F37">
      <w:pPr>
        <w:spacing w:afterLines="100"/>
        <w:jc w:val="center"/>
        <w:rPr>
          <w:rFonts w:ascii="宋体" w:eastAsia="宋体" w:hAnsi="宋体" w:cs="宋体"/>
          <w:b/>
          <w:bCs/>
          <w:sz w:val="28"/>
          <w:szCs w:val="28"/>
        </w:rPr>
      </w:pPr>
      <w:r>
        <w:rPr>
          <w:rFonts w:ascii="宋体" w:eastAsia="宋体" w:hAnsi="宋体" w:cs="宋体" w:hint="eastAsia"/>
          <w:b/>
          <w:bCs/>
          <w:sz w:val="28"/>
          <w:szCs w:val="28"/>
        </w:rPr>
        <w:t>技术标评标办法中要求提供的全部材料</w:t>
      </w:r>
    </w:p>
    <w:p w:rsidR="00EF393D" w:rsidRDefault="009E5F37" w:rsidP="009E5F37">
      <w:pPr>
        <w:spacing w:afterLines="100"/>
        <w:jc w:val="center"/>
        <w:rPr>
          <w:rFonts w:ascii="宋体" w:eastAsia="宋体" w:hAnsi="宋体" w:cs="宋体"/>
          <w:b/>
          <w:bCs/>
          <w:sz w:val="28"/>
          <w:szCs w:val="28"/>
        </w:rPr>
      </w:pPr>
      <w:r>
        <w:rPr>
          <w:rFonts w:ascii="宋体" w:eastAsia="宋体" w:hAnsi="宋体" w:cs="宋体" w:hint="eastAsia"/>
          <w:b/>
          <w:bCs/>
          <w:sz w:val="28"/>
          <w:szCs w:val="28"/>
        </w:rPr>
        <w:t>投标人认为需要提交的其他材料</w:t>
      </w:r>
    </w:p>
    <w:p w:rsidR="00EF393D" w:rsidRDefault="009E5F37">
      <w:pPr>
        <w:jc w:val="center"/>
        <w:rPr>
          <w:rFonts w:ascii="宋体" w:eastAsia="宋体" w:hAnsi="宋体" w:cs="宋体"/>
          <w:sz w:val="24"/>
          <w:szCs w:val="24"/>
        </w:rPr>
      </w:pPr>
      <w:r>
        <w:rPr>
          <w:rFonts w:ascii="宋体" w:eastAsia="宋体" w:hAnsi="宋体" w:cs="宋体" w:hint="eastAsia"/>
          <w:sz w:val="24"/>
          <w:szCs w:val="24"/>
        </w:rPr>
        <w:t>注：为方便评委评审，请投标人按评分标准中所涉及的事项顺序进行编制。</w:t>
      </w:r>
    </w:p>
    <w:p w:rsidR="00EF393D" w:rsidRDefault="00EF393D">
      <w:pPr>
        <w:jc w:val="center"/>
        <w:rPr>
          <w:rFonts w:ascii="宋体" w:eastAsia="宋体" w:hAnsi="宋体" w:cs="宋体"/>
          <w:b/>
          <w:bCs/>
          <w:sz w:val="28"/>
          <w:szCs w:val="28"/>
        </w:rPr>
      </w:pPr>
    </w:p>
    <w:p w:rsidR="00EF393D" w:rsidRDefault="009E5F37">
      <w:pPr>
        <w:rPr>
          <w:rFonts w:ascii="宋体" w:eastAsia="宋体" w:hAnsi="宋体" w:cs="宋体"/>
          <w:b/>
          <w:bCs/>
          <w:sz w:val="28"/>
          <w:szCs w:val="28"/>
        </w:rPr>
      </w:pPr>
      <w:r>
        <w:rPr>
          <w:rFonts w:ascii="宋体" w:eastAsia="宋体" w:hAnsi="宋体" w:cs="宋体" w:hint="eastAsia"/>
          <w:b/>
          <w:bCs/>
          <w:sz w:val="28"/>
          <w:szCs w:val="28"/>
        </w:rPr>
        <w:br w:type="page"/>
      </w:r>
    </w:p>
    <w:p w:rsidR="00EF393D" w:rsidRDefault="009E5F37">
      <w:pPr>
        <w:snapToGrid w:val="0"/>
        <w:spacing w:line="520" w:lineRule="exact"/>
        <w:outlineLvl w:val="2"/>
        <w:rPr>
          <w:rFonts w:ascii="宋体" w:eastAsia="宋体" w:hAnsi="宋体" w:cs="宋体"/>
          <w:b/>
          <w:bCs/>
          <w:sz w:val="28"/>
          <w:szCs w:val="28"/>
        </w:rPr>
      </w:pPr>
      <w:r>
        <w:rPr>
          <w:rFonts w:ascii="宋体" w:eastAsia="宋体" w:hAnsi="宋体" w:cs="宋体" w:hint="eastAsia"/>
          <w:b/>
          <w:bCs/>
          <w:sz w:val="28"/>
          <w:szCs w:val="28"/>
        </w:rPr>
        <w:lastRenderedPageBreak/>
        <w:t>三、价格标（单独密封）</w:t>
      </w:r>
    </w:p>
    <w:p w:rsidR="00EF393D" w:rsidRDefault="009E5F37" w:rsidP="009E5F37">
      <w:pPr>
        <w:snapToGrid w:val="0"/>
        <w:spacing w:beforeLines="100" w:afterLines="50" w:line="520" w:lineRule="exact"/>
        <w:jc w:val="center"/>
        <w:outlineLvl w:val="3"/>
        <w:rPr>
          <w:rFonts w:ascii="宋体" w:eastAsia="宋体" w:hAnsi="宋体" w:cs="宋体"/>
          <w:b/>
          <w:bCs/>
          <w:sz w:val="28"/>
          <w:szCs w:val="28"/>
        </w:rPr>
      </w:pPr>
      <w:r>
        <w:rPr>
          <w:rFonts w:ascii="宋体" w:eastAsia="宋体" w:hAnsi="宋体" w:cs="宋体" w:hint="eastAsia"/>
          <w:b/>
          <w:bCs/>
          <w:sz w:val="28"/>
          <w:szCs w:val="28"/>
        </w:rPr>
        <w:t>投标响应函（</w:t>
      </w:r>
      <w:r>
        <w:rPr>
          <w:rFonts w:ascii="宋体" w:eastAsia="宋体" w:hAnsi="宋体" w:cs="宋体" w:hint="eastAsia"/>
          <w:b/>
          <w:bCs/>
          <w:sz w:val="28"/>
          <w:szCs w:val="28"/>
          <w:u w:val="single"/>
        </w:rPr>
        <w:t>格式不得变动</w:t>
      </w:r>
      <w:r>
        <w:rPr>
          <w:rFonts w:ascii="宋体" w:eastAsia="宋体" w:hAnsi="宋体" w:cs="宋体" w:hint="eastAsia"/>
          <w:b/>
          <w:bCs/>
          <w:sz w:val="28"/>
          <w:szCs w:val="28"/>
        </w:rPr>
        <w:t>）</w:t>
      </w:r>
    </w:p>
    <w:p w:rsidR="00EF393D" w:rsidRDefault="009E5F37">
      <w:pPr>
        <w:pStyle w:val="a5"/>
        <w:overflowPunct w:val="0"/>
        <w:spacing w:line="440" w:lineRule="exact"/>
        <w:ind w:firstLine="0"/>
        <w:rPr>
          <w:rFonts w:ascii="宋体" w:eastAsia="宋体" w:hAnsi="宋体" w:cs="宋体"/>
          <w:szCs w:val="24"/>
        </w:rPr>
      </w:pPr>
      <w:r>
        <w:rPr>
          <w:rFonts w:ascii="宋体" w:eastAsia="宋体" w:hAnsi="宋体" w:cs="宋体" w:hint="eastAsia"/>
          <w:sz w:val="28"/>
          <w:szCs w:val="28"/>
        </w:rPr>
        <w:t xml:space="preserve"> </w:t>
      </w:r>
      <w:r>
        <w:rPr>
          <w:rFonts w:ascii="宋体" w:eastAsia="宋体" w:hAnsi="宋体" w:cs="宋体" w:hint="eastAsia"/>
          <w:szCs w:val="24"/>
          <w:u w:val="single"/>
        </w:rPr>
        <w:t xml:space="preserve"> </w:t>
      </w:r>
      <w:r>
        <w:rPr>
          <w:rFonts w:ascii="宋体" w:eastAsia="宋体" w:hAnsi="宋体" w:cs="宋体" w:hint="eastAsia"/>
          <w:szCs w:val="24"/>
          <w:u w:val="single"/>
        </w:rPr>
        <w:t>南通市妇幼保健院</w:t>
      </w:r>
      <w:r>
        <w:rPr>
          <w:rFonts w:ascii="宋体" w:eastAsia="宋体" w:hAnsi="宋体" w:cs="宋体" w:hint="eastAsia"/>
          <w:szCs w:val="24"/>
          <w:u w:val="single"/>
        </w:rPr>
        <w:t xml:space="preserve"> </w:t>
      </w:r>
      <w:r>
        <w:rPr>
          <w:rFonts w:ascii="宋体" w:eastAsia="宋体" w:hAnsi="宋体" w:cs="宋体" w:hint="eastAsia"/>
          <w:szCs w:val="24"/>
        </w:rPr>
        <w:t>：</w:t>
      </w:r>
    </w:p>
    <w:p w:rsidR="00EF393D" w:rsidRDefault="009E5F37">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依据贵单位</w:t>
      </w:r>
      <w:r>
        <w:rPr>
          <w:rFonts w:ascii="宋体" w:eastAsia="宋体" w:hAnsi="宋体" w:cs="宋体" w:hint="eastAsia"/>
          <w:sz w:val="24"/>
          <w:szCs w:val="24"/>
          <w:u w:val="single"/>
        </w:rPr>
        <w:t xml:space="preserve">         </w:t>
      </w:r>
      <w:r>
        <w:rPr>
          <w:rFonts w:ascii="宋体" w:eastAsia="宋体" w:hAnsi="宋体" w:cs="宋体" w:hint="eastAsia"/>
          <w:sz w:val="24"/>
          <w:szCs w:val="24"/>
        </w:rPr>
        <w:t>（招标项目名称</w:t>
      </w:r>
      <w:r>
        <w:rPr>
          <w:rFonts w:ascii="宋体" w:eastAsia="宋体" w:hAnsi="宋体" w:cs="宋体" w:hint="eastAsia"/>
          <w:sz w:val="24"/>
          <w:szCs w:val="24"/>
        </w:rPr>
        <w:t>)</w:t>
      </w:r>
      <w:r>
        <w:rPr>
          <w:rFonts w:ascii="宋体" w:eastAsia="宋体" w:hAnsi="宋体" w:cs="宋体" w:hint="eastAsia"/>
          <w:sz w:val="24"/>
          <w:szCs w:val="24"/>
        </w:rPr>
        <w:t>项目公开招标采购的邀请，我方授权</w:t>
      </w:r>
      <w:r>
        <w:rPr>
          <w:rFonts w:ascii="宋体" w:eastAsia="宋体" w:hAnsi="宋体" w:cs="宋体" w:hint="eastAsia"/>
          <w:sz w:val="24"/>
          <w:szCs w:val="24"/>
          <w:u w:val="single"/>
        </w:rPr>
        <w:t xml:space="preserve">       </w:t>
      </w:r>
      <w:r>
        <w:rPr>
          <w:rFonts w:ascii="宋体" w:eastAsia="宋体" w:hAnsi="宋体" w:cs="宋体" w:hint="eastAsia"/>
          <w:sz w:val="24"/>
          <w:szCs w:val="24"/>
        </w:rPr>
        <w:t>（姓名）</w:t>
      </w:r>
      <w:r>
        <w:rPr>
          <w:rFonts w:ascii="宋体" w:eastAsia="宋体" w:hAnsi="宋体" w:cs="宋体" w:hint="eastAsia"/>
          <w:sz w:val="24"/>
          <w:szCs w:val="24"/>
          <w:u w:val="single"/>
        </w:rPr>
        <w:t xml:space="preserve">      </w:t>
      </w:r>
      <w:r>
        <w:rPr>
          <w:rFonts w:ascii="宋体" w:eastAsia="宋体" w:hAnsi="宋体" w:cs="宋体" w:hint="eastAsia"/>
          <w:sz w:val="24"/>
          <w:szCs w:val="24"/>
        </w:rPr>
        <w:t>（职务）为全权代表参加该项目的投标工作，全权处理本次投标的有关事宜。同时，我公司声明如下：</w:t>
      </w:r>
    </w:p>
    <w:p w:rsidR="00EF393D" w:rsidRDefault="009E5F37">
      <w:pPr>
        <w:snapToGrid w:val="0"/>
        <w:spacing w:line="480" w:lineRule="exact"/>
        <w:ind w:firstLineChars="206" w:firstLine="494"/>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、我方愿意按照招标文件的一切要求，提供完成该项目的全部内容，我方的投标报价包含完成本次项目所发生的全部费用以及企业利润、税金和政策性文件规定及合同包含的所有风险、责任等各项应有费用。</w:t>
      </w:r>
    </w:p>
    <w:p w:rsidR="00EF393D" w:rsidRDefault="009E5F37">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、我方已经详细审查了全部招标文件，我方已完全清晰理解招标文件的要求，不存在任何含糊不清和误解之处，同意放弃对这些文件所提出的异议和质疑的权利。</w:t>
      </w:r>
    </w:p>
    <w:p w:rsidR="00EF393D" w:rsidRDefault="009E5F37">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、我</w:t>
      </w:r>
      <w:r>
        <w:rPr>
          <w:rFonts w:ascii="宋体" w:eastAsia="宋体" w:hAnsi="宋体" w:cs="宋体" w:hint="eastAsia"/>
          <w:sz w:val="24"/>
          <w:szCs w:val="24"/>
        </w:rPr>
        <w:t>方愿意提供采购人在招标文件中要求的所有资料。</w:t>
      </w:r>
    </w:p>
    <w:p w:rsidR="00EF393D" w:rsidRDefault="009E5F37">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、我方承诺在本次招标响应中提供的一切文件，无论是原件还是复印件均真实有效，绝无任何虚假、伪造和夸大的成份。否则，愿承担相应的后果和法律责任。</w:t>
      </w:r>
    </w:p>
    <w:p w:rsidR="00EF393D" w:rsidRDefault="009E5F37">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、我方尊重评标小组所作的评定结果，同时也清楚理解到投标报价最低并非意味着必定获得中标资格。</w:t>
      </w:r>
    </w:p>
    <w:p w:rsidR="00EF393D" w:rsidRDefault="009E5F37">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、我方愿意按招标文件的规定交纳投标保证金，并同意招标文件中关于没收投标保证金的规定。</w:t>
      </w:r>
    </w:p>
    <w:p w:rsidR="00EF393D" w:rsidRDefault="009E5F37">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、一旦我方成交，我方将根据招标文件的规定，严格履行招标文件中规定的每一项要求，按期、按质、按量履行合同的义务。</w:t>
      </w:r>
    </w:p>
    <w:p w:rsidR="00EF393D" w:rsidRDefault="00EF393D">
      <w:pPr>
        <w:snapToGrid w:val="0"/>
        <w:spacing w:line="440" w:lineRule="exact"/>
        <w:ind w:firstLineChars="200" w:firstLine="480"/>
        <w:rPr>
          <w:rFonts w:ascii="宋体" w:eastAsia="宋体" w:hAnsi="宋体" w:cs="宋体"/>
          <w:sz w:val="24"/>
          <w:szCs w:val="24"/>
        </w:rPr>
      </w:pPr>
    </w:p>
    <w:p w:rsidR="00EF393D" w:rsidRDefault="009E5F37">
      <w:pPr>
        <w:snapToGrid w:val="0"/>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 </w:t>
      </w:r>
    </w:p>
    <w:p w:rsidR="00EF393D" w:rsidRDefault="009E5F37">
      <w:pPr>
        <w:snapToGrid w:val="0"/>
        <w:spacing w:line="440" w:lineRule="exact"/>
        <w:rPr>
          <w:rFonts w:ascii="宋体" w:eastAsia="宋体" w:hAnsi="宋体" w:cs="宋体"/>
          <w:sz w:val="24"/>
          <w:szCs w:val="24"/>
        </w:rPr>
      </w:pPr>
      <w:r>
        <w:rPr>
          <w:rFonts w:ascii="宋体" w:eastAsia="宋体" w:hAnsi="宋体" w:cs="宋体" w:hint="eastAsia"/>
          <w:sz w:val="24"/>
          <w:szCs w:val="24"/>
        </w:rPr>
        <w:t>投标人：</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（加盖公章）</w:t>
      </w:r>
    </w:p>
    <w:p w:rsidR="00EF393D" w:rsidRDefault="009E5F37">
      <w:pPr>
        <w:snapToGrid w:val="0"/>
        <w:spacing w:line="440" w:lineRule="exact"/>
        <w:jc w:val="left"/>
        <w:rPr>
          <w:rFonts w:ascii="宋体" w:eastAsia="宋体" w:hAnsi="宋体" w:cs="宋体"/>
          <w:sz w:val="24"/>
          <w:szCs w:val="24"/>
        </w:rPr>
      </w:pPr>
      <w:r>
        <w:rPr>
          <w:rFonts w:ascii="宋体" w:eastAsia="宋体" w:hAnsi="宋体" w:cs="宋体" w:hint="eastAsia"/>
          <w:sz w:val="24"/>
          <w:szCs w:val="24"/>
        </w:rPr>
        <w:t>法定代表人或被授权人：</w:t>
      </w:r>
      <w:r>
        <w:rPr>
          <w:rFonts w:ascii="宋体" w:eastAsia="宋体" w:hAnsi="宋体" w:cs="宋体" w:hint="eastAsia"/>
          <w:sz w:val="24"/>
          <w:szCs w:val="24"/>
          <w:u w:val="single"/>
        </w:rPr>
        <w:t xml:space="preserve">         </w:t>
      </w:r>
      <w:r>
        <w:rPr>
          <w:rFonts w:ascii="宋体" w:eastAsia="宋体" w:hAnsi="宋体" w:cs="宋体" w:hint="eastAsia"/>
          <w:sz w:val="24"/>
          <w:szCs w:val="24"/>
        </w:rPr>
        <w:t>（签字或盖章）</w:t>
      </w:r>
    </w:p>
    <w:p w:rsidR="00EF393D" w:rsidRDefault="009E5F37">
      <w:pPr>
        <w:pStyle w:val="2"/>
        <w:ind w:leftChars="0" w:left="0" w:firstLineChars="0" w:firstLine="0"/>
      </w:pPr>
      <w:r>
        <w:rPr>
          <w:rFonts w:ascii="宋体" w:eastAsia="宋体" w:hAnsi="宋体" w:cs="宋体" w:hint="eastAsia"/>
          <w:sz w:val="24"/>
          <w:szCs w:val="24"/>
        </w:rPr>
        <w:t>日期：</w:t>
      </w:r>
    </w:p>
    <w:p w:rsidR="00EF393D" w:rsidRDefault="00EF393D">
      <w:pPr>
        <w:pStyle w:val="2"/>
        <w:ind w:leftChars="0" w:left="0" w:firstLineChars="0" w:firstLine="0"/>
      </w:pPr>
    </w:p>
    <w:p w:rsidR="00EF393D" w:rsidRDefault="00EF393D">
      <w:pPr>
        <w:rPr>
          <w:rFonts w:ascii="宋体" w:eastAsia="宋体" w:hAnsi="宋体" w:cs="宋体"/>
          <w:b/>
          <w:bCs/>
          <w:sz w:val="24"/>
          <w:szCs w:val="24"/>
        </w:rPr>
      </w:pPr>
    </w:p>
    <w:p w:rsidR="00EF393D" w:rsidRDefault="009E5F37">
      <w:pPr>
        <w:rPr>
          <w:rFonts w:ascii="宋体" w:eastAsia="宋体" w:hAnsi="宋体" w:cs="宋体"/>
          <w:b/>
          <w:bCs/>
          <w:sz w:val="28"/>
          <w:szCs w:val="28"/>
        </w:rPr>
      </w:pPr>
      <w:r>
        <w:rPr>
          <w:rFonts w:ascii="宋体" w:eastAsia="宋体" w:hAnsi="宋体" w:cs="宋体" w:hint="eastAsia"/>
          <w:b/>
          <w:bCs/>
          <w:sz w:val="28"/>
          <w:szCs w:val="28"/>
        </w:rPr>
        <w:br w:type="page"/>
      </w:r>
    </w:p>
    <w:p w:rsidR="00EF393D" w:rsidRDefault="009E5F37">
      <w:pPr>
        <w:snapToGrid w:val="0"/>
        <w:spacing w:line="520" w:lineRule="exact"/>
        <w:jc w:val="center"/>
        <w:rPr>
          <w:rFonts w:ascii="宋体" w:eastAsia="宋体" w:hAnsi="宋体" w:cs="宋体"/>
          <w:b/>
          <w:bCs/>
          <w:sz w:val="24"/>
          <w:szCs w:val="24"/>
        </w:rPr>
      </w:pPr>
      <w:r>
        <w:rPr>
          <w:rFonts w:ascii="宋体" w:eastAsia="宋体" w:hAnsi="宋体" w:cs="宋体" w:hint="eastAsia"/>
          <w:b/>
          <w:bCs/>
          <w:sz w:val="28"/>
          <w:szCs w:val="28"/>
        </w:rPr>
        <w:lastRenderedPageBreak/>
        <w:t>投标响应报价一览表</w:t>
      </w:r>
    </w:p>
    <w:p w:rsidR="00EF393D" w:rsidRDefault="00EF393D">
      <w:pPr>
        <w:pStyle w:val="2"/>
        <w:ind w:leftChars="0" w:left="0" w:firstLineChars="0" w:firstLine="0"/>
      </w:pP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6"/>
        <w:gridCol w:w="6843"/>
      </w:tblGrid>
      <w:tr w:rsidR="00EF393D">
        <w:trPr>
          <w:trHeight w:val="684"/>
          <w:jc w:val="center"/>
        </w:trPr>
        <w:tc>
          <w:tcPr>
            <w:tcW w:w="2756" w:type="dxa"/>
            <w:tcBorders>
              <w:top w:val="single" w:sz="4" w:space="0" w:color="auto"/>
              <w:left w:val="single" w:sz="4" w:space="0" w:color="auto"/>
              <w:bottom w:val="single" w:sz="4" w:space="0" w:color="auto"/>
              <w:right w:val="single" w:sz="4" w:space="0" w:color="auto"/>
            </w:tcBorders>
            <w:vAlign w:val="center"/>
          </w:tcPr>
          <w:p w:rsidR="00EF393D" w:rsidRDefault="009E5F37">
            <w:pPr>
              <w:spacing w:line="480" w:lineRule="exact"/>
              <w:jc w:val="center"/>
              <w:rPr>
                <w:rFonts w:ascii="宋体" w:eastAsia="宋体" w:hAnsi="宋体" w:cs="宋体"/>
                <w:sz w:val="24"/>
                <w:szCs w:val="24"/>
              </w:rPr>
            </w:pPr>
            <w:r>
              <w:rPr>
                <w:rFonts w:ascii="宋体" w:eastAsia="宋体" w:hAnsi="宋体" w:cs="宋体" w:hint="eastAsia"/>
                <w:sz w:val="24"/>
                <w:szCs w:val="24"/>
              </w:rPr>
              <w:t>项目名称</w:t>
            </w:r>
          </w:p>
        </w:tc>
        <w:tc>
          <w:tcPr>
            <w:tcW w:w="6843" w:type="dxa"/>
            <w:tcBorders>
              <w:top w:val="single" w:sz="4" w:space="0" w:color="auto"/>
              <w:left w:val="single" w:sz="4" w:space="0" w:color="auto"/>
              <w:bottom w:val="single" w:sz="4" w:space="0" w:color="auto"/>
              <w:right w:val="single" w:sz="4" w:space="0" w:color="auto"/>
            </w:tcBorders>
            <w:vAlign w:val="center"/>
          </w:tcPr>
          <w:p w:rsidR="00EF393D" w:rsidRDefault="009E5F37">
            <w:pPr>
              <w:spacing w:line="480" w:lineRule="exact"/>
              <w:jc w:val="center"/>
              <w:rPr>
                <w:rFonts w:ascii="宋体" w:eastAsia="宋体" w:hAnsi="宋体" w:cs="宋体"/>
                <w:sz w:val="24"/>
                <w:szCs w:val="24"/>
              </w:rPr>
            </w:pPr>
            <w:r>
              <w:rPr>
                <w:rFonts w:ascii="宋体" w:eastAsia="宋体" w:hAnsi="宋体" w:cs="宋体" w:hint="eastAsia"/>
                <w:sz w:val="24"/>
                <w:szCs w:val="24"/>
              </w:rPr>
              <w:t>南通市妇幼保健院消防维修保养项目</w:t>
            </w:r>
          </w:p>
        </w:tc>
      </w:tr>
      <w:tr w:rsidR="00EF393D">
        <w:trPr>
          <w:trHeight w:val="1365"/>
          <w:jc w:val="center"/>
        </w:trPr>
        <w:tc>
          <w:tcPr>
            <w:tcW w:w="2756" w:type="dxa"/>
            <w:tcBorders>
              <w:top w:val="single" w:sz="4" w:space="0" w:color="auto"/>
              <w:left w:val="single" w:sz="4" w:space="0" w:color="auto"/>
              <w:bottom w:val="single" w:sz="4" w:space="0" w:color="auto"/>
              <w:right w:val="single" w:sz="4" w:space="0" w:color="auto"/>
            </w:tcBorders>
            <w:vAlign w:val="center"/>
          </w:tcPr>
          <w:p w:rsidR="00EF393D" w:rsidRDefault="009E5F37">
            <w:pPr>
              <w:spacing w:line="360" w:lineRule="exact"/>
              <w:jc w:val="center"/>
              <w:rPr>
                <w:rFonts w:ascii="宋体" w:eastAsia="宋体" w:hAnsi="宋体" w:cs="宋体"/>
                <w:sz w:val="24"/>
                <w:szCs w:val="24"/>
              </w:rPr>
            </w:pPr>
            <w:r>
              <w:rPr>
                <w:rFonts w:ascii="宋体" w:eastAsia="宋体" w:hAnsi="宋体" w:cs="宋体" w:hint="eastAsia"/>
                <w:sz w:val="24"/>
                <w:szCs w:val="24"/>
              </w:rPr>
              <w:t>投标报价（每年）</w:t>
            </w:r>
          </w:p>
        </w:tc>
        <w:tc>
          <w:tcPr>
            <w:tcW w:w="6843" w:type="dxa"/>
            <w:tcBorders>
              <w:top w:val="single" w:sz="4" w:space="0" w:color="auto"/>
              <w:left w:val="single" w:sz="4" w:space="0" w:color="auto"/>
              <w:bottom w:val="single" w:sz="4" w:space="0" w:color="auto"/>
              <w:right w:val="single" w:sz="4" w:space="0" w:color="auto"/>
            </w:tcBorders>
            <w:vAlign w:val="center"/>
          </w:tcPr>
          <w:p w:rsidR="00EF393D" w:rsidRDefault="009E5F37">
            <w:pPr>
              <w:spacing w:line="480" w:lineRule="exact"/>
              <w:rPr>
                <w:rFonts w:ascii="宋体" w:eastAsia="宋体" w:hAnsi="宋体" w:cs="宋体"/>
                <w:sz w:val="24"/>
                <w:szCs w:val="24"/>
              </w:rPr>
            </w:pPr>
            <w:r>
              <w:rPr>
                <w:rFonts w:ascii="宋体" w:eastAsia="宋体" w:hAnsi="宋体" w:cs="宋体" w:hint="eastAsia"/>
                <w:sz w:val="24"/>
                <w:szCs w:val="24"/>
              </w:rPr>
              <w:t>大写：人民币</w:t>
            </w:r>
            <w:r>
              <w:rPr>
                <w:rFonts w:ascii="宋体" w:eastAsia="宋体" w:hAnsi="宋体" w:cs="宋体" w:hint="eastAsia"/>
                <w:sz w:val="24"/>
                <w:szCs w:val="24"/>
                <w:u w:val="single"/>
              </w:rPr>
              <w:t xml:space="preserve">                 </w:t>
            </w:r>
            <w:r>
              <w:rPr>
                <w:rFonts w:ascii="宋体" w:eastAsia="宋体" w:hAnsi="宋体" w:cs="宋体" w:hint="eastAsia"/>
                <w:sz w:val="24"/>
                <w:szCs w:val="24"/>
              </w:rPr>
              <w:t>，</w:t>
            </w:r>
            <w:r>
              <w:rPr>
                <w:rFonts w:ascii="宋体" w:eastAsia="宋体" w:hAnsi="宋体" w:cs="宋体" w:hint="eastAsia"/>
                <w:sz w:val="24"/>
                <w:szCs w:val="24"/>
              </w:rPr>
              <w:t>(</w:t>
            </w:r>
            <w:r>
              <w:rPr>
                <w:rFonts w:ascii="宋体" w:eastAsia="宋体" w:hAnsi="宋体" w:cs="宋体" w:hint="eastAsia"/>
                <w:sz w:val="24"/>
                <w:szCs w:val="24"/>
              </w:rPr>
              <w:t>小写：￥</w:t>
            </w:r>
            <w:r>
              <w:rPr>
                <w:rFonts w:ascii="宋体" w:eastAsia="宋体" w:hAnsi="宋体" w:cs="宋体" w:hint="eastAsia"/>
                <w:sz w:val="24"/>
                <w:szCs w:val="24"/>
                <w:u w:val="single"/>
              </w:rPr>
              <w:t xml:space="preserve">        </w:t>
            </w:r>
            <w:r>
              <w:rPr>
                <w:rFonts w:ascii="宋体" w:eastAsia="宋体" w:hAnsi="宋体" w:cs="宋体" w:hint="eastAsia"/>
                <w:sz w:val="24"/>
                <w:szCs w:val="24"/>
              </w:rPr>
              <w:t>)</w:t>
            </w:r>
            <w:r>
              <w:rPr>
                <w:rFonts w:ascii="宋体" w:eastAsia="宋体" w:hAnsi="宋体" w:cs="宋体" w:hint="eastAsia"/>
                <w:sz w:val="24"/>
                <w:szCs w:val="24"/>
              </w:rPr>
              <w:t>。</w:t>
            </w:r>
          </w:p>
        </w:tc>
      </w:tr>
    </w:tbl>
    <w:p w:rsidR="00EF393D" w:rsidRDefault="00EF393D">
      <w:pPr>
        <w:kinsoku w:val="0"/>
        <w:topLinePunct/>
        <w:snapToGrid w:val="0"/>
        <w:spacing w:line="520" w:lineRule="exact"/>
        <w:rPr>
          <w:rFonts w:ascii="宋体" w:eastAsia="宋体" w:hAnsi="宋体" w:cs="宋体"/>
          <w:sz w:val="24"/>
          <w:szCs w:val="24"/>
        </w:rPr>
      </w:pPr>
    </w:p>
    <w:p w:rsidR="00EF393D" w:rsidRDefault="00EF393D">
      <w:pPr>
        <w:pStyle w:val="2"/>
        <w:ind w:left="520" w:firstLine="520"/>
      </w:pPr>
    </w:p>
    <w:p w:rsidR="00EF393D" w:rsidRDefault="009E5F37">
      <w:pPr>
        <w:kinsoku w:val="0"/>
        <w:topLinePunct/>
        <w:snapToGrid w:val="0"/>
        <w:spacing w:line="520" w:lineRule="exact"/>
        <w:rPr>
          <w:rFonts w:ascii="宋体" w:eastAsia="宋体" w:hAnsi="宋体" w:cs="宋体"/>
          <w:sz w:val="24"/>
          <w:szCs w:val="24"/>
        </w:rPr>
      </w:pPr>
      <w:r>
        <w:rPr>
          <w:rFonts w:ascii="宋体" w:eastAsia="宋体" w:hAnsi="宋体" w:cs="宋体" w:hint="eastAsia"/>
          <w:sz w:val="24"/>
          <w:szCs w:val="24"/>
        </w:rPr>
        <w:t>投标人：（盖章）</w:t>
      </w:r>
      <w:r>
        <w:rPr>
          <w:rFonts w:ascii="宋体" w:eastAsia="宋体" w:hAnsi="宋体" w:cs="宋体" w:hint="eastAsia"/>
          <w:sz w:val="24"/>
          <w:szCs w:val="24"/>
        </w:rPr>
        <w:t xml:space="preserve">             </w:t>
      </w:r>
    </w:p>
    <w:p w:rsidR="00EF393D" w:rsidRDefault="009E5F37">
      <w:pPr>
        <w:kinsoku w:val="0"/>
        <w:topLinePunct/>
        <w:snapToGrid w:val="0"/>
        <w:spacing w:line="520" w:lineRule="exact"/>
        <w:rPr>
          <w:rFonts w:ascii="宋体" w:eastAsia="宋体" w:hAnsi="宋体" w:cs="宋体"/>
          <w:sz w:val="24"/>
          <w:szCs w:val="24"/>
        </w:rPr>
      </w:pPr>
      <w:r>
        <w:rPr>
          <w:rFonts w:ascii="宋体" w:eastAsia="宋体" w:hAnsi="宋体" w:cs="宋体" w:hint="eastAsia"/>
          <w:sz w:val="24"/>
          <w:szCs w:val="24"/>
        </w:rPr>
        <w:t>法定代表人或被授权人（签字或盖章）：</w:t>
      </w:r>
    </w:p>
    <w:p w:rsidR="00EF393D" w:rsidRDefault="009E5F37">
      <w:pPr>
        <w:kinsoku w:val="0"/>
        <w:topLinePunct/>
        <w:snapToGrid w:val="0"/>
        <w:spacing w:line="520" w:lineRule="exact"/>
        <w:rPr>
          <w:rFonts w:ascii="宋体" w:eastAsia="宋体" w:hAnsi="宋体" w:cs="宋体"/>
          <w:sz w:val="24"/>
          <w:szCs w:val="24"/>
        </w:rPr>
      </w:pPr>
      <w:r>
        <w:rPr>
          <w:rFonts w:ascii="宋体" w:eastAsia="宋体" w:hAnsi="宋体" w:cs="宋体" w:hint="eastAsia"/>
          <w:sz w:val="24"/>
          <w:szCs w:val="24"/>
        </w:rPr>
        <w:t>日期：</w:t>
      </w:r>
    </w:p>
    <w:p w:rsidR="00EF393D" w:rsidRDefault="00EF393D">
      <w:pPr>
        <w:snapToGrid w:val="0"/>
        <w:spacing w:line="520" w:lineRule="exact"/>
        <w:rPr>
          <w:rFonts w:ascii="宋体" w:eastAsia="宋体" w:hAnsi="宋体" w:cs="宋体"/>
          <w:b/>
          <w:bCs/>
          <w:sz w:val="24"/>
          <w:szCs w:val="24"/>
        </w:rPr>
      </w:pPr>
    </w:p>
    <w:p w:rsidR="00EF393D" w:rsidRDefault="009E5F37">
      <w:pPr>
        <w:snapToGrid w:val="0"/>
        <w:spacing w:line="480" w:lineRule="exact"/>
        <w:rPr>
          <w:rFonts w:ascii="宋体" w:eastAsia="宋体" w:hAnsi="宋体" w:cs="宋体"/>
          <w:sz w:val="24"/>
          <w:szCs w:val="24"/>
        </w:rPr>
      </w:pPr>
      <w:r>
        <w:rPr>
          <w:rFonts w:ascii="宋体" w:eastAsia="宋体" w:hAnsi="宋体" w:cs="宋体" w:hint="eastAsia"/>
          <w:b/>
          <w:bCs/>
          <w:sz w:val="24"/>
          <w:szCs w:val="24"/>
        </w:rPr>
        <w:t>注：</w:t>
      </w: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）本表为格式表，不得自行改动，必须提供。</w:t>
      </w:r>
    </w:p>
    <w:p w:rsidR="00EF393D" w:rsidRDefault="009E5F37">
      <w:pPr>
        <w:snapToGrid w:val="0"/>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2</w:t>
      </w:r>
      <w:r>
        <w:rPr>
          <w:rFonts w:ascii="宋体" w:eastAsia="宋体" w:hAnsi="宋体" w:cs="宋体" w:hint="eastAsia"/>
          <w:sz w:val="24"/>
          <w:szCs w:val="24"/>
        </w:rPr>
        <w:t>）投标报价应包括招标项目服务期内的所有费用，即包含招标文件采购要求的所有费用。</w:t>
      </w:r>
    </w:p>
    <w:p w:rsidR="00EF393D" w:rsidRDefault="009E5F37">
      <w:pPr>
        <w:rPr>
          <w:rFonts w:ascii="宋体" w:eastAsia="宋体" w:hAnsi="宋体" w:cs="宋体"/>
          <w:sz w:val="24"/>
          <w:szCs w:val="24"/>
        </w:rPr>
      </w:pPr>
      <w:r>
        <w:rPr>
          <w:rFonts w:ascii="宋体" w:eastAsia="宋体" w:hAnsi="宋体" w:cs="宋体" w:hint="eastAsia"/>
          <w:sz w:val="24"/>
          <w:szCs w:val="24"/>
        </w:rPr>
        <w:br w:type="page"/>
      </w:r>
    </w:p>
    <w:p w:rsidR="00EF393D" w:rsidRDefault="009E5F37" w:rsidP="009E5F37">
      <w:pPr>
        <w:spacing w:afterLines="100"/>
        <w:jc w:val="center"/>
        <w:rPr>
          <w:rFonts w:ascii="宋体" w:eastAsia="宋体" w:hAnsi="宋体" w:cs="宋体"/>
          <w:sz w:val="24"/>
          <w:szCs w:val="24"/>
        </w:rPr>
      </w:pPr>
      <w:r>
        <w:rPr>
          <w:rFonts w:ascii="宋体" w:eastAsia="宋体" w:hAnsi="宋体" w:hint="eastAsia"/>
          <w:b/>
          <w:sz w:val="28"/>
          <w:szCs w:val="28"/>
        </w:rPr>
        <w:lastRenderedPageBreak/>
        <w:t>小型、微型企业声明函（工程、服务）</w:t>
      </w:r>
    </w:p>
    <w:p w:rsidR="00EF393D" w:rsidRDefault="009E5F37">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本公司（联合体）郑重声明，根据《政府采购促进中小企业发展管理办法》（财库﹝</w:t>
      </w:r>
      <w:r>
        <w:rPr>
          <w:rFonts w:ascii="宋体" w:eastAsia="宋体" w:hAnsi="宋体" w:cs="宋体" w:hint="eastAsia"/>
          <w:sz w:val="24"/>
          <w:szCs w:val="24"/>
        </w:rPr>
        <w:t>2020</w:t>
      </w:r>
      <w:r>
        <w:rPr>
          <w:rFonts w:ascii="宋体" w:eastAsia="宋体" w:hAnsi="宋体" w:cs="宋体" w:hint="eastAsia"/>
          <w:sz w:val="24"/>
          <w:szCs w:val="24"/>
        </w:rPr>
        <w:t>﹞</w:t>
      </w:r>
      <w:r>
        <w:rPr>
          <w:rFonts w:ascii="宋体" w:eastAsia="宋体" w:hAnsi="宋体" w:cs="宋体" w:hint="eastAsia"/>
          <w:sz w:val="24"/>
          <w:szCs w:val="24"/>
        </w:rPr>
        <w:t xml:space="preserve">46 </w:t>
      </w:r>
      <w:r>
        <w:rPr>
          <w:rFonts w:ascii="宋体" w:eastAsia="宋体" w:hAnsi="宋体" w:cs="宋体" w:hint="eastAsia"/>
          <w:sz w:val="24"/>
          <w:szCs w:val="24"/>
        </w:rPr>
        <w:t>号）的规定，本公司（联合体）参加</w:t>
      </w:r>
      <w:r>
        <w:rPr>
          <w:rFonts w:ascii="宋体" w:eastAsia="宋体" w:hAnsi="宋体" w:cs="宋体" w:hint="eastAsia"/>
          <w:sz w:val="24"/>
          <w:szCs w:val="24"/>
          <w:u w:val="single"/>
        </w:rPr>
        <w:t>（单位名称）</w:t>
      </w:r>
      <w:r>
        <w:rPr>
          <w:rFonts w:ascii="宋体" w:eastAsia="宋体" w:hAnsi="宋体" w:cs="宋体" w:hint="eastAsia"/>
          <w:sz w:val="24"/>
          <w:szCs w:val="24"/>
        </w:rPr>
        <w:t>的</w:t>
      </w:r>
      <w:r>
        <w:rPr>
          <w:rFonts w:ascii="宋体" w:eastAsia="宋体" w:hAnsi="宋体" w:cs="宋体" w:hint="eastAsia"/>
          <w:sz w:val="24"/>
          <w:szCs w:val="24"/>
          <w:u w:val="single"/>
        </w:rPr>
        <w:t>（项目名称）</w:t>
      </w:r>
      <w:r>
        <w:rPr>
          <w:rFonts w:ascii="宋体" w:eastAsia="宋体" w:hAnsi="宋体" w:cs="宋体"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EF393D" w:rsidRDefault="009E5F37">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1. </w:t>
      </w:r>
      <w:r>
        <w:rPr>
          <w:rFonts w:ascii="宋体" w:eastAsia="宋体" w:hAnsi="宋体" w:cs="宋体" w:hint="eastAsia"/>
          <w:sz w:val="24"/>
          <w:szCs w:val="24"/>
          <w:u w:val="single"/>
        </w:rPr>
        <w:t>（标的名称）</w:t>
      </w:r>
      <w:r>
        <w:rPr>
          <w:rFonts w:ascii="宋体" w:eastAsia="宋体" w:hAnsi="宋体" w:cs="宋体" w:hint="eastAsia"/>
          <w:sz w:val="24"/>
          <w:szCs w:val="24"/>
        </w:rPr>
        <w:t xml:space="preserve"> </w:t>
      </w:r>
      <w:r>
        <w:rPr>
          <w:rFonts w:ascii="宋体" w:eastAsia="宋体" w:hAnsi="宋体" w:cs="宋体" w:hint="eastAsia"/>
          <w:sz w:val="24"/>
          <w:szCs w:val="24"/>
        </w:rPr>
        <w:t>，属</w:t>
      </w:r>
      <w:r>
        <w:rPr>
          <w:rFonts w:ascii="宋体" w:eastAsia="宋体" w:hAnsi="宋体" w:cs="宋体" w:hint="eastAsia"/>
          <w:sz w:val="24"/>
          <w:szCs w:val="24"/>
        </w:rPr>
        <w:t xml:space="preserve"> </w:t>
      </w:r>
      <w:r>
        <w:rPr>
          <w:rFonts w:ascii="宋体" w:eastAsia="宋体" w:hAnsi="宋体" w:cs="宋体" w:hint="eastAsia"/>
          <w:sz w:val="24"/>
          <w:szCs w:val="24"/>
        </w:rPr>
        <w:t>于</w:t>
      </w:r>
      <w:r>
        <w:rPr>
          <w:rFonts w:ascii="宋体" w:eastAsia="宋体" w:hAnsi="宋体" w:cs="宋体" w:hint="eastAsia"/>
          <w:sz w:val="24"/>
          <w:szCs w:val="24"/>
          <w:u w:val="single"/>
        </w:rPr>
        <w:t>（采购文件中明确的所属行业）</w:t>
      </w:r>
      <w:r>
        <w:rPr>
          <w:rFonts w:ascii="宋体" w:eastAsia="宋体" w:hAnsi="宋体" w:cs="宋体" w:hint="eastAsia"/>
          <w:sz w:val="24"/>
          <w:szCs w:val="24"/>
        </w:rPr>
        <w:t>；承建（承接）企业为</w:t>
      </w:r>
      <w:r>
        <w:rPr>
          <w:rFonts w:ascii="宋体" w:eastAsia="宋体" w:hAnsi="宋体" w:cs="宋体" w:hint="eastAsia"/>
          <w:sz w:val="24"/>
          <w:szCs w:val="24"/>
          <w:u w:val="single"/>
        </w:rPr>
        <w:t>（企业名称）</w:t>
      </w:r>
      <w:r>
        <w:rPr>
          <w:rFonts w:ascii="宋体" w:eastAsia="宋体" w:hAnsi="宋体" w:cs="宋体" w:hint="eastAsia"/>
          <w:sz w:val="24"/>
          <w:szCs w:val="24"/>
        </w:rPr>
        <w:t>，从业人员</w:t>
      </w:r>
      <w:r>
        <w:rPr>
          <w:rFonts w:ascii="宋体" w:eastAsia="宋体" w:hAnsi="宋体" w:cs="宋体" w:hint="eastAsia"/>
          <w:sz w:val="24"/>
          <w:szCs w:val="24"/>
          <w:u w:val="single"/>
        </w:rPr>
        <w:t xml:space="preserve">    </w:t>
      </w:r>
      <w:r>
        <w:rPr>
          <w:rFonts w:ascii="宋体" w:eastAsia="宋体" w:hAnsi="宋体" w:cs="宋体" w:hint="eastAsia"/>
          <w:sz w:val="24"/>
          <w:szCs w:val="24"/>
        </w:rPr>
        <w:t>人，营业收入为</w:t>
      </w:r>
      <w:r>
        <w:rPr>
          <w:rFonts w:ascii="宋体" w:eastAsia="宋体" w:hAnsi="宋体" w:cs="宋体" w:hint="eastAsia"/>
          <w:sz w:val="24"/>
          <w:szCs w:val="24"/>
          <w:u w:val="single"/>
        </w:rPr>
        <w:t xml:space="preserve">    </w:t>
      </w:r>
      <w:r>
        <w:rPr>
          <w:rFonts w:ascii="宋体" w:eastAsia="宋体" w:hAnsi="宋体" w:cs="宋体" w:hint="eastAsia"/>
          <w:sz w:val="24"/>
          <w:szCs w:val="24"/>
        </w:rPr>
        <w:t>万元，资产总额为</w:t>
      </w:r>
      <w:r>
        <w:rPr>
          <w:rFonts w:ascii="宋体" w:eastAsia="宋体" w:hAnsi="宋体" w:cs="宋体" w:hint="eastAsia"/>
          <w:sz w:val="24"/>
          <w:szCs w:val="24"/>
          <w:u w:val="single"/>
        </w:rPr>
        <w:t xml:space="preserve">    </w:t>
      </w:r>
      <w:r>
        <w:rPr>
          <w:rFonts w:ascii="宋体" w:eastAsia="宋体" w:hAnsi="宋体" w:cs="宋体" w:hint="eastAsia"/>
          <w:sz w:val="24"/>
          <w:szCs w:val="24"/>
        </w:rPr>
        <w:t>万元，属于</w:t>
      </w:r>
      <w:r>
        <w:rPr>
          <w:rFonts w:ascii="宋体" w:eastAsia="宋体" w:hAnsi="宋体" w:cs="宋体" w:hint="eastAsia"/>
          <w:sz w:val="24"/>
          <w:szCs w:val="24"/>
          <w:u w:val="single"/>
        </w:rPr>
        <w:t>（中型企业、小型企业、微型企业）</w:t>
      </w:r>
      <w:r>
        <w:rPr>
          <w:rFonts w:ascii="宋体" w:eastAsia="宋体" w:hAnsi="宋体" w:cs="宋体" w:hint="eastAsia"/>
          <w:sz w:val="24"/>
          <w:szCs w:val="24"/>
        </w:rPr>
        <w:t>；</w:t>
      </w:r>
    </w:p>
    <w:p w:rsidR="00EF393D" w:rsidRDefault="009E5F37">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 xml:space="preserve">2. </w:t>
      </w:r>
      <w:r>
        <w:rPr>
          <w:rFonts w:ascii="宋体" w:eastAsia="宋体" w:hAnsi="宋体" w:cs="宋体" w:hint="eastAsia"/>
          <w:sz w:val="24"/>
          <w:szCs w:val="24"/>
          <w:u w:val="single"/>
        </w:rPr>
        <w:t>（标的名称）</w:t>
      </w:r>
      <w:r>
        <w:rPr>
          <w:rFonts w:ascii="宋体" w:eastAsia="宋体" w:hAnsi="宋体" w:cs="宋体" w:hint="eastAsia"/>
          <w:sz w:val="24"/>
          <w:szCs w:val="24"/>
        </w:rPr>
        <w:t xml:space="preserve"> </w:t>
      </w:r>
      <w:r>
        <w:rPr>
          <w:rFonts w:ascii="宋体" w:eastAsia="宋体" w:hAnsi="宋体" w:cs="宋体" w:hint="eastAsia"/>
          <w:sz w:val="24"/>
          <w:szCs w:val="24"/>
        </w:rPr>
        <w:t>，属</w:t>
      </w:r>
      <w:r>
        <w:rPr>
          <w:rFonts w:ascii="宋体" w:eastAsia="宋体" w:hAnsi="宋体" w:cs="宋体" w:hint="eastAsia"/>
          <w:sz w:val="24"/>
          <w:szCs w:val="24"/>
        </w:rPr>
        <w:t xml:space="preserve"> </w:t>
      </w:r>
      <w:r>
        <w:rPr>
          <w:rFonts w:ascii="宋体" w:eastAsia="宋体" w:hAnsi="宋体" w:cs="宋体" w:hint="eastAsia"/>
          <w:sz w:val="24"/>
          <w:szCs w:val="24"/>
        </w:rPr>
        <w:t>于</w:t>
      </w:r>
      <w:r>
        <w:rPr>
          <w:rFonts w:ascii="宋体" w:eastAsia="宋体" w:hAnsi="宋体" w:cs="宋体" w:hint="eastAsia"/>
          <w:sz w:val="24"/>
          <w:szCs w:val="24"/>
          <w:u w:val="single"/>
        </w:rPr>
        <w:t>（采购文件中明确的所属行业）</w:t>
      </w:r>
      <w:r>
        <w:rPr>
          <w:rFonts w:ascii="宋体" w:eastAsia="宋体" w:hAnsi="宋体" w:cs="宋体" w:hint="eastAsia"/>
          <w:sz w:val="24"/>
          <w:szCs w:val="24"/>
        </w:rPr>
        <w:t>；承建（承接）企业为</w:t>
      </w:r>
      <w:r>
        <w:rPr>
          <w:rFonts w:ascii="宋体" w:eastAsia="宋体" w:hAnsi="宋体" w:cs="宋体" w:hint="eastAsia"/>
          <w:sz w:val="24"/>
          <w:szCs w:val="24"/>
          <w:u w:val="single"/>
        </w:rPr>
        <w:t>（企业名称）</w:t>
      </w:r>
      <w:r>
        <w:rPr>
          <w:rFonts w:ascii="宋体" w:eastAsia="宋体" w:hAnsi="宋体" w:cs="宋体" w:hint="eastAsia"/>
          <w:sz w:val="24"/>
          <w:szCs w:val="24"/>
        </w:rPr>
        <w:t>，从业人员</w:t>
      </w:r>
      <w:r>
        <w:rPr>
          <w:rFonts w:ascii="宋体" w:eastAsia="宋体" w:hAnsi="宋体" w:cs="宋体" w:hint="eastAsia"/>
          <w:sz w:val="24"/>
          <w:szCs w:val="24"/>
          <w:u w:val="single"/>
        </w:rPr>
        <w:t xml:space="preserve">    </w:t>
      </w:r>
      <w:r>
        <w:rPr>
          <w:rFonts w:ascii="宋体" w:eastAsia="宋体" w:hAnsi="宋体" w:cs="宋体" w:hint="eastAsia"/>
          <w:sz w:val="24"/>
          <w:szCs w:val="24"/>
        </w:rPr>
        <w:t>人，营业收入为</w:t>
      </w:r>
      <w:r>
        <w:rPr>
          <w:rFonts w:ascii="宋体" w:eastAsia="宋体" w:hAnsi="宋体" w:cs="宋体" w:hint="eastAsia"/>
          <w:sz w:val="24"/>
          <w:szCs w:val="24"/>
          <w:u w:val="single"/>
        </w:rPr>
        <w:t xml:space="preserve">    </w:t>
      </w:r>
      <w:r>
        <w:rPr>
          <w:rFonts w:ascii="宋体" w:eastAsia="宋体" w:hAnsi="宋体" w:cs="宋体" w:hint="eastAsia"/>
          <w:sz w:val="24"/>
          <w:szCs w:val="24"/>
        </w:rPr>
        <w:t>万元，资产总额为</w:t>
      </w:r>
      <w:r>
        <w:rPr>
          <w:rFonts w:ascii="宋体" w:eastAsia="宋体" w:hAnsi="宋体" w:cs="宋体" w:hint="eastAsia"/>
          <w:sz w:val="24"/>
          <w:szCs w:val="24"/>
          <w:u w:val="single"/>
        </w:rPr>
        <w:t xml:space="preserve">    </w:t>
      </w:r>
      <w:r>
        <w:rPr>
          <w:rFonts w:ascii="宋体" w:eastAsia="宋体" w:hAnsi="宋体" w:cs="宋体" w:hint="eastAsia"/>
          <w:sz w:val="24"/>
          <w:szCs w:val="24"/>
        </w:rPr>
        <w:t>万元，属于</w:t>
      </w:r>
      <w:r>
        <w:rPr>
          <w:rFonts w:ascii="宋体" w:eastAsia="宋体" w:hAnsi="宋体" w:cs="宋体" w:hint="eastAsia"/>
          <w:sz w:val="24"/>
          <w:szCs w:val="24"/>
          <w:u w:val="single"/>
        </w:rPr>
        <w:t>（中型企业、小型企业、微型企业）</w:t>
      </w:r>
      <w:r>
        <w:rPr>
          <w:rFonts w:ascii="宋体" w:eastAsia="宋体" w:hAnsi="宋体" w:cs="宋体" w:hint="eastAsia"/>
          <w:sz w:val="24"/>
          <w:szCs w:val="24"/>
        </w:rPr>
        <w:t>；</w:t>
      </w:r>
    </w:p>
    <w:p w:rsidR="00EF393D" w:rsidRDefault="009E5F37">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w:t>
      </w:r>
    </w:p>
    <w:p w:rsidR="00EF393D" w:rsidRDefault="009E5F37">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以上企业，不属于大企业的分支机构，不存在控股股东为大企业的情形，也不存在与大企业的负责人为同一人的情形。</w:t>
      </w:r>
    </w:p>
    <w:p w:rsidR="00EF393D" w:rsidRDefault="009E5F37">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本企业对上述声明内容的真实性负责。如有虚假，将依法承担相应责任。</w:t>
      </w:r>
    </w:p>
    <w:p w:rsidR="00EF393D" w:rsidRDefault="009E5F37">
      <w:pPr>
        <w:spacing w:line="500" w:lineRule="exact"/>
        <w:ind w:right="1200" w:firstLineChars="200" w:firstLine="480"/>
        <w:jc w:val="right"/>
        <w:rPr>
          <w:rFonts w:ascii="宋体" w:eastAsia="宋体" w:hAnsi="宋体" w:cs="宋体"/>
          <w:sz w:val="24"/>
          <w:szCs w:val="24"/>
        </w:rPr>
      </w:pPr>
      <w:r>
        <w:rPr>
          <w:rFonts w:ascii="宋体" w:eastAsia="宋体" w:hAnsi="宋体" w:cs="宋体" w:hint="eastAsia"/>
          <w:sz w:val="24"/>
          <w:szCs w:val="24"/>
        </w:rPr>
        <w:t>企业名称（盖章）：</w:t>
      </w:r>
      <w:r>
        <w:rPr>
          <w:rFonts w:ascii="宋体" w:eastAsia="宋体" w:hAnsi="宋体" w:cs="宋体" w:hint="eastAsia"/>
          <w:sz w:val="24"/>
          <w:szCs w:val="24"/>
        </w:rPr>
        <w:t xml:space="preserve">                         </w:t>
      </w:r>
    </w:p>
    <w:p w:rsidR="00EF393D" w:rsidRDefault="009E5F37">
      <w:pPr>
        <w:spacing w:line="500" w:lineRule="exact"/>
        <w:ind w:right="960" w:firstLineChars="200" w:firstLine="480"/>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期：</w:t>
      </w:r>
    </w:p>
    <w:p w:rsidR="00EF393D" w:rsidRDefault="009E5F37">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（注：从业人员、营业收入、资产总额填报上一年度数据，无上一年度数据的新成立企业可不填报。）</w:t>
      </w:r>
    </w:p>
    <w:p w:rsidR="00EF393D" w:rsidRDefault="009E5F37">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（备注：供应商如不提供上述声明函，价格将不做相应扣除）</w:t>
      </w:r>
    </w:p>
    <w:p w:rsidR="00EF393D" w:rsidRDefault="00EF393D">
      <w:pPr>
        <w:ind w:firstLineChars="200" w:firstLine="480"/>
        <w:rPr>
          <w:rFonts w:ascii="宋体" w:eastAsia="宋体" w:hAnsi="宋体" w:cs="宋体"/>
          <w:sz w:val="24"/>
          <w:szCs w:val="24"/>
        </w:rPr>
      </w:pPr>
    </w:p>
    <w:p w:rsidR="00EF393D" w:rsidRDefault="00EF393D">
      <w:pPr>
        <w:pStyle w:val="21"/>
        <w:ind w:left="520" w:firstLine="482"/>
        <w:rPr>
          <w:rFonts w:ascii="宋体" w:hAnsi="宋体" w:cs="宋体"/>
          <w:b/>
          <w:color w:val="000000"/>
          <w:sz w:val="24"/>
        </w:rPr>
      </w:pPr>
    </w:p>
    <w:p w:rsidR="00EF393D" w:rsidRDefault="00EF393D">
      <w:pPr>
        <w:spacing w:line="440" w:lineRule="exact"/>
        <w:rPr>
          <w:rFonts w:ascii="宋体" w:eastAsia="宋体" w:hAnsi="宋体" w:cs="宋体"/>
          <w:b/>
          <w:color w:val="000000"/>
          <w:sz w:val="24"/>
          <w:szCs w:val="24"/>
        </w:rPr>
      </w:pPr>
    </w:p>
    <w:p w:rsidR="00EF393D" w:rsidRDefault="00EF393D">
      <w:pPr>
        <w:spacing w:line="440" w:lineRule="exact"/>
        <w:jc w:val="center"/>
        <w:rPr>
          <w:rFonts w:ascii="宋体" w:eastAsia="宋体" w:hAnsi="宋体" w:cs="宋体"/>
          <w:b/>
          <w:sz w:val="24"/>
          <w:szCs w:val="24"/>
        </w:rPr>
      </w:pPr>
    </w:p>
    <w:p w:rsidR="00EF393D" w:rsidRDefault="009E5F37">
      <w:pPr>
        <w:rPr>
          <w:rFonts w:ascii="宋体" w:eastAsia="宋体" w:hAnsi="宋体"/>
          <w:b/>
          <w:sz w:val="28"/>
          <w:szCs w:val="28"/>
        </w:rPr>
      </w:pPr>
      <w:r>
        <w:rPr>
          <w:rFonts w:ascii="宋体" w:eastAsia="宋体" w:hAnsi="宋体" w:hint="eastAsia"/>
          <w:b/>
          <w:sz w:val="28"/>
          <w:szCs w:val="28"/>
        </w:rPr>
        <w:br w:type="page"/>
      </w:r>
    </w:p>
    <w:p w:rsidR="00EF393D" w:rsidRDefault="009E5F37" w:rsidP="009E5F37">
      <w:pPr>
        <w:snapToGrid w:val="0"/>
        <w:spacing w:afterLines="100" w:line="520" w:lineRule="exact"/>
        <w:jc w:val="center"/>
        <w:rPr>
          <w:rFonts w:ascii="宋体" w:eastAsia="宋体" w:hAnsi="宋体" w:cs="宋体"/>
          <w:spacing w:val="6"/>
          <w:sz w:val="24"/>
          <w:szCs w:val="24"/>
        </w:rPr>
      </w:pPr>
      <w:r>
        <w:rPr>
          <w:rFonts w:ascii="宋体" w:eastAsia="宋体" w:hAnsi="宋体" w:hint="eastAsia"/>
          <w:b/>
          <w:sz w:val="28"/>
          <w:szCs w:val="28"/>
        </w:rPr>
        <w:lastRenderedPageBreak/>
        <w:t>残疾人福利性单位声明函</w:t>
      </w:r>
    </w:p>
    <w:p w:rsidR="00EF393D" w:rsidRDefault="009E5F3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本单位郑重声明，根据《财政部</w:t>
      </w:r>
      <w:r>
        <w:rPr>
          <w:rFonts w:ascii="宋体" w:eastAsia="宋体" w:hAnsi="宋体" w:cs="宋体" w:hint="eastAsia"/>
          <w:sz w:val="24"/>
          <w:szCs w:val="24"/>
        </w:rPr>
        <w:t xml:space="preserve"> </w:t>
      </w:r>
      <w:r>
        <w:rPr>
          <w:rFonts w:ascii="宋体" w:eastAsia="宋体" w:hAnsi="宋体" w:cs="宋体" w:hint="eastAsia"/>
          <w:sz w:val="24"/>
          <w:szCs w:val="24"/>
        </w:rPr>
        <w:t>民政部</w:t>
      </w:r>
      <w:r>
        <w:rPr>
          <w:rFonts w:ascii="宋体" w:eastAsia="宋体" w:hAnsi="宋体" w:cs="宋体" w:hint="eastAsia"/>
          <w:sz w:val="24"/>
          <w:szCs w:val="24"/>
        </w:rPr>
        <w:t xml:space="preserve"> </w:t>
      </w:r>
      <w:r>
        <w:rPr>
          <w:rFonts w:ascii="宋体" w:eastAsia="宋体" w:hAnsi="宋体" w:cs="宋体" w:hint="eastAsia"/>
          <w:sz w:val="24"/>
          <w:szCs w:val="24"/>
        </w:rPr>
        <w:t>中国残疾人联合会关于促进残疾人就业政府采购政策的通知》（财库〔</w:t>
      </w:r>
      <w:r>
        <w:rPr>
          <w:rFonts w:ascii="宋体" w:eastAsia="宋体" w:hAnsi="宋体" w:cs="宋体" w:hint="eastAsia"/>
          <w:sz w:val="24"/>
          <w:szCs w:val="24"/>
        </w:rPr>
        <w:t>2017</w:t>
      </w:r>
      <w:r>
        <w:rPr>
          <w:rFonts w:ascii="宋体" w:eastAsia="宋体" w:hAnsi="宋体" w:cs="宋体" w:hint="eastAsia"/>
          <w:sz w:val="24"/>
          <w:szCs w:val="24"/>
        </w:rPr>
        <w:t>〕</w:t>
      </w:r>
      <w:r>
        <w:rPr>
          <w:rFonts w:ascii="宋体" w:eastAsia="宋体" w:hAnsi="宋体" w:cs="宋体" w:hint="eastAsia"/>
          <w:sz w:val="24"/>
          <w:szCs w:val="24"/>
        </w:rPr>
        <w:t xml:space="preserve"> </w:t>
      </w:r>
      <w:r>
        <w:rPr>
          <w:rFonts w:ascii="宋体" w:eastAsia="宋体" w:hAnsi="宋体" w:cs="宋体" w:hint="eastAsia"/>
          <w:sz w:val="24"/>
          <w:szCs w:val="24"/>
        </w:rPr>
        <w:t>141</w:t>
      </w:r>
      <w:r>
        <w:rPr>
          <w:rFonts w:ascii="宋体" w:eastAsia="宋体" w:hAnsi="宋体" w:cs="宋体" w:hint="eastAsia"/>
          <w:sz w:val="24"/>
          <w:szCs w:val="24"/>
        </w:rPr>
        <w:t>号）的规定，本单位为符合条件的残疾人福利性单位，且本单位参加</w:t>
      </w:r>
      <w:r>
        <w:rPr>
          <w:rFonts w:ascii="宋体" w:eastAsia="宋体" w:hAnsi="宋体" w:cs="宋体" w:hint="eastAsia"/>
          <w:sz w:val="24"/>
          <w:szCs w:val="24"/>
        </w:rPr>
        <w:t>______</w:t>
      </w:r>
      <w:r>
        <w:rPr>
          <w:rFonts w:ascii="宋体" w:eastAsia="宋体" w:hAnsi="宋体" w:cs="宋体" w:hint="eastAsia"/>
          <w:sz w:val="24"/>
          <w:szCs w:val="24"/>
        </w:rPr>
        <w:t>单位的采购文件编号为</w:t>
      </w:r>
      <w:r>
        <w:rPr>
          <w:rFonts w:ascii="宋体" w:eastAsia="宋体" w:hAnsi="宋体" w:cs="宋体" w:hint="eastAsia"/>
          <w:sz w:val="24"/>
          <w:szCs w:val="24"/>
        </w:rPr>
        <w:t>______</w:t>
      </w:r>
      <w:r>
        <w:rPr>
          <w:rFonts w:ascii="宋体" w:eastAsia="宋体" w:hAnsi="宋体" w:cs="宋体" w:hint="eastAsia"/>
          <w:sz w:val="24"/>
          <w:szCs w:val="24"/>
        </w:rPr>
        <w:t>的项目采购活动提供本单位制造的货物（由本单位承担工程</w:t>
      </w:r>
      <w:r>
        <w:rPr>
          <w:rFonts w:ascii="宋体" w:eastAsia="宋体" w:hAnsi="宋体" w:cs="宋体" w:hint="eastAsia"/>
          <w:sz w:val="24"/>
          <w:szCs w:val="24"/>
        </w:rPr>
        <w:t>/</w:t>
      </w:r>
      <w:r>
        <w:rPr>
          <w:rFonts w:ascii="宋体" w:eastAsia="宋体" w:hAnsi="宋体" w:cs="宋体" w:hint="eastAsia"/>
          <w:sz w:val="24"/>
          <w:szCs w:val="24"/>
        </w:rPr>
        <w:t>提供服务），或者提供其他残疾人福利性单位制造的货物（不包括使用非残疾人福利性单位注册商标的货物）。</w:t>
      </w:r>
    </w:p>
    <w:p w:rsidR="00EF393D" w:rsidRDefault="009E5F3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本单位在本次政府采购活动中提供的残疾人福利单位产品报价合计为人民币（大写）圆整（￥：</w:t>
      </w:r>
      <w:r>
        <w:rPr>
          <w:rFonts w:ascii="宋体" w:eastAsia="宋体" w:hAnsi="宋体" w:cs="宋体" w:hint="eastAsia"/>
          <w:sz w:val="24"/>
          <w:szCs w:val="24"/>
        </w:rPr>
        <w:t xml:space="preserve">     </w:t>
      </w:r>
      <w:r>
        <w:rPr>
          <w:rFonts w:ascii="宋体" w:eastAsia="宋体" w:hAnsi="宋体" w:cs="宋体" w:hint="eastAsia"/>
          <w:sz w:val="24"/>
          <w:szCs w:val="24"/>
        </w:rPr>
        <w:t>）。</w:t>
      </w:r>
    </w:p>
    <w:p w:rsidR="00EF393D" w:rsidRDefault="009E5F3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本单位对上述声明的真实性负责。如有虚假，将依法承担相应责任。</w:t>
      </w:r>
    </w:p>
    <w:p w:rsidR="00EF393D" w:rsidRDefault="00EF393D">
      <w:pPr>
        <w:spacing w:line="440" w:lineRule="exact"/>
        <w:ind w:firstLineChars="200" w:firstLine="480"/>
        <w:rPr>
          <w:rFonts w:ascii="宋体" w:eastAsia="宋体" w:hAnsi="宋体" w:cs="宋体"/>
          <w:sz w:val="24"/>
          <w:szCs w:val="24"/>
        </w:rPr>
      </w:pPr>
    </w:p>
    <w:p w:rsidR="00EF393D" w:rsidRDefault="009E5F37">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（备注：</w:t>
      </w:r>
      <w:r>
        <w:rPr>
          <w:rFonts w:ascii="宋体" w:eastAsia="宋体" w:hAnsi="宋体" w:cs="宋体" w:hint="eastAsia"/>
          <w:sz w:val="24"/>
          <w:szCs w:val="24"/>
        </w:rPr>
        <w:t>1</w:t>
      </w:r>
      <w:r>
        <w:rPr>
          <w:rFonts w:ascii="宋体" w:eastAsia="宋体" w:hAnsi="宋体" w:cs="宋体" w:hint="eastAsia"/>
          <w:sz w:val="24"/>
          <w:szCs w:val="24"/>
        </w:rPr>
        <w:t>、供应商如不提供此声明函，价格将不做相应扣除。</w:t>
      </w:r>
      <w:r>
        <w:rPr>
          <w:rFonts w:ascii="宋体" w:eastAsia="宋体" w:hAnsi="宋体" w:cs="宋体" w:hint="eastAsia"/>
          <w:sz w:val="24"/>
          <w:szCs w:val="24"/>
        </w:rPr>
        <w:t>2</w:t>
      </w:r>
      <w:r>
        <w:rPr>
          <w:rFonts w:ascii="宋体" w:eastAsia="宋体" w:hAnsi="宋体" w:cs="宋体" w:hint="eastAsia"/>
          <w:sz w:val="24"/>
          <w:szCs w:val="24"/>
        </w:rPr>
        <w:t>、成交供应商为残疾人福利单位的，此声明函将随成交结果同时公告，接受社会监督）</w:t>
      </w:r>
    </w:p>
    <w:p w:rsidR="00EF393D" w:rsidRDefault="00EF393D">
      <w:pPr>
        <w:spacing w:line="440" w:lineRule="exact"/>
        <w:ind w:firstLineChars="200" w:firstLine="504"/>
        <w:rPr>
          <w:rFonts w:ascii="宋体" w:eastAsia="宋体" w:hAnsi="宋体" w:cs="宋体"/>
          <w:spacing w:val="6"/>
          <w:sz w:val="24"/>
          <w:szCs w:val="24"/>
        </w:rPr>
      </w:pPr>
    </w:p>
    <w:p w:rsidR="00EF393D" w:rsidRDefault="009E5F37">
      <w:pPr>
        <w:tabs>
          <w:tab w:val="left" w:pos="4860"/>
        </w:tabs>
        <w:spacing w:line="440" w:lineRule="exact"/>
        <w:ind w:right="1560" w:firstLineChars="200" w:firstLine="480"/>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供应商全称（盖章）：</w:t>
      </w:r>
    </w:p>
    <w:p w:rsidR="00EF393D" w:rsidRDefault="009E5F37">
      <w:pPr>
        <w:tabs>
          <w:tab w:val="left" w:pos="4860"/>
        </w:tabs>
        <w:spacing w:line="440" w:lineRule="exact"/>
        <w:ind w:right="1560" w:firstLineChars="200" w:firstLine="480"/>
        <w:jc w:val="cente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期：</w:t>
      </w:r>
    </w:p>
    <w:p w:rsidR="00EF393D" w:rsidRDefault="00EF393D">
      <w:pPr>
        <w:pStyle w:val="a8"/>
        <w:rPr>
          <w:rFonts w:ascii="宋体" w:hAnsi="宋体" w:cs="宋体"/>
          <w:sz w:val="24"/>
        </w:rPr>
      </w:pPr>
    </w:p>
    <w:p w:rsidR="00EF393D" w:rsidRDefault="00EF393D">
      <w:pPr>
        <w:rPr>
          <w:rFonts w:ascii="宋体" w:eastAsia="宋体" w:hAnsi="宋体" w:cs="宋体"/>
          <w:sz w:val="28"/>
          <w:szCs w:val="28"/>
        </w:rPr>
      </w:pPr>
    </w:p>
    <w:p w:rsidR="00EF393D" w:rsidRDefault="00EF393D">
      <w:pPr>
        <w:kinsoku w:val="0"/>
        <w:topLinePunct/>
        <w:snapToGrid w:val="0"/>
        <w:spacing w:line="360" w:lineRule="auto"/>
        <w:jc w:val="left"/>
        <w:rPr>
          <w:rFonts w:ascii="宋体" w:eastAsia="宋体" w:hAnsi="宋体" w:cs="宋体"/>
          <w:sz w:val="28"/>
          <w:szCs w:val="28"/>
        </w:rPr>
      </w:pPr>
    </w:p>
    <w:p w:rsidR="00EF393D" w:rsidRDefault="00EF393D">
      <w:pPr>
        <w:pStyle w:val="2"/>
        <w:ind w:leftChars="0" w:left="0" w:firstLineChars="0" w:firstLine="0"/>
      </w:pPr>
    </w:p>
    <w:sectPr w:rsidR="00EF393D" w:rsidSect="00EF393D">
      <w:headerReference w:type="default" r:id="rId16"/>
      <w:footerReference w:type="default" r:id="rId17"/>
      <w:pgSz w:w="11906" w:h="16838"/>
      <w:pgMar w:top="1440" w:right="1417" w:bottom="1440" w:left="1417" w:header="851" w:footer="992" w:gutter="0"/>
      <w:cols w:space="0"/>
      <w:docGrid w:type="lines"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93D" w:rsidRDefault="00EF393D" w:rsidP="00EF393D">
      <w:r>
        <w:separator/>
      </w:r>
    </w:p>
  </w:endnote>
  <w:endnote w:type="continuationSeparator" w:id="0">
    <w:p w:rsidR="00EF393D" w:rsidRDefault="00EF393D" w:rsidP="00EF3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font-weight : 400">
    <w:altName w:val="微软雅黑"/>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93D" w:rsidRDefault="00EF393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93D" w:rsidRDefault="00EF393D">
    <w:pPr>
      <w:pStyle w:val="ac"/>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93D" w:rsidRDefault="00EF393D">
    <w:pPr>
      <w:pStyle w:val="ac"/>
      <w:wordWrap w:val="0"/>
      <w:ind w:right="18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93D" w:rsidRDefault="00EF393D">
    <w:pPr>
      <w:pStyle w:val="ac"/>
      <w:ind w:firstLine="360"/>
    </w:pPr>
    <w:r>
      <w:pict>
        <v:shapetype id="_x0000_t202" coordsize="21600,21600" o:spt="202" path="m,l,21600r21600,l21600,xe">
          <v:stroke joinstyle="miter"/>
          <v:path gradientshapeok="t" o:connecttype="rect"/>
        </v:shapetype>
        <v:shape id="Text Box 1" o:spid="_x0000_s2050" type="#_x0000_t202" style="position:absolute;left:0;text-align:left;margin-left:0;margin-top:0;width:9.05pt;height:10.35pt;z-index:251660288;mso-wrap-style:none;mso-position-horizontal:center;mso-position-horizontal-relative:margin;mso-width-relative:page;mso-height-relative:page"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PlfknQAAAAAwEAAA8AAAAAAAAAAQAgAAAAIgAAAGRycy9kb3ducmV2LnhtbFBLAQIUABQA&#10;AAAIAIdO4kA6zH7A+AEAAAEEAAAOAAAAAAAAAAEAIAAAAB8BAABkcnMvZTJvRG9jLnhtbFBLBQYA&#10;AAAABgAGAFkBAACJBQAAAAA=&#10;" filled="f" stroked="f">
          <v:textbox style="mso-fit-shape-to-text:t" inset="0,0,0,0">
            <w:txbxContent>
              <w:p w:rsidR="00EF393D" w:rsidRDefault="00EF393D">
                <w:pPr>
                  <w:pStyle w:val="ac"/>
                </w:pPr>
                <w:r>
                  <w:fldChar w:fldCharType="begin"/>
                </w:r>
                <w:r w:rsidR="009E5F37">
                  <w:instrText xml:space="preserve"> PAGE  \* MERGEFORMAT </w:instrText>
                </w:r>
                <w:r>
                  <w:fldChar w:fldCharType="separate"/>
                </w:r>
                <w:r w:rsidR="009E5F37">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93D" w:rsidRDefault="00EF393D" w:rsidP="00EF393D">
      <w:r>
        <w:separator/>
      </w:r>
    </w:p>
  </w:footnote>
  <w:footnote w:type="continuationSeparator" w:id="0">
    <w:p w:rsidR="00EF393D" w:rsidRDefault="00EF393D" w:rsidP="00EF39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93D" w:rsidRDefault="00EF393D">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93D" w:rsidRDefault="009E5F37">
    <w:pPr>
      <w:pStyle w:val="ad"/>
      <w:pBdr>
        <w:bottom w:val="none" w:sz="0" w:space="1" w:color="auto"/>
      </w:pBd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93D" w:rsidRDefault="009E5F37">
    <w:pPr>
      <w:pStyle w:val="ad"/>
      <w:pBdr>
        <w:bottom w:val="none" w:sz="0" w:space="1" w:color="auto"/>
      </w:pBdr>
      <w:jc w:val="both"/>
      <w:rPr>
        <w:b/>
        <w:bCs/>
        <w:color w:val="FF0000"/>
      </w:rPr>
    </w:pPr>
    <w:r>
      <w:rPr>
        <w:b/>
        <w:bCs/>
        <w:color w:val="FF000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93D" w:rsidRDefault="00EF393D">
    <w:pPr>
      <w:pStyle w:val="ad"/>
      <w:pBdr>
        <w:bottom w:val="none" w:sz="0" w:space="1"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6D222A"/>
    <w:multiLevelType w:val="singleLevel"/>
    <w:tmpl w:val="C66D222A"/>
    <w:lvl w:ilvl="0">
      <w:start w:val="4"/>
      <w:numFmt w:val="decimal"/>
      <w:suff w:val="nothing"/>
      <w:lvlText w:val="%1、"/>
      <w:lvlJc w:val="left"/>
    </w:lvl>
  </w:abstractNum>
  <w:abstractNum w:abstractNumId="1">
    <w:nsid w:val="CF97563E"/>
    <w:multiLevelType w:val="singleLevel"/>
    <w:tmpl w:val="CF97563E"/>
    <w:lvl w:ilvl="0">
      <w:start w:val="1"/>
      <w:numFmt w:val="chineseCounting"/>
      <w:suff w:val="nothing"/>
      <w:lvlText w:val="%1、"/>
      <w:lvlJc w:val="left"/>
      <w:rPr>
        <w:rFonts w:hint="eastAsia"/>
      </w:rPr>
    </w:lvl>
  </w:abstractNum>
  <w:abstractNum w:abstractNumId="2">
    <w:nsid w:val="00000013"/>
    <w:multiLevelType w:val="multilevel"/>
    <w:tmpl w:val="00000013"/>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420"/>
  <w:drawingGridHorizontalSpacing w:val="260"/>
  <w:drawingGridVerticalSpacing w:val="184"/>
  <w:displayVerticalDrawingGridEvery w:val="2"/>
  <w:noPunctuationKerning/>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870FC3"/>
    <w:rsid w:val="00001437"/>
    <w:rsid w:val="00002E89"/>
    <w:rsid w:val="00003620"/>
    <w:rsid w:val="00004850"/>
    <w:rsid w:val="00005F59"/>
    <w:rsid w:val="00007654"/>
    <w:rsid w:val="00011405"/>
    <w:rsid w:val="00013292"/>
    <w:rsid w:val="00015889"/>
    <w:rsid w:val="000173F7"/>
    <w:rsid w:val="00017691"/>
    <w:rsid w:val="000208F7"/>
    <w:rsid w:val="00022B09"/>
    <w:rsid w:val="000246A2"/>
    <w:rsid w:val="00026863"/>
    <w:rsid w:val="00026B6D"/>
    <w:rsid w:val="0003007C"/>
    <w:rsid w:val="00031E34"/>
    <w:rsid w:val="00034985"/>
    <w:rsid w:val="00034A9F"/>
    <w:rsid w:val="00035209"/>
    <w:rsid w:val="00044135"/>
    <w:rsid w:val="000442C5"/>
    <w:rsid w:val="000453E3"/>
    <w:rsid w:val="000468B2"/>
    <w:rsid w:val="00050199"/>
    <w:rsid w:val="00053B3F"/>
    <w:rsid w:val="00055146"/>
    <w:rsid w:val="00057028"/>
    <w:rsid w:val="000606E4"/>
    <w:rsid w:val="00062C7C"/>
    <w:rsid w:val="000718BE"/>
    <w:rsid w:val="00072D36"/>
    <w:rsid w:val="00076F73"/>
    <w:rsid w:val="000772D9"/>
    <w:rsid w:val="00083CE3"/>
    <w:rsid w:val="00091EF4"/>
    <w:rsid w:val="000955BF"/>
    <w:rsid w:val="00095B03"/>
    <w:rsid w:val="0009719F"/>
    <w:rsid w:val="000A0803"/>
    <w:rsid w:val="000A0BCC"/>
    <w:rsid w:val="000A0C67"/>
    <w:rsid w:val="000A3868"/>
    <w:rsid w:val="000A39C5"/>
    <w:rsid w:val="000A3FD0"/>
    <w:rsid w:val="000B16C8"/>
    <w:rsid w:val="000B5D6B"/>
    <w:rsid w:val="000C0542"/>
    <w:rsid w:val="000C1CA4"/>
    <w:rsid w:val="000C3A8C"/>
    <w:rsid w:val="000C64EC"/>
    <w:rsid w:val="000C6B62"/>
    <w:rsid w:val="000D116F"/>
    <w:rsid w:val="000D1ABE"/>
    <w:rsid w:val="000D1F9C"/>
    <w:rsid w:val="000D3082"/>
    <w:rsid w:val="000D7C0A"/>
    <w:rsid w:val="000E1DC2"/>
    <w:rsid w:val="000E2123"/>
    <w:rsid w:val="000E2159"/>
    <w:rsid w:val="000E5858"/>
    <w:rsid w:val="000F0604"/>
    <w:rsid w:val="000F07B9"/>
    <w:rsid w:val="000F1467"/>
    <w:rsid w:val="000F26A8"/>
    <w:rsid w:val="001002F5"/>
    <w:rsid w:val="00104C7A"/>
    <w:rsid w:val="001058DF"/>
    <w:rsid w:val="0010630F"/>
    <w:rsid w:val="00106CA1"/>
    <w:rsid w:val="00107228"/>
    <w:rsid w:val="00107702"/>
    <w:rsid w:val="00112AAC"/>
    <w:rsid w:val="0011336C"/>
    <w:rsid w:val="001150D4"/>
    <w:rsid w:val="00115912"/>
    <w:rsid w:val="00115933"/>
    <w:rsid w:val="0011717B"/>
    <w:rsid w:val="00117DC1"/>
    <w:rsid w:val="00121BF6"/>
    <w:rsid w:val="00122ABA"/>
    <w:rsid w:val="00124008"/>
    <w:rsid w:val="00125253"/>
    <w:rsid w:val="00130F6D"/>
    <w:rsid w:val="001360DD"/>
    <w:rsid w:val="00136B74"/>
    <w:rsid w:val="00140AF5"/>
    <w:rsid w:val="00140D41"/>
    <w:rsid w:val="0014130B"/>
    <w:rsid w:val="00145AD2"/>
    <w:rsid w:val="00147B3A"/>
    <w:rsid w:val="00150EB9"/>
    <w:rsid w:val="001547E9"/>
    <w:rsid w:val="00155A53"/>
    <w:rsid w:val="00155C4F"/>
    <w:rsid w:val="00157464"/>
    <w:rsid w:val="001604D5"/>
    <w:rsid w:val="00161FA7"/>
    <w:rsid w:val="0016465C"/>
    <w:rsid w:val="00166189"/>
    <w:rsid w:val="00166353"/>
    <w:rsid w:val="001669D4"/>
    <w:rsid w:val="00166A6B"/>
    <w:rsid w:val="00167B68"/>
    <w:rsid w:val="001707B8"/>
    <w:rsid w:val="0017147C"/>
    <w:rsid w:val="00173591"/>
    <w:rsid w:val="001736FC"/>
    <w:rsid w:val="001737DE"/>
    <w:rsid w:val="0017732F"/>
    <w:rsid w:val="00177FAE"/>
    <w:rsid w:val="00181AEE"/>
    <w:rsid w:val="00183641"/>
    <w:rsid w:val="00183A8C"/>
    <w:rsid w:val="0018579C"/>
    <w:rsid w:val="00186F80"/>
    <w:rsid w:val="00191580"/>
    <w:rsid w:val="00192312"/>
    <w:rsid w:val="001923EE"/>
    <w:rsid w:val="0019251A"/>
    <w:rsid w:val="001A0F53"/>
    <w:rsid w:val="001A2A20"/>
    <w:rsid w:val="001A3F1E"/>
    <w:rsid w:val="001B1A8E"/>
    <w:rsid w:val="001B2FB8"/>
    <w:rsid w:val="001B45EA"/>
    <w:rsid w:val="001B5694"/>
    <w:rsid w:val="001B60E9"/>
    <w:rsid w:val="001C0605"/>
    <w:rsid w:val="001C0718"/>
    <w:rsid w:val="001C3A28"/>
    <w:rsid w:val="001C55C9"/>
    <w:rsid w:val="001C62E6"/>
    <w:rsid w:val="001D325A"/>
    <w:rsid w:val="001D603D"/>
    <w:rsid w:val="001E1979"/>
    <w:rsid w:val="001E6992"/>
    <w:rsid w:val="001E6D67"/>
    <w:rsid w:val="001F330D"/>
    <w:rsid w:val="001F3BCC"/>
    <w:rsid w:val="001F4995"/>
    <w:rsid w:val="002002FF"/>
    <w:rsid w:val="002020E2"/>
    <w:rsid w:val="002023ED"/>
    <w:rsid w:val="002026EF"/>
    <w:rsid w:val="00202758"/>
    <w:rsid w:val="00204DE3"/>
    <w:rsid w:val="0021414A"/>
    <w:rsid w:val="002163F8"/>
    <w:rsid w:val="00221A52"/>
    <w:rsid w:val="0022699F"/>
    <w:rsid w:val="00230805"/>
    <w:rsid w:val="002312C1"/>
    <w:rsid w:val="00233AE3"/>
    <w:rsid w:val="00233CDB"/>
    <w:rsid w:val="00235874"/>
    <w:rsid w:val="00236133"/>
    <w:rsid w:val="0023647C"/>
    <w:rsid w:val="002421B7"/>
    <w:rsid w:val="00250D96"/>
    <w:rsid w:val="0025375D"/>
    <w:rsid w:val="0025389B"/>
    <w:rsid w:val="0026354D"/>
    <w:rsid w:val="00267522"/>
    <w:rsid w:val="002702AE"/>
    <w:rsid w:val="00273512"/>
    <w:rsid w:val="00276BEC"/>
    <w:rsid w:val="00280E1E"/>
    <w:rsid w:val="00282B73"/>
    <w:rsid w:val="002837AA"/>
    <w:rsid w:val="00284DE0"/>
    <w:rsid w:val="00287F8F"/>
    <w:rsid w:val="002934FE"/>
    <w:rsid w:val="002A29E1"/>
    <w:rsid w:val="002A4C68"/>
    <w:rsid w:val="002A5E8C"/>
    <w:rsid w:val="002A6014"/>
    <w:rsid w:val="002A73AF"/>
    <w:rsid w:val="002B1A10"/>
    <w:rsid w:val="002B3421"/>
    <w:rsid w:val="002B365D"/>
    <w:rsid w:val="002B5ED6"/>
    <w:rsid w:val="002B65F7"/>
    <w:rsid w:val="002C09C4"/>
    <w:rsid w:val="002C3056"/>
    <w:rsid w:val="002C799F"/>
    <w:rsid w:val="002D245D"/>
    <w:rsid w:val="002D27B0"/>
    <w:rsid w:val="002E0194"/>
    <w:rsid w:val="002E0E2F"/>
    <w:rsid w:val="002E246B"/>
    <w:rsid w:val="002E2D4E"/>
    <w:rsid w:val="002F0A31"/>
    <w:rsid w:val="002F0D27"/>
    <w:rsid w:val="002F48A4"/>
    <w:rsid w:val="002F4A85"/>
    <w:rsid w:val="002F5160"/>
    <w:rsid w:val="002F5872"/>
    <w:rsid w:val="00300ED3"/>
    <w:rsid w:val="00302AAB"/>
    <w:rsid w:val="00304968"/>
    <w:rsid w:val="00304C75"/>
    <w:rsid w:val="00306FE4"/>
    <w:rsid w:val="00311FB2"/>
    <w:rsid w:val="00313976"/>
    <w:rsid w:val="00315F11"/>
    <w:rsid w:val="00316ED8"/>
    <w:rsid w:val="003174F7"/>
    <w:rsid w:val="003178E6"/>
    <w:rsid w:val="0032056E"/>
    <w:rsid w:val="003206FD"/>
    <w:rsid w:val="00321A86"/>
    <w:rsid w:val="00322414"/>
    <w:rsid w:val="00323972"/>
    <w:rsid w:val="00325087"/>
    <w:rsid w:val="00334074"/>
    <w:rsid w:val="0033640F"/>
    <w:rsid w:val="003373F3"/>
    <w:rsid w:val="003426FA"/>
    <w:rsid w:val="00342826"/>
    <w:rsid w:val="003455D8"/>
    <w:rsid w:val="00346471"/>
    <w:rsid w:val="00351522"/>
    <w:rsid w:val="00352FB4"/>
    <w:rsid w:val="00353185"/>
    <w:rsid w:val="00354C8C"/>
    <w:rsid w:val="00354D5F"/>
    <w:rsid w:val="00362921"/>
    <w:rsid w:val="00363FF7"/>
    <w:rsid w:val="00364DC8"/>
    <w:rsid w:val="0037200E"/>
    <w:rsid w:val="003758BB"/>
    <w:rsid w:val="003763A4"/>
    <w:rsid w:val="00377415"/>
    <w:rsid w:val="003774FB"/>
    <w:rsid w:val="003817F8"/>
    <w:rsid w:val="003842C0"/>
    <w:rsid w:val="00385736"/>
    <w:rsid w:val="003859B6"/>
    <w:rsid w:val="00386D0F"/>
    <w:rsid w:val="003904BF"/>
    <w:rsid w:val="00390D89"/>
    <w:rsid w:val="00391AB8"/>
    <w:rsid w:val="003922D0"/>
    <w:rsid w:val="00392D2E"/>
    <w:rsid w:val="0039301E"/>
    <w:rsid w:val="003941B3"/>
    <w:rsid w:val="003958F8"/>
    <w:rsid w:val="003A107B"/>
    <w:rsid w:val="003A15CC"/>
    <w:rsid w:val="003A1A88"/>
    <w:rsid w:val="003A6FEC"/>
    <w:rsid w:val="003B015C"/>
    <w:rsid w:val="003B064E"/>
    <w:rsid w:val="003B36E0"/>
    <w:rsid w:val="003B608E"/>
    <w:rsid w:val="003B79BD"/>
    <w:rsid w:val="003C4F04"/>
    <w:rsid w:val="003C550A"/>
    <w:rsid w:val="003D12C1"/>
    <w:rsid w:val="003D1C9D"/>
    <w:rsid w:val="003D2EB9"/>
    <w:rsid w:val="003D5775"/>
    <w:rsid w:val="003D6123"/>
    <w:rsid w:val="003E17F8"/>
    <w:rsid w:val="003E272A"/>
    <w:rsid w:val="003E491D"/>
    <w:rsid w:val="003F09F8"/>
    <w:rsid w:val="003F1BBF"/>
    <w:rsid w:val="003F2860"/>
    <w:rsid w:val="003F313A"/>
    <w:rsid w:val="003F31C2"/>
    <w:rsid w:val="004022C6"/>
    <w:rsid w:val="00404299"/>
    <w:rsid w:val="0040439E"/>
    <w:rsid w:val="0040539B"/>
    <w:rsid w:val="00406163"/>
    <w:rsid w:val="00407B0C"/>
    <w:rsid w:val="00410086"/>
    <w:rsid w:val="004128DD"/>
    <w:rsid w:val="00417460"/>
    <w:rsid w:val="00420662"/>
    <w:rsid w:val="004227E1"/>
    <w:rsid w:val="00426481"/>
    <w:rsid w:val="00427D44"/>
    <w:rsid w:val="00427D83"/>
    <w:rsid w:val="00431D49"/>
    <w:rsid w:val="00432C3C"/>
    <w:rsid w:val="00434FBF"/>
    <w:rsid w:val="0044226F"/>
    <w:rsid w:val="0044293C"/>
    <w:rsid w:val="00442BAF"/>
    <w:rsid w:val="004470E8"/>
    <w:rsid w:val="00451510"/>
    <w:rsid w:val="004534B8"/>
    <w:rsid w:val="004559F8"/>
    <w:rsid w:val="00455E20"/>
    <w:rsid w:val="00457F5C"/>
    <w:rsid w:val="004678D6"/>
    <w:rsid w:val="00467D53"/>
    <w:rsid w:val="004707B9"/>
    <w:rsid w:val="004719E2"/>
    <w:rsid w:val="00472436"/>
    <w:rsid w:val="0047308B"/>
    <w:rsid w:val="0047797A"/>
    <w:rsid w:val="004807C0"/>
    <w:rsid w:val="00482675"/>
    <w:rsid w:val="00482C6B"/>
    <w:rsid w:val="00485A6D"/>
    <w:rsid w:val="00490126"/>
    <w:rsid w:val="00490D78"/>
    <w:rsid w:val="00490FB6"/>
    <w:rsid w:val="00492C7F"/>
    <w:rsid w:val="00497FC6"/>
    <w:rsid w:val="004A2363"/>
    <w:rsid w:val="004A39D0"/>
    <w:rsid w:val="004A45E3"/>
    <w:rsid w:val="004B2350"/>
    <w:rsid w:val="004B4762"/>
    <w:rsid w:val="004C18A8"/>
    <w:rsid w:val="004C404D"/>
    <w:rsid w:val="004C4D9D"/>
    <w:rsid w:val="004C6009"/>
    <w:rsid w:val="004C6129"/>
    <w:rsid w:val="004D3529"/>
    <w:rsid w:val="004D38A2"/>
    <w:rsid w:val="004E7E8A"/>
    <w:rsid w:val="004F443B"/>
    <w:rsid w:val="004F4C04"/>
    <w:rsid w:val="004F51C6"/>
    <w:rsid w:val="005013E6"/>
    <w:rsid w:val="005072A6"/>
    <w:rsid w:val="00507DB2"/>
    <w:rsid w:val="00510D55"/>
    <w:rsid w:val="00511CEB"/>
    <w:rsid w:val="00511DAA"/>
    <w:rsid w:val="00512253"/>
    <w:rsid w:val="00513DDD"/>
    <w:rsid w:val="005143B1"/>
    <w:rsid w:val="0051606A"/>
    <w:rsid w:val="00516480"/>
    <w:rsid w:val="00521C06"/>
    <w:rsid w:val="00526424"/>
    <w:rsid w:val="00526723"/>
    <w:rsid w:val="0052674B"/>
    <w:rsid w:val="00532404"/>
    <w:rsid w:val="005353F3"/>
    <w:rsid w:val="005362DB"/>
    <w:rsid w:val="005424D6"/>
    <w:rsid w:val="00544FC2"/>
    <w:rsid w:val="00546592"/>
    <w:rsid w:val="0055099B"/>
    <w:rsid w:val="00551439"/>
    <w:rsid w:val="00554699"/>
    <w:rsid w:val="005563EC"/>
    <w:rsid w:val="005610FC"/>
    <w:rsid w:val="005632EF"/>
    <w:rsid w:val="005651D2"/>
    <w:rsid w:val="00566BB5"/>
    <w:rsid w:val="00567B12"/>
    <w:rsid w:val="0057028A"/>
    <w:rsid w:val="00570B8F"/>
    <w:rsid w:val="005712B2"/>
    <w:rsid w:val="005724F8"/>
    <w:rsid w:val="00572DB4"/>
    <w:rsid w:val="005739E5"/>
    <w:rsid w:val="00573BAD"/>
    <w:rsid w:val="00577930"/>
    <w:rsid w:val="005805DF"/>
    <w:rsid w:val="0059456D"/>
    <w:rsid w:val="0059576A"/>
    <w:rsid w:val="005A1C16"/>
    <w:rsid w:val="005A7D67"/>
    <w:rsid w:val="005B1671"/>
    <w:rsid w:val="005B6342"/>
    <w:rsid w:val="005B6ED7"/>
    <w:rsid w:val="005B7E42"/>
    <w:rsid w:val="005C370D"/>
    <w:rsid w:val="005C411D"/>
    <w:rsid w:val="005C4125"/>
    <w:rsid w:val="005C46BE"/>
    <w:rsid w:val="005C5F78"/>
    <w:rsid w:val="005C6E9A"/>
    <w:rsid w:val="005D0F28"/>
    <w:rsid w:val="005D1A1A"/>
    <w:rsid w:val="005D4851"/>
    <w:rsid w:val="005E2D38"/>
    <w:rsid w:val="005E3E27"/>
    <w:rsid w:val="005E7D6F"/>
    <w:rsid w:val="00603160"/>
    <w:rsid w:val="00607BC5"/>
    <w:rsid w:val="006129A1"/>
    <w:rsid w:val="00615679"/>
    <w:rsid w:val="00616DC6"/>
    <w:rsid w:val="00622C86"/>
    <w:rsid w:val="00624294"/>
    <w:rsid w:val="00626394"/>
    <w:rsid w:val="006267EE"/>
    <w:rsid w:val="00634C3C"/>
    <w:rsid w:val="00640429"/>
    <w:rsid w:val="00640B1E"/>
    <w:rsid w:val="00641B24"/>
    <w:rsid w:val="006427D8"/>
    <w:rsid w:val="00661E90"/>
    <w:rsid w:val="0066267E"/>
    <w:rsid w:val="00664203"/>
    <w:rsid w:val="0066429E"/>
    <w:rsid w:val="00665322"/>
    <w:rsid w:val="00666808"/>
    <w:rsid w:val="00672C0B"/>
    <w:rsid w:val="00673A7E"/>
    <w:rsid w:val="00673C95"/>
    <w:rsid w:val="006751B6"/>
    <w:rsid w:val="006753DA"/>
    <w:rsid w:val="00677DB9"/>
    <w:rsid w:val="00681600"/>
    <w:rsid w:val="006824F3"/>
    <w:rsid w:val="006833B2"/>
    <w:rsid w:val="00684478"/>
    <w:rsid w:val="00693D31"/>
    <w:rsid w:val="006A0898"/>
    <w:rsid w:val="006A1887"/>
    <w:rsid w:val="006A50B4"/>
    <w:rsid w:val="006B048A"/>
    <w:rsid w:val="006B0585"/>
    <w:rsid w:val="006B0F54"/>
    <w:rsid w:val="006B3679"/>
    <w:rsid w:val="006B43C9"/>
    <w:rsid w:val="006B58CF"/>
    <w:rsid w:val="006B787F"/>
    <w:rsid w:val="006C2AB4"/>
    <w:rsid w:val="006C42C3"/>
    <w:rsid w:val="006C479D"/>
    <w:rsid w:val="006D224C"/>
    <w:rsid w:val="006D655C"/>
    <w:rsid w:val="006E3518"/>
    <w:rsid w:val="006E3871"/>
    <w:rsid w:val="006F2C1A"/>
    <w:rsid w:val="006F5F4C"/>
    <w:rsid w:val="006F7C4F"/>
    <w:rsid w:val="00701C0D"/>
    <w:rsid w:val="00703555"/>
    <w:rsid w:val="007039CF"/>
    <w:rsid w:val="0070750F"/>
    <w:rsid w:val="00710D4C"/>
    <w:rsid w:val="007114C2"/>
    <w:rsid w:val="007115AD"/>
    <w:rsid w:val="007150B8"/>
    <w:rsid w:val="00725DD8"/>
    <w:rsid w:val="00727548"/>
    <w:rsid w:val="00735BD2"/>
    <w:rsid w:val="00735EEE"/>
    <w:rsid w:val="00736097"/>
    <w:rsid w:val="00737E46"/>
    <w:rsid w:val="007411E2"/>
    <w:rsid w:val="00741ECC"/>
    <w:rsid w:val="00742170"/>
    <w:rsid w:val="00744631"/>
    <w:rsid w:val="00750CEF"/>
    <w:rsid w:val="00751F1E"/>
    <w:rsid w:val="00752E4C"/>
    <w:rsid w:val="00760DBB"/>
    <w:rsid w:val="007624A0"/>
    <w:rsid w:val="00765B3F"/>
    <w:rsid w:val="00770D4F"/>
    <w:rsid w:val="007732ED"/>
    <w:rsid w:val="00773659"/>
    <w:rsid w:val="0077440F"/>
    <w:rsid w:val="00774AE0"/>
    <w:rsid w:val="007754A4"/>
    <w:rsid w:val="00777E94"/>
    <w:rsid w:val="00781434"/>
    <w:rsid w:val="00784590"/>
    <w:rsid w:val="007852CB"/>
    <w:rsid w:val="007919B7"/>
    <w:rsid w:val="00792991"/>
    <w:rsid w:val="00796362"/>
    <w:rsid w:val="007A11EC"/>
    <w:rsid w:val="007A3FE2"/>
    <w:rsid w:val="007A5558"/>
    <w:rsid w:val="007A6176"/>
    <w:rsid w:val="007A65BA"/>
    <w:rsid w:val="007A6A93"/>
    <w:rsid w:val="007A754F"/>
    <w:rsid w:val="007A7FA0"/>
    <w:rsid w:val="007B116C"/>
    <w:rsid w:val="007B3240"/>
    <w:rsid w:val="007B4273"/>
    <w:rsid w:val="007C2710"/>
    <w:rsid w:val="007C6C1D"/>
    <w:rsid w:val="007C6C88"/>
    <w:rsid w:val="007C6EE2"/>
    <w:rsid w:val="007C7B31"/>
    <w:rsid w:val="007D1398"/>
    <w:rsid w:val="007D1A42"/>
    <w:rsid w:val="007D4558"/>
    <w:rsid w:val="007D6137"/>
    <w:rsid w:val="007E09E6"/>
    <w:rsid w:val="007E0BA5"/>
    <w:rsid w:val="007E1198"/>
    <w:rsid w:val="007E1E30"/>
    <w:rsid w:val="007E2EA8"/>
    <w:rsid w:val="007E5B06"/>
    <w:rsid w:val="007F787E"/>
    <w:rsid w:val="00801E18"/>
    <w:rsid w:val="00802644"/>
    <w:rsid w:val="0080528D"/>
    <w:rsid w:val="00805C49"/>
    <w:rsid w:val="00805CF6"/>
    <w:rsid w:val="008106C0"/>
    <w:rsid w:val="00811841"/>
    <w:rsid w:val="00812F20"/>
    <w:rsid w:val="00815BF8"/>
    <w:rsid w:val="008166F5"/>
    <w:rsid w:val="00817317"/>
    <w:rsid w:val="008203A0"/>
    <w:rsid w:val="00825123"/>
    <w:rsid w:val="00827211"/>
    <w:rsid w:val="00830107"/>
    <w:rsid w:val="0083404C"/>
    <w:rsid w:val="00834958"/>
    <w:rsid w:val="00843E56"/>
    <w:rsid w:val="008465FD"/>
    <w:rsid w:val="008511C9"/>
    <w:rsid w:val="00853D86"/>
    <w:rsid w:val="00854746"/>
    <w:rsid w:val="00855CB4"/>
    <w:rsid w:val="00857A78"/>
    <w:rsid w:val="00860880"/>
    <w:rsid w:val="00861AC3"/>
    <w:rsid w:val="00862684"/>
    <w:rsid w:val="00865B79"/>
    <w:rsid w:val="008670FD"/>
    <w:rsid w:val="00870FC3"/>
    <w:rsid w:val="00871ECD"/>
    <w:rsid w:val="00874973"/>
    <w:rsid w:val="00877A55"/>
    <w:rsid w:val="00880CFD"/>
    <w:rsid w:val="00884455"/>
    <w:rsid w:val="00884A3D"/>
    <w:rsid w:val="008850E6"/>
    <w:rsid w:val="00891806"/>
    <w:rsid w:val="00894BA7"/>
    <w:rsid w:val="00894CAD"/>
    <w:rsid w:val="00897300"/>
    <w:rsid w:val="008A1D50"/>
    <w:rsid w:val="008A4251"/>
    <w:rsid w:val="008A6AA5"/>
    <w:rsid w:val="008B0E5E"/>
    <w:rsid w:val="008B5808"/>
    <w:rsid w:val="008C03A7"/>
    <w:rsid w:val="008C0C0A"/>
    <w:rsid w:val="008C1E60"/>
    <w:rsid w:val="008C2E31"/>
    <w:rsid w:val="008C39FF"/>
    <w:rsid w:val="008C3F8F"/>
    <w:rsid w:val="008C69A1"/>
    <w:rsid w:val="008C6BEC"/>
    <w:rsid w:val="008C768A"/>
    <w:rsid w:val="008D2B62"/>
    <w:rsid w:val="008D3349"/>
    <w:rsid w:val="008E65FB"/>
    <w:rsid w:val="008E73F4"/>
    <w:rsid w:val="008F161A"/>
    <w:rsid w:val="008F544D"/>
    <w:rsid w:val="00900776"/>
    <w:rsid w:val="009023A1"/>
    <w:rsid w:val="00902675"/>
    <w:rsid w:val="009027BD"/>
    <w:rsid w:val="00903080"/>
    <w:rsid w:val="0090672A"/>
    <w:rsid w:val="0090724B"/>
    <w:rsid w:val="009155B7"/>
    <w:rsid w:val="009178C1"/>
    <w:rsid w:val="00920D01"/>
    <w:rsid w:val="00935193"/>
    <w:rsid w:val="00935919"/>
    <w:rsid w:val="00937263"/>
    <w:rsid w:val="00937C02"/>
    <w:rsid w:val="00940537"/>
    <w:rsid w:val="00940730"/>
    <w:rsid w:val="009422E3"/>
    <w:rsid w:val="00942389"/>
    <w:rsid w:val="00946655"/>
    <w:rsid w:val="0094717C"/>
    <w:rsid w:val="00947A4C"/>
    <w:rsid w:val="009512B7"/>
    <w:rsid w:val="00952AC2"/>
    <w:rsid w:val="00953F09"/>
    <w:rsid w:val="00954348"/>
    <w:rsid w:val="0095597B"/>
    <w:rsid w:val="00955DF8"/>
    <w:rsid w:val="00956858"/>
    <w:rsid w:val="00956FB0"/>
    <w:rsid w:val="00957E27"/>
    <w:rsid w:val="00961EE5"/>
    <w:rsid w:val="00966865"/>
    <w:rsid w:val="00967E57"/>
    <w:rsid w:val="0097046C"/>
    <w:rsid w:val="009705DE"/>
    <w:rsid w:val="00972654"/>
    <w:rsid w:val="0097296A"/>
    <w:rsid w:val="00983185"/>
    <w:rsid w:val="009861EC"/>
    <w:rsid w:val="0098726D"/>
    <w:rsid w:val="009877A3"/>
    <w:rsid w:val="00990216"/>
    <w:rsid w:val="00996288"/>
    <w:rsid w:val="009977C3"/>
    <w:rsid w:val="009A07FA"/>
    <w:rsid w:val="009A3C2B"/>
    <w:rsid w:val="009A3D29"/>
    <w:rsid w:val="009B1B0F"/>
    <w:rsid w:val="009B5500"/>
    <w:rsid w:val="009B7473"/>
    <w:rsid w:val="009C3D37"/>
    <w:rsid w:val="009C476F"/>
    <w:rsid w:val="009C558C"/>
    <w:rsid w:val="009C5733"/>
    <w:rsid w:val="009C6551"/>
    <w:rsid w:val="009D56D8"/>
    <w:rsid w:val="009E5498"/>
    <w:rsid w:val="009E59B3"/>
    <w:rsid w:val="009E5F37"/>
    <w:rsid w:val="009E7225"/>
    <w:rsid w:val="009F1E63"/>
    <w:rsid w:val="009F2204"/>
    <w:rsid w:val="009F7279"/>
    <w:rsid w:val="00A0713C"/>
    <w:rsid w:val="00A07FD9"/>
    <w:rsid w:val="00A11DF9"/>
    <w:rsid w:val="00A13B46"/>
    <w:rsid w:val="00A205E5"/>
    <w:rsid w:val="00A211BF"/>
    <w:rsid w:val="00A21B3E"/>
    <w:rsid w:val="00A2435C"/>
    <w:rsid w:val="00A2525D"/>
    <w:rsid w:val="00A268F2"/>
    <w:rsid w:val="00A26CAB"/>
    <w:rsid w:val="00A311C2"/>
    <w:rsid w:val="00A35555"/>
    <w:rsid w:val="00A35B00"/>
    <w:rsid w:val="00A41248"/>
    <w:rsid w:val="00A44E82"/>
    <w:rsid w:val="00A45685"/>
    <w:rsid w:val="00A45D70"/>
    <w:rsid w:val="00A46D12"/>
    <w:rsid w:val="00A46D7D"/>
    <w:rsid w:val="00A51A17"/>
    <w:rsid w:val="00A5246F"/>
    <w:rsid w:val="00A52C39"/>
    <w:rsid w:val="00A66AFD"/>
    <w:rsid w:val="00A7007C"/>
    <w:rsid w:val="00A70A51"/>
    <w:rsid w:val="00A7511D"/>
    <w:rsid w:val="00A80A3C"/>
    <w:rsid w:val="00A81B8E"/>
    <w:rsid w:val="00A9096B"/>
    <w:rsid w:val="00A90AE6"/>
    <w:rsid w:val="00A926D1"/>
    <w:rsid w:val="00A93C3C"/>
    <w:rsid w:val="00A94893"/>
    <w:rsid w:val="00A971A2"/>
    <w:rsid w:val="00AA1CE3"/>
    <w:rsid w:val="00AA4EE8"/>
    <w:rsid w:val="00AA535A"/>
    <w:rsid w:val="00AA7D9B"/>
    <w:rsid w:val="00AB504B"/>
    <w:rsid w:val="00AB5FB2"/>
    <w:rsid w:val="00AB6F18"/>
    <w:rsid w:val="00AC0791"/>
    <w:rsid w:val="00AC3873"/>
    <w:rsid w:val="00AC483C"/>
    <w:rsid w:val="00AC4A84"/>
    <w:rsid w:val="00AC77F9"/>
    <w:rsid w:val="00AD0BAF"/>
    <w:rsid w:val="00AD52A1"/>
    <w:rsid w:val="00AD5725"/>
    <w:rsid w:val="00AD61ED"/>
    <w:rsid w:val="00AE0B2D"/>
    <w:rsid w:val="00AE3A60"/>
    <w:rsid w:val="00AE3C36"/>
    <w:rsid w:val="00AE6BF1"/>
    <w:rsid w:val="00AF0F0F"/>
    <w:rsid w:val="00AF1C62"/>
    <w:rsid w:val="00AF1E8B"/>
    <w:rsid w:val="00AF3659"/>
    <w:rsid w:val="00AF38ED"/>
    <w:rsid w:val="00AF5278"/>
    <w:rsid w:val="00AF543C"/>
    <w:rsid w:val="00AF7AEE"/>
    <w:rsid w:val="00B01708"/>
    <w:rsid w:val="00B031CD"/>
    <w:rsid w:val="00B03C87"/>
    <w:rsid w:val="00B04E3A"/>
    <w:rsid w:val="00B05061"/>
    <w:rsid w:val="00B05FAE"/>
    <w:rsid w:val="00B06EFC"/>
    <w:rsid w:val="00B07D66"/>
    <w:rsid w:val="00B1011D"/>
    <w:rsid w:val="00B11052"/>
    <w:rsid w:val="00B11E76"/>
    <w:rsid w:val="00B14460"/>
    <w:rsid w:val="00B16634"/>
    <w:rsid w:val="00B16E30"/>
    <w:rsid w:val="00B171F9"/>
    <w:rsid w:val="00B209BD"/>
    <w:rsid w:val="00B21E13"/>
    <w:rsid w:val="00B2476E"/>
    <w:rsid w:val="00B25800"/>
    <w:rsid w:val="00B2590E"/>
    <w:rsid w:val="00B2684E"/>
    <w:rsid w:val="00B27597"/>
    <w:rsid w:val="00B302A8"/>
    <w:rsid w:val="00B33243"/>
    <w:rsid w:val="00B33441"/>
    <w:rsid w:val="00B352F4"/>
    <w:rsid w:val="00B3532C"/>
    <w:rsid w:val="00B36FD4"/>
    <w:rsid w:val="00B40073"/>
    <w:rsid w:val="00B41275"/>
    <w:rsid w:val="00B420E0"/>
    <w:rsid w:val="00B4215D"/>
    <w:rsid w:val="00B43A24"/>
    <w:rsid w:val="00B43FE3"/>
    <w:rsid w:val="00B45498"/>
    <w:rsid w:val="00B47F4F"/>
    <w:rsid w:val="00B51F50"/>
    <w:rsid w:val="00B53C17"/>
    <w:rsid w:val="00B54299"/>
    <w:rsid w:val="00B572CF"/>
    <w:rsid w:val="00B57383"/>
    <w:rsid w:val="00B6047E"/>
    <w:rsid w:val="00B62170"/>
    <w:rsid w:val="00B64D5D"/>
    <w:rsid w:val="00B65CD7"/>
    <w:rsid w:val="00B66BE4"/>
    <w:rsid w:val="00B66E98"/>
    <w:rsid w:val="00B70BE9"/>
    <w:rsid w:val="00B74877"/>
    <w:rsid w:val="00B76C6F"/>
    <w:rsid w:val="00B7799C"/>
    <w:rsid w:val="00B80C2F"/>
    <w:rsid w:val="00B8300D"/>
    <w:rsid w:val="00B85E29"/>
    <w:rsid w:val="00B92250"/>
    <w:rsid w:val="00B968A2"/>
    <w:rsid w:val="00B96A1D"/>
    <w:rsid w:val="00B975B2"/>
    <w:rsid w:val="00BA1C86"/>
    <w:rsid w:val="00BA1FD4"/>
    <w:rsid w:val="00BA72D1"/>
    <w:rsid w:val="00BA7998"/>
    <w:rsid w:val="00BB08E3"/>
    <w:rsid w:val="00BB2D1F"/>
    <w:rsid w:val="00BB2DF5"/>
    <w:rsid w:val="00BB5190"/>
    <w:rsid w:val="00BB52D8"/>
    <w:rsid w:val="00BB60AB"/>
    <w:rsid w:val="00BC7A9F"/>
    <w:rsid w:val="00BE0757"/>
    <w:rsid w:val="00BE0C52"/>
    <w:rsid w:val="00BE5497"/>
    <w:rsid w:val="00BF0220"/>
    <w:rsid w:val="00C013EA"/>
    <w:rsid w:val="00C0254D"/>
    <w:rsid w:val="00C03F83"/>
    <w:rsid w:val="00C047C0"/>
    <w:rsid w:val="00C060F3"/>
    <w:rsid w:val="00C07E4F"/>
    <w:rsid w:val="00C14707"/>
    <w:rsid w:val="00C1630B"/>
    <w:rsid w:val="00C22498"/>
    <w:rsid w:val="00C248B3"/>
    <w:rsid w:val="00C26B30"/>
    <w:rsid w:val="00C27699"/>
    <w:rsid w:val="00C32FED"/>
    <w:rsid w:val="00C330B7"/>
    <w:rsid w:val="00C3311B"/>
    <w:rsid w:val="00C3594E"/>
    <w:rsid w:val="00C4040F"/>
    <w:rsid w:val="00C4202B"/>
    <w:rsid w:val="00C50E2F"/>
    <w:rsid w:val="00C5282E"/>
    <w:rsid w:val="00C54E1C"/>
    <w:rsid w:val="00C629B3"/>
    <w:rsid w:val="00C6564F"/>
    <w:rsid w:val="00C6627F"/>
    <w:rsid w:val="00C66FE7"/>
    <w:rsid w:val="00C707A6"/>
    <w:rsid w:val="00C7443D"/>
    <w:rsid w:val="00C74B9B"/>
    <w:rsid w:val="00C77E46"/>
    <w:rsid w:val="00C80D33"/>
    <w:rsid w:val="00C82005"/>
    <w:rsid w:val="00C82717"/>
    <w:rsid w:val="00C83D5D"/>
    <w:rsid w:val="00C85EB6"/>
    <w:rsid w:val="00C877C9"/>
    <w:rsid w:val="00C90744"/>
    <w:rsid w:val="00C90B14"/>
    <w:rsid w:val="00C9101C"/>
    <w:rsid w:val="00C9150C"/>
    <w:rsid w:val="00C944E8"/>
    <w:rsid w:val="00C954BC"/>
    <w:rsid w:val="00C976D5"/>
    <w:rsid w:val="00CA4326"/>
    <w:rsid w:val="00CA521E"/>
    <w:rsid w:val="00CA5E73"/>
    <w:rsid w:val="00CA5EFF"/>
    <w:rsid w:val="00CA7518"/>
    <w:rsid w:val="00CB0AB7"/>
    <w:rsid w:val="00CB13A4"/>
    <w:rsid w:val="00CC2E94"/>
    <w:rsid w:val="00CC3C15"/>
    <w:rsid w:val="00CC7CC3"/>
    <w:rsid w:val="00CD3602"/>
    <w:rsid w:val="00CD545A"/>
    <w:rsid w:val="00CD589D"/>
    <w:rsid w:val="00CD5944"/>
    <w:rsid w:val="00CD7BA8"/>
    <w:rsid w:val="00CE1499"/>
    <w:rsid w:val="00CE18CA"/>
    <w:rsid w:val="00CE4CCE"/>
    <w:rsid w:val="00CE772D"/>
    <w:rsid w:val="00CF2D15"/>
    <w:rsid w:val="00CF7C31"/>
    <w:rsid w:val="00CF7E74"/>
    <w:rsid w:val="00D0693D"/>
    <w:rsid w:val="00D076B9"/>
    <w:rsid w:val="00D128CF"/>
    <w:rsid w:val="00D1402E"/>
    <w:rsid w:val="00D154BF"/>
    <w:rsid w:val="00D1660B"/>
    <w:rsid w:val="00D20207"/>
    <w:rsid w:val="00D21109"/>
    <w:rsid w:val="00D2264D"/>
    <w:rsid w:val="00D22E57"/>
    <w:rsid w:val="00D23E53"/>
    <w:rsid w:val="00D2675B"/>
    <w:rsid w:val="00D3467A"/>
    <w:rsid w:val="00D4258E"/>
    <w:rsid w:val="00D42EFB"/>
    <w:rsid w:val="00D44F09"/>
    <w:rsid w:val="00D525EE"/>
    <w:rsid w:val="00D613B2"/>
    <w:rsid w:val="00D627B3"/>
    <w:rsid w:val="00D62E30"/>
    <w:rsid w:val="00D64A22"/>
    <w:rsid w:val="00D67BDE"/>
    <w:rsid w:val="00D67E17"/>
    <w:rsid w:val="00D712AF"/>
    <w:rsid w:val="00D71C2D"/>
    <w:rsid w:val="00D71EF9"/>
    <w:rsid w:val="00D75306"/>
    <w:rsid w:val="00D834F2"/>
    <w:rsid w:val="00DA27F9"/>
    <w:rsid w:val="00DA4021"/>
    <w:rsid w:val="00DA4138"/>
    <w:rsid w:val="00DB0054"/>
    <w:rsid w:val="00DB20AE"/>
    <w:rsid w:val="00DB248E"/>
    <w:rsid w:val="00DB4ED6"/>
    <w:rsid w:val="00DC1B7C"/>
    <w:rsid w:val="00DC7D4E"/>
    <w:rsid w:val="00DD1947"/>
    <w:rsid w:val="00DD2135"/>
    <w:rsid w:val="00DD2979"/>
    <w:rsid w:val="00DD2E17"/>
    <w:rsid w:val="00DD697F"/>
    <w:rsid w:val="00DE14A6"/>
    <w:rsid w:val="00DE1C01"/>
    <w:rsid w:val="00DE57BA"/>
    <w:rsid w:val="00DE6A2F"/>
    <w:rsid w:val="00DE762B"/>
    <w:rsid w:val="00DF14A0"/>
    <w:rsid w:val="00DF62CF"/>
    <w:rsid w:val="00DF6D21"/>
    <w:rsid w:val="00DF6F68"/>
    <w:rsid w:val="00E015C3"/>
    <w:rsid w:val="00E0327B"/>
    <w:rsid w:val="00E0546F"/>
    <w:rsid w:val="00E07DD7"/>
    <w:rsid w:val="00E117A7"/>
    <w:rsid w:val="00E12980"/>
    <w:rsid w:val="00E1350A"/>
    <w:rsid w:val="00E17D7C"/>
    <w:rsid w:val="00E2275F"/>
    <w:rsid w:val="00E24C80"/>
    <w:rsid w:val="00E30AC2"/>
    <w:rsid w:val="00E33ED5"/>
    <w:rsid w:val="00E34032"/>
    <w:rsid w:val="00E36932"/>
    <w:rsid w:val="00E36CBB"/>
    <w:rsid w:val="00E41D07"/>
    <w:rsid w:val="00E42F6C"/>
    <w:rsid w:val="00E458FE"/>
    <w:rsid w:val="00E47728"/>
    <w:rsid w:val="00E47CEE"/>
    <w:rsid w:val="00E5162C"/>
    <w:rsid w:val="00E51743"/>
    <w:rsid w:val="00E5229E"/>
    <w:rsid w:val="00E53963"/>
    <w:rsid w:val="00E550E5"/>
    <w:rsid w:val="00E57639"/>
    <w:rsid w:val="00E57BAB"/>
    <w:rsid w:val="00E63726"/>
    <w:rsid w:val="00E65615"/>
    <w:rsid w:val="00E65EC2"/>
    <w:rsid w:val="00E66798"/>
    <w:rsid w:val="00E71A9C"/>
    <w:rsid w:val="00E73235"/>
    <w:rsid w:val="00E757D4"/>
    <w:rsid w:val="00E80534"/>
    <w:rsid w:val="00E80B73"/>
    <w:rsid w:val="00E817F4"/>
    <w:rsid w:val="00E82353"/>
    <w:rsid w:val="00E82728"/>
    <w:rsid w:val="00E82DFA"/>
    <w:rsid w:val="00E835EE"/>
    <w:rsid w:val="00E9142E"/>
    <w:rsid w:val="00E91CBA"/>
    <w:rsid w:val="00E92A20"/>
    <w:rsid w:val="00E93938"/>
    <w:rsid w:val="00E96982"/>
    <w:rsid w:val="00E97656"/>
    <w:rsid w:val="00EA17BD"/>
    <w:rsid w:val="00EA3D82"/>
    <w:rsid w:val="00EA49D8"/>
    <w:rsid w:val="00EA693E"/>
    <w:rsid w:val="00EA6A71"/>
    <w:rsid w:val="00EB042B"/>
    <w:rsid w:val="00EB299E"/>
    <w:rsid w:val="00EB2BA0"/>
    <w:rsid w:val="00EB2BC5"/>
    <w:rsid w:val="00EB322F"/>
    <w:rsid w:val="00EB4A32"/>
    <w:rsid w:val="00EB7634"/>
    <w:rsid w:val="00EC0C16"/>
    <w:rsid w:val="00EC0FE2"/>
    <w:rsid w:val="00EC1062"/>
    <w:rsid w:val="00EC1BA2"/>
    <w:rsid w:val="00ED11F0"/>
    <w:rsid w:val="00ED5F45"/>
    <w:rsid w:val="00EE2AFC"/>
    <w:rsid w:val="00EE352E"/>
    <w:rsid w:val="00EE5FAE"/>
    <w:rsid w:val="00EE6D25"/>
    <w:rsid w:val="00EE719A"/>
    <w:rsid w:val="00EF04B5"/>
    <w:rsid w:val="00EF0C48"/>
    <w:rsid w:val="00EF3329"/>
    <w:rsid w:val="00EF37FD"/>
    <w:rsid w:val="00EF393D"/>
    <w:rsid w:val="00F01FED"/>
    <w:rsid w:val="00F024CA"/>
    <w:rsid w:val="00F028A9"/>
    <w:rsid w:val="00F10488"/>
    <w:rsid w:val="00F12AA1"/>
    <w:rsid w:val="00F137C9"/>
    <w:rsid w:val="00F147DE"/>
    <w:rsid w:val="00F1646F"/>
    <w:rsid w:val="00F17586"/>
    <w:rsid w:val="00F22AA6"/>
    <w:rsid w:val="00F24F0C"/>
    <w:rsid w:val="00F24F33"/>
    <w:rsid w:val="00F24FAA"/>
    <w:rsid w:val="00F27CED"/>
    <w:rsid w:val="00F30902"/>
    <w:rsid w:val="00F31D8B"/>
    <w:rsid w:val="00F32558"/>
    <w:rsid w:val="00F32D26"/>
    <w:rsid w:val="00F342C7"/>
    <w:rsid w:val="00F34C72"/>
    <w:rsid w:val="00F35868"/>
    <w:rsid w:val="00F361F3"/>
    <w:rsid w:val="00F45F72"/>
    <w:rsid w:val="00F46038"/>
    <w:rsid w:val="00F540F8"/>
    <w:rsid w:val="00F57C2F"/>
    <w:rsid w:val="00F65AD1"/>
    <w:rsid w:val="00F6797C"/>
    <w:rsid w:val="00F67F7C"/>
    <w:rsid w:val="00F703FC"/>
    <w:rsid w:val="00F70A8C"/>
    <w:rsid w:val="00F7593A"/>
    <w:rsid w:val="00F82DF4"/>
    <w:rsid w:val="00F836BD"/>
    <w:rsid w:val="00F83DBA"/>
    <w:rsid w:val="00F85494"/>
    <w:rsid w:val="00F9021F"/>
    <w:rsid w:val="00F9122F"/>
    <w:rsid w:val="00F95BF0"/>
    <w:rsid w:val="00F96435"/>
    <w:rsid w:val="00F9684F"/>
    <w:rsid w:val="00F97787"/>
    <w:rsid w:val="00FA0185"/>
    <w:rsid w:val="00FA27B5"/>
    <w:rsid w:val="00FA68A2"/>
    <w:rsid w:val="00FB1F63"/>
    <w:rsid w:val="00FB2909"/>
    <w:rsid w:val="00FB3E1E"/>
    <w:rsid w:val="00FC0F99"/>
    <w:rsid w:val="00FC1AF0"/>
    <w:rsid w:val="00FC5C93"/>
    <w:rsid w:val="00FD0EC9"/>
    <w:rsid w:val="00FD1226"/>
    <w:rsid w:val="00FD4886"/>
    <w:rsid w:val="00FD4FD0"/>
    <w:rsid w:val="00FD60B8"/>
    <w:rsid w:val="00FD79E5"/>
    <w:rsid w:val="00FE0490"/>
    <w:rsid w:val="00FE0B9C"/>
    <w:rsid w:val="00FE1AD6"/>
    <w:rsid w:val="00FE5462"/>
    <w:rsid w:val="00FF1317"/>
    <w:rsid w:val="00FF2017"/>
    <w:rsid w:val="00FF4EA8"/>
    <w:rsid w:val="00FF5AD1"/>
    <w:rsid w:val="00FF7FC7"/>
    <w:rsid w:val="010F4A0D"/>
    <w:rsid w:val="01383226"/>
    <w:rsid w:val="01400B74"/>
    <w:rsid w:val="01697660"/>
    <w:rsid w:val="01A162AE"/>
    <w:rsid w:val="01F713CC"/>
    <w:rsid w:val="01F92149"/>
    <w:rsid w:val="01FB5CED"/>
    <w:rsid w:val="02035B27"/>
    <w:rsid w:val="028225AA"/>
    <w:rsid w:val="028252CF"/>
    <w:rsid w:val="02AF61ED"/>
    <w:rsid w:val="03416EBC"/>
    <w:rsid w:val="039B1A57"/>
    <w:rsid w:val="03B53D03"/>
    <w:rsid w:val="04174CE7"/>
    <w:rsid w:val="049836DA"/>
    <w:rsid w:val="04A836CA"/>
    <w:rsid w:val="04E07226"/>
    <w:rsid w:val="05B24682"/>
    <w:rsid w:val="071A103D"/>
    <w:rsid w:val="08170B90"/>
    <w:rsid w:val="084B3925"/>
    <w:rsid w:val="08612E0C"/>
    <w:rsid w:val="091F4FF4"/>
    <w:rsid w:val="09655945"/>
    <w:rsid w:val="098159DE"/>
    <w:rsid w:val="098E2536"/>
    <w:rsid w:val="09D35CA1"/>
    <w:rsid w:val="09DB49FA"/>
    <w:rsid w:val="0A354A5B"/>
    <w:rsid w:val="0A6F6D9D"/>
    <w:rsid w:val="0A77661D"/>
    <w:rsid w:val="0A9A3071"/>
    <w:rsid w:val="0AB81CD0"/>
    <w:rsid w:val="0B1A7360"/>
    <w:rsid w:val="0B374EF2"/>
    <w:rsid w:val="0B7F00FD"/>
    <w:rsid w:val="0C010D9F"/>
    <w:rsid w:val="0C12799C"/>
    <w:rsid w:val="0C476219"/>
    <w:rsid w:val="0C864428"/>
    <w:rsid w:val="0C91631B"/>
    <w:rsid w:val="0CE05BC5"/>
    <w:rsid w:val="0D154CC9"/>
    <w:rsid w:val="0D3E2196"/>
    <w:rsid w:val="0D4D3F73"/>
    <w:rsid w:val="0D9D25A0"/>
    <w:rsid w:val="0DAC4BB0"/>
    <w:rsid w:val="0EF65C51"/>
    <w:rsid w:val="0F9A5DF8"/>
    <w:rsid w:val="103375D1"/>
    <w:rsid w:val="10A45323"/>
    <w:rsid w:val="11112F5D"/>
    <w:rsid w:val="11631488"/>
    <w:rsid w:val="116A07F8"/>
    <w:rsid w:val="118D2D1F"/>
    <w:rsid w:val="11F8308E"/>
    <w:rsid w:val="1235100E"/>
    <w:rsid w:val="12CF29A2"/>
    <w:rsid w:val="12D57F40"/>
    <w:rsid w:val="12D93012"/>
    <w:rsid w:val="13512F7E"/>
    <w:rsid w:val="1368616F"/>
    <w:rsid w:val="13C346EE"/>
    <w:rsid w:val="14B24D78"/>
    <w:rsid w:val="14BD46A8"/>
    <w:rsid w:val="1514088E"/>
    <w:rsid w:val="15287B5B"/>
    <w:rsid w:val="15742705"/>
    <w:rsid w:val="157532B1"/>
    <w:rsid w:val="15DB03B0"/>
    <w:rsid w:val="15F909E0"/>
    <w:rsid w:val="16AD2CF9"/>
    <w:rsid w:val="176D0270"/>
    <w:rsid w:val="17E60374"/>
    <w:rsid w:val="18234015"/>
    <w:rsid w:val="183E6411"/>
    <w:rsid w:val="1851041B"/>
    <w:rsid w:val="185C6092"/>
    <w:rsid w:val="18847556"/>
    <w:rsid w:val="1896306D"/>
    <w:rsid w:val="18C91ACE"/>
    <w:rsid w:val="18CE2F65"/>
    <w:rsid w:val="19BC2448"/>
    <w:rsid w:val="1A5437FE"/>
    <w:rsid w:val="1A854A8D"/>
    <w:rsid w:val="1A9839F7"/>
    <w:rsid w:val="1AA75EB9"/>
    <w:rsid w:val="1AEC104D"/>
    <w:rsid w:val="1B3042AB"/>
    <w:rsid w:val="1B4E50F4"/>
    <w:rsid w:val="1B643BEA"/>
    <w:rsid w:val="1BFD2B7C"/>
    <w:rsid w:val="1C8E0A7A"/>
    <w:rsid w:val="1CBA1A3C"/>
    <w:rsid w:val="1CC64148"/>
    <w:rsid w:val="1D0C69E7"/>
    <w:rsid w:val="1D2E46D1"/>
    <w:rsid w:val="1D682F47"/>
    <w:rsid w:val="1D7C02A2"/>
    <w:rsid w:val="1DAE5DE4"/>
    <w:rsid w:val="1DB0418E"/>
    <w:rsid w:val="1DB1780F"/>
    <w:rsid w:val="1DDB6104"/>
    <w:rsid w:val="1E2E18B0"/>
    <w:rsid w:val="1E4452E4"/>
    <w:rsid w:val="1EBD5D58"/>
    <w:rsid w:val="1EC8054B"/>
    <w:rsid w:val="1EDD4408"/>
    <w:rsid w:val="1EEE4CE1"/>
    <w:rsid w:val="1F0A4ECD"/>
    <w:rsid w:val="1F14017F"/>
    <w:rsid w:val="1FEC1935"/>
    <w:rsid w:val="200421ED"/>
    <w:rsid w:val="204B2F76"/>
    <w:rsid w:val="20772A16"/>
    <w:rsid w:val="207A62E5"/>
    <w:rsid w:val="20835DE6"/>
    <w:rsid w:val="20D601F7"/>
    <w:rsid w:val="216E0696"/>
    <w:rsid w:val="219031D7"/>
    <w:rsid w:val="219051CD"/>
    <w:rsid w:val="219E21A1"/>
    <w:rsid w:val="21DB51B7"/>
    <w:rsid w:val="220339BD"/>
    <w:rsid w:val="222333C5"/>
    <w:rsid w:val="22FF7030"/>
    <w:rsid w:val="230115E1"/>
    <w:rsid w:val="23572296"/>
    <w:rsid w:val="23715F05"/>
    <w:rsid w:val="23A65384"/>
    <w:rsid w:val="23B34B7D"/>
    <w:rsid w:val="23B963C5"/>
    <w:rsid w:val="242D2C56"/>
    <w:rsid w:val="24535FED"/>
    <w:rsid w:val="245F3A34"/>
    <w:rsid w:val="24731B66"/>
    <w:rsid w:val="25072EB6"/>
    <w:rsid w:val="25303BD9"/>
    <w:rsid w:val="253B22B0"/>
    <w:rsid w:val="254323B2"/>
    <w:rsid w:val="25497180"/>
    <w:rsid w:val="25846E7D"/>
    <w:rsid w:val="25AC3F3D"/>
    <w:rsid w:val="25CA0211"/>
    <w:rsid w:val="26035FA5"/>
    <w:rsid w:val="2618212C"/>
    <w:rsid w:val="26427EC9"/>
    <w:rsid w:val="264E2DBE"/>
    <w:rsid w:val="276B5500"/>
    <w:rsid w:val="282160DF"/>
    <w:rsid w:val="282236C0"/>
    <w:rsid w:val="28534F91"/>
    <w:rsid w:val="2897445C"/>
    <w:rsid w:val="289E1188"/>
    <w:rsid w:val="28B71728"/>
    <w:rsid w:val="29615C2E"/>
    <w:rsid w:val="29C053B0"/>
    <w:rsid w:val="2A0322EA"/>
    <w:rsid w:val="2A0E7C02"/>
    <w:rsid w:val="2A6F2E23"/>
    <w:rsid w:val="2A895E7D"/>
    <w:rsid w:val="2AB8007F"/>
    <w:rsid w:val="2AC618E7"/>
    <w:rsid w:val="2B125B9D"/>
    <w:rsid w:val="2B186E2E"/>
    <w:rsid w:val="2B1D3C7F"/>
    <w:rsid w:val="2B97430D"/>
    <w:rsid w:val="2C113E39"/>
    <w:rsid w:val="2C2C7A6F"/>
    <w:rsid w:val="2C52318D"/>
    <w:rsid w:val="2C92229D"/>
    <w:rsid w:val="2C972021"/>
    <w:rsid w:val="2CCE10E4"/>
    <w:rsid w:val="2D2077F6"/>
    <w:rsid w:val="2D2B77C5"/>
    <w:rsid w:val="2D304562"/>
    <w:rsid w:val="2D4D4896"/>
    <w:rsid w:val="2DC33794"/>
    <w:rsid w:val="2DCD3160"/>
    <w:rsid w:val="2E380744"/>
    <w:rsid w:val="2E4F65C2"/>
    <w:rsid w:val="2E7A4901"/>
    <w:rsid w:val="2E832749"/>
    <w:rsid w:val="2F133AE3"/>
    <w:rsid w:val="2F260FDF"/>
    <w:rsid w:val="2F34696E"/>
    <w:rsid w:val="2F3C11BA"/>
    <w:rsid w:val="2FAC1450"/>
    <w:rsid w:val="2FC61BEE"/>
    <w:rsid w:val="2FE96AC8"/>
    <w:rsid w:val="2FEE530B"/>
    <w:rsid w:val="300B251C"/>
    <w:rsid w:val="301D4C92"/>
    <w:rsid w:val="30825B5B"/>
    <w:rsid w:val="30971783"/>
    <w:rsid w:val="30972E89"/>
    <w:rsid w:val="30C002E9"/>
    <w:rsid w:val="30DC72B2"/>
    <w:rsid w:val="312161B6"/>
    <w:rsid w:val="31791510"/>
    <w:rsid w:val="318679DD"/>
    <w:rsid w:val="318E0D7D"/>
    <w:rsid w:val="31917FC6"/>
    <w:rsid w:val="320121EC"/>
    <w:rsid w:val="32084E0A"/>
    <w:rsid w:val="32352E82"/>
    <w:rsid w:val="32367872"/>
    <w:rsid w:val="3280016A"/>
    <w:rsid w:val="338E1961"/>
    <w:rsid w:val="33E33933"/>
    <w:rsid w:val="33E46A9F"/>
    <w:rsid w:val="34A42EC5"/>
    <w:rsid w:val="34B238FE"/>
    <w:rsid w:val="34C35ABB"/>
    <w:rsid w:val="34CC3021"/>
    <w:rsid w:val="34F30C13"/>
    <w:rsid w:val="350477D8"/>
    <w:rsid w:val="35075017"/>
    <w:rsid w:val="351805EA"/>
    <w:rsid w:val="35385669"/>
    <w:rsid w:val="358B5FFD"/>
    <w:rsid w:val="35954F0D"/>
    <w:rsid w:val="35A163F9"/>
    <w:rsid w:val="35D04A10"/>
    <w:rsid w:val="35D96D2C"/>
    <w:rsid w:val="35E1179A"/>
    <w:rsid w:val="35F35A2F"/>
    <w:rsid w:val="361845C5"/>
    <w:rsid w:val="36640C34"/>
    <w:rsid w:val="36650897"/>
    <w:rsid w:val="370A26EA"/>
    <w:rsid w:val="374956B5"/>
    <w:rsid w:val="37814C0B"/>
    <w:rsid w:val="3819279D"/>
    <w:rsid w:val="384B3241"/>
    <w:rsid w:val="38B1580F"/>
    <w:rsid w:val="38D1324E"/>
    <w:rsid w:val="38E01BCD"/>
    <w:rsid w:val="39C24B12"/>
    <w:rsid w:val="39E32A6A"/>
    <w:rsid w:val="39EE1860"/>
    <w:rsid w:val="39F81180"/>
    <w:rsid w:val="3A541BC9"/>
    <w:rsid w:val="3A7E7A93"/>
    <w:rsid w:val="3B884C09"/>
    <w:rsid w:val="3B9C56F1"/>
    <w:rsid w:val="3BA0679E"/>
    <w:rsid w:val="3BA612E1"/>
    <w:rsid w:val="3BAF4226"/>
    <w:rsid w:val="3C4843A7"/>
    <w:rsid w:val="3C486D95"/>
    <w:rsid w:val="3C4B0667"/>
    <w:rsid w:val="3D1368B7"/>
    <w:rsid w:val="3D284F81"/>
    <w:rsid w:val="3D3038B1"/>
    <w:rsid w:val="3DE45407"/>
    <w:rsid w:val="3E52242B"/>
    <w:rsid w:val="3F1A75B3"/>
    <w:rsid w:val="3F1D4CD6"/>
    <w:rsid w:val="3F1F3661"/>
    <w:rsid w:val="3F3D14E8"/>
    <w:rsid w:val="3F6E35CA"/>
    <w:rsid w:val="3F9A77FD"/>
    <w:rsid w:val="3FBC3223"/>
    <w:rsid w:val="3FCC27C6"/>
    <w:rsid w:val="3FDB398D"/>
    <w:rsid w:val="408A231A"/>
    <w:rsid w:val="40A1341B"/>
    <w:rsid w:val="40AE7B9B"/>
    <w:rsid w:val="40C81AB9"/>
    <w:rsid w:val="40ED67E2"/>
    <w:rsid w:val="41010C29"/>
    <w:rsid w:val="41420102"/>
    <w:rsid w:val="417C0CAE"/>
    <w:rsid w:val="41C56230"/>
    <w:rsid w:val="41D24314"/>
    <w:rsid w:val="41E53C9C"/>
    <w:rsid w:val="41EB15F1"/>
    <w:rsid w:val="41F43010"/>
    <w:rsid w:val="423D7815"/>
    <w:rsid w:val="42460ECC"/>
    <w:rsid w:val="425A0FC8"/>
    <w:rsid w:val="427A45D3"/>
    <w:rsid w:val="429F7150"/>
    <w:rsid w:val="42F75B6A"/>
    <w:rsid w:val="4346281F"/>
    <w:rsid w:val="43794FC9"/>
    <w:rsid w:val="43C02C6A"/>
    <w:rsid w:val="43C72D34"/>
    <w:rsid w:val="44162EA6"/>
    <w:rsid w:val="445D2485"/>
    <w:rsid w:val="44A52346"/>
    <w:rsid w:val="44B60D5F"/>
    <w:rsid w:val="44C0784E"/>
    <w:rsid w:val="44C20F74"/>
    <w:rsid w:val="44FC44C0"/>
    <w:rsid w:val="452551E1"/>
    <w:rsid w:val="455866A3"/>
    <w:rsid w:val="46155B4A"/>
    <w:rsid w:val="463127BE"/>
    <w:rsid w:val="46323DF8"/>
    <w:rsid w:val="46415252"/>
    <w:rsid w:val="46915B41"/>
    <w:rsid w:val="469771AE"/>
    <w:rsid w:val="46A64D6B"/>
    <w:rsid w:val="47EE1107"/>
    <w:rsid w:val="47FB0CB4"/>
    <w:rsid w:val="484051B4"/>
    <w:rsid w:val="48DE28E6"/>
    <w:rsid w:val="48F30BBF"/>
    <w:rsid w:val="49B9049F"/>
    <w:rsid w:val="4A6E65A1"/>
    <w:rsid w:val="4A6F0C69"/>
    <w:rsid w:val="4AA76EF0"/>
    <w:rsid w:val="4AB0790C"/>
    <w:rsid w:val="4ABD72AC"/>
    <w:rsid w:val="4B515193"/>
    <w:rsid w:val="4C375182"/>
    <w:rsid w:val="4C537200"/>
    <w:rsid w:val="4C61461F"/>
    <w:rsid w:val="4C8C0DE5"/>
    <w:rsid w:val="4CA16CE7"/>
    <w:rsid w:val="4CB0358B"/>
    <w:rsid w:val="4CDE1AAF"/>
    <w:rsid w:val="4CFC11F6"/>
    <w:rsid w:val="4D463308"/>
    <w:rsid w:val="4D4D21DE"/>
    <w:rsid w:val="4D570019"/>
    <w:rsid w:val="4D6C0CEC"/>
    <w:rsid w:val="4D8443F1"/>
    <w:rsid w:val="4D8D28FE"/>
    <w:rsid w:val="4DC7252A"/>
    <w:rsid w:val="4E1613EF"/>
    <w:rsid w:val="4E3D01FB"/>
    <w:rsid w:val="4E477318"/>
    <w:rsid w:val="4E82320D"/>
    <w:rsid w:val="4E96525F"/>
    <w:rsid w:val="4FC4245B"/>
    <w:rsid w:val="501B737E"/>
    <w:rsid w:val="502C76B8"/>
    <w:rsid w:val="50443FC3"/>
    <w:rsid w:val="50B92707"/>
    <w:rsid w:val="50E52E49"/>
    <w:rsid w:val="50F07C31"/>
    <w:rsid w:val="515D7476"/>
    <w:rsid w:val="51946D08"/>
    <w:rsid w:val="51AE72C9"/>
    <w:rsid w:val="521E6F64"/>
    <w:rsid w:val="52FE35F6"/>
    <w:rsid w:val="531049FF"/>
    <w:rsid w:val="534A0E3B"/>
    <w:rsid w:val="53E42598"/>
    <w:rsid w:val="53EB7EDA"/>
    <w:rsid w:val="54107234"/>
    <w:rsid w:val="544B4683"/>
    <w:rsid w:val="5457508D"/>
    <w:rsid w:val="54C75ECE"/>
    <w:rsid w:val="550C3D1E"/>
    <w:rsid w:val="556E63B2"/>
    <w:rsid w:val="55947CAB"/>
    <w:rsid w:val="55A41D6D"/>
    <w:rsid w:val="55F1632C"/>
    <w:rsid w:val="565E76A8"/>
    <w:rsid w:val="566E1382"/>
    <w:rsid w:val="56C403FA"/>
    <w:rsid w:val="56F30113"/>
    <w:rsid w:val="57685589"/>
    <w:rsid w:val="57796D56"/>
    <w:rsid w:val="57C53F0A"/>
    <w:rsid w:val="58AA2A48"/>
    <w:rsid w:val="58E10956"/>
    <w:rsid w:val="59674B0A"/>
    <w:rsid w:val="59885748"/>
    <w:rsid w:val="5A7D2DE7"/>
    <w:rsid w:val="5A863A9F"/>
    <w:rsid w:val="5A976691"/>
    <w:rsid w:val="5AAD7461"/>
    <w:rsid w:val="5AE710EC"/>
    <w:rsid w:val="5B6C649C"/>
    <w:rsid w:val="5B6D4427"/>
    <w:rsid w:val="5B915E82"/>
    <w:rsid w:val="5BB31F9D"/>
    <w:rsid w:val="5BD8491E"/>
    <w:rsid w:val="5C200061"/>
    <w:rsid w:val="5C425BD1"/>
    <w:rsid w:val="5C8B2849"/>
    <w:rsid w:val="5D237D7E"/>
    <w:rsid w:val="5D267C49"/>
    <w:rsid w:val="5D65713A"/>
    <w:rsid w:val="5D8F45AE"/>
    <w:rsid w:val="5D922CEC"/>
    <w:rsid w:val="5DCB398B"/>
    <w:rsid w:val="5EB46DD0"/>
    <w:rsid w:val="5FEC322E"/>
    <w:rsid w:val="5FF6423C"/>
    <w:rsid w:val="6021447A"/>
    <w:rsid w:val="604E12EE"/>
    <w:rsid w:val="60646B3A"/>
    <w:rsid w:val="606D57C3"/>
    <w:rsid w:val="60FD7308"/>
    <w:rsid w:val="611A33F2"/>
    <w:rsid w:val="611F75ED"/>
    <w:rsid w:val="62430D39"/>
    <w:rsid w:val="62C42B68"/>
    <w:rsid w:val="634A2689"/>
    <w:rsid w:val="636B2786"/>
    <w:rsid w:val="63E46820"/>
    <w:rsid w:val="63ED0895"/>
    <w:rsid w:val="64062331"/>
    <w:rsid w:val="64A24F77"/>
    <w:rsid w:val="650723BE"/>
    <w:rsid w:val="66675547"/>
    <w:rsid w:val="66754E85"/>
    <w:rsid w:val="6686221C"/>
    <w:rsid w:val="66D23EC3"/>
    <w:rsid w:val="67126680"/>
    <w:rsid w:val="675B7A46"/>
    <w:rsid w:val="67B07DBC"/>
    <w:rsid w:val="67BF4A1D"/>
    <w:rsid w:val="67C3368A"/>
    <w:rsid w:val="6810794E"/>
    <w:rsid w:val="6815107E"/>
    <w:rsid w:val="68713487"/>
    <w:rsid w:val="689D2F5E"/>
    <w:rsid w:val="68A036A5"/>
    <w:rsid w:val="68C05C69"/>
    <w:rsid w:val="69277D5B"/>
    <w:rsid w:val="69795392"/>
    <w:rsid w:val="69A54C61"/>
    <w:rsid w:val="6A5A6504"/>
    <w:rsid w:val="6A94164D"/>
    <w:rsid w:val="6AA22745"/>
    <w:rsid w:val="6AED2123"/>
    <w:rsid w:val="6B9F4604"/>
    <w:rsid w:val="6C3A7249"/>
    <w:rsid w:val="6C7E0384"/>
    <w:rsid w:val="6CCC10AB"/>
    <w:rsid w:val="6D2E6C8C"/>
    <w:rsid w:val="6D4122F8"/>
    <w:rsid w:val="6D86169D"/>
    <w:rsid w:val="6DA05A4A"/>
    <w:rsid w:val="6DD9658D"/>
    <w:rsid w:val="6E186A09"/>
    <w:rsid w:val="6EA80DA9"/>
    <w:rsid w:val="6EB54A1B"/>
    <w:rsid w:val="6EC37B2C"/>
    <w:rsid w:val="6ED62534"/>
    <w:rsid w:val="6F5D65D4"/>
    <w:rsid w:val="6F627490"/>
    <w:rsid w:val="6F6F4A62"/>
    <w:rsid w:val="6FFB33DC"/>
    <w:rsid w:val="70232788"/>
    <w:rsid w:val="704E56E7"/>
    <w:rsid w:val="71063079"/>
    <w:rsid w:val="71AF3699"/>
    <w:rsid w:val="71BF7B77"/>
    <w:rsid w:val="71D30417"/>
    <w:rsid w:val="72031D1E"/>
    <w:rsid w:val="72490AC7"/>
    <w:rsid w:val="724F6C13"/>
    <w:rsid w:val="725C7675"/>
    <w:rsid w:val="72C21CA0"/>
    <w:rsid w:val="732338D8"/>
    <w:rsid w:val="73C003D0"/>
    <w:rsid w:val="741778FA"/>
    <w:rsid w:val="748D750B"/>
    <w:rsid w:val="749964E2"/>
    <w:rsid w:val="74E91141"/>
    <w:rsid w:val="752B23D5"/>
    <w:rsid w:val="754154B5"/>
    <w:rsid w:val="75BE1CE3"/>
    <w:rsid w:val="75FC16F2"/>
    <w:rsid w:val="760C02DF"/>
    <w:rsid w:val="760D3967"/>
    <w:rsid w:val="760D7B29"/>
    <w:rsid w:val="767A2B54"/>
    <w:rsid w:val="76B34DDC"/>
    <w:rsid w:val="76D5112E"/>
    <w:rsid w:val="76D64807"/>
    <w:rsid w:val="76F422C2"/>
    <w:rsid w:val="77BD5309"/>
    <w:rsid w:val="77E668AE"/>
    <w:rsid w:val="78443C53"/>
    <w:rsid w:val="78CD72D0"/>
    <w:rsid w:val="796A5FED"/>
    <w:rsid w:val="79AE0298"/>
    <w:rsid w:val="79DE2967"/>
    <w:rsid w:val="79FB6D53"/>
    <w:rsid w:val="7A103BF6"/>
    <w:rsid w:val="7A551056"/>
    <w:rsid w:val="7B1F0E31"/>
    <w:rsid w:val="7B4B6D1C"/>
    <w:rsid w:val="7BB52862"/>
    <w:rsid w:val="7C1934A2"/>
    <w:rsid w:val="7CBA0784"/>
    <w:rsid w:val="7D082829"/>
    <w:rsid w:val="7D7D78A3"/>
    <w:rsid w:val="7DA11EBF"/>
    <w:rsid w:val="7DA86C57"/>
    <w:rsid w:val="7E5D56C0"/>
    <w:rsid w:val="7E7F42D9"/>
    <w:rsid w:val="7EB359E6"/>
    <w:rsid w:val="7EB4547E"/>
    <w:rsid w:val="7EF47CB9"/>
    <w:rsid w:val="7F040324"/>
    <w:rsid w:val="7F4B3B7B"/>
    <w:rsid w:val="7FE335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uiPriority="99"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F393D"/>
    <w:pPr>
      <w:widowControl w:val="0"/>
      <w:jc w:val="both"/>
    </w:pPr>
    <w:rPr>
      <w:rFonts w:eastAsia="楷体_GB2312"/>
      <w:kern w:val="2"/>
      <w:sz w:val="26"/>
      <w:szCs w:val="26"/>
    </w:rPr>
  </w:style>
  <w:style w:type="paragraph" w:styleId="1">
    <w:name w:val="heading 1"/>
    <w:basedOn w:val="a"/>
    <w:next w:val="a"/>
    <w:qFormat/>
    <w:rsid w:val="00EF393D"/>
    <w:pPr>
      <w:keepNext/>
      <w:keepLines/>
      <w:spacing w:before="340" w:after="330" w:line="578" w:lineRule="auto"/>
      <w:outlineLvl w:val="0"/>
    </w:pPr>
    <w:rPr>
      <w:rFonts w:eastAsia="宋体"/>
      <w:b/>
      <w:kern w:val="44"/>
      <w:sz w:val="44"/>
    </w:rPr>
  </w:style>
  <w:style w:type="paragraph" w:styleId="20">
    <w:name w:val="heading 2"/>
    <w:basedOn w:val="a"/>
    <w:next w:val="a"/>
    <w:qFormat/>
    <w:rsid w:val="00EF393D"/>
    <w:pPr>
      <w:keepNext/>
      <w:keepLines/>
      <w:overflowPunct w:val="0"/>
      <w:adjustRightInd w:val="0"/>
      <w:jc w:val="left"/>
      <w:textAlignment w:val="baseline"/>
      <w:outlineLvl w:val="1"/>
    </w:pPr>
    <w:rPr>
      <w:rFonts w:ascii="宋体" w:hAnsi="宋体"/>
      <w:b/>
    </w:rPr>
  </w:style>
  <w:style w:type="paragraph" w:styleId="3">
    <w:name w:val="heading 3"/>
    <w:basedOn w:val="a"/>
    <w:next w:val="a"/>
    <w:qFormat/>
    <w:rsid w:val="00EF393D"/>
    <w:pPr>
      <w:keepNext/>
      <w:keepLines/>
      <w:adjustRightInd w:val="0"/>
      <w:jc w:val="left"/>
      <w:textAlignment w:val="baseline"/>
      <w:outlineLvl w:val="2"/>
    </w:pPr>
    <w:rPr>
      <w:rFonts w:eastAsia="宋体"/>
      <w:b/>
    </w:rPr>
  </w:style>
  <w:style w:type="paragraph" w:styleId="4">
    <w:name w:val="heading 4"/>
    <w:basedOn w:val="a"/>
    <w:next w:val="a"/>
    <w:uiPriority w:val="99"/>
    <w:qFormat/>
    <w:rsid w:val="00EF393D"/>
    <w:pPr>
      <w:keepNext/>
      <w:keepLines/>
      <w:spacing w:before="280" w:after="290" w:line="374" w:lineRule="auto"/>
      <w:outlineLvl w:val="3"/>
    </w:pPr>
    <w:rPr>
      <w:rFonts w:ascii="Cambria" w:hAnsi="Cambria" w:hint="eastAsia"/>
      <w:b/>
      <w:sz w:val="28"/>
      <w:szCs w:val="20"/>
    </w:rPr>
  </w:style>
  <w:style w:type="paragraph" w:styleId="7">
    <w:name w:val="heading 7"/>
    <w:basedOn w:val="a"/>
    <w:next w:val="a"/>
    <w:qFormat/>
    <w:rsid w:val="00EF393D"/>
    <w:pPr>
      <w:keepNext/>
      <w:keepLines/>
      <w:numPr>
        <w:ilvl w:val="6"/>
        <w:numId w:val="1"/>
      </w:numPr>
      <w:spacing w:before="240" w:after="64" w:line="320" w:lineRule="auto"/>
      <w:outlineLvl w:val="6"/>
    </w:pPr>
    <w:rPr>
      <w:rFonts w:ascii="宋体" w:eastAsia="宋体"/>
      <w:b/>
      <w:spacing w:val="-2"/>
      <w:position w:val="-6"/>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文本首行缩进 2"/>
    <w:basedOn w:val="a3"/>
    <w:uiPriority w:val="99"/>
    <w:unhideWhenUsed/>
    <w:qFormat/>
    <w:rsid w:val="00EF393D"/>
    <w:pPr>
      <w:ind w:firstLineChars="200" w:firstLine="420"/>
    </w:pPr>
    <w:rPr>
      <w:rFonts w:ascii="Calibri" w:hAnsi="Calibri"/>
      <w:szCs w:val="26"/>
    </w:rPr>
  </w:style>
  <w:style w:type="paragraph" w:styleId="a3">
    <w:name w:val="Body Text Indent"/>
    <w:basedOn w:val="a"/>
    <w:next w:val="a4"/>
    <w:qFormat/>
    <w:rsid w:val="00EF393D"/>
    <w:pPr>
      <w:spacing w:after="120"/>
      <w:ind w:leftChars="200" w:left="420"/>
    </w:pPr>
    <w:rPr>
      <w:szCs w:val="24"/>
    </w:rPr>
  </w:style>
  <w:style w:type="paragraph" w:styleId="a4">
    <w:name w:val="envelope return"/>
    <w:basedOn w:val="a"/>
    <w:uiPriority w:val="99"/>
    <w:unhideWhenUsed/>
    <w:qFormat/>
    <w:rsid w:val="00EF393D"/>
    <w:pPr>
      <w:snapToGrid w:val="0"/>
    </w:pPr>
    <w:rPr>
      <w:rFonts w:ascii="Arial" w:hAnsi="Arial"/>
    </w:rPr>
  </w:style>
  <w:style w:type="paragraph" w:styleId="a5">
    <w:name w:val="Normal Indent"/>
    <w:basedOn w:val="a"/>
    <w:qFormat/>
    <w:rsid w:val="00EF393D"/>
    <w:pPr>
      <w:adjustRightInd w:val="0"/>
      <w:ind w:firstLine="420"/>
      <w:jc w:val="left"/>
      <w:textAlignment w:val="baseline"/>
    </w:pPr>
    <w:rPr>
      <w:sz w:val="24"/>
      <w:szCs w:val="20"/>
    </w:rPr>
  </w:style>
  <w:style w:type="paragraph" w:styleId="a6">
    <w:name w:val="Document Map"/>
    <w:basedOn w:val="a"/>
    <w:link w:val="Char"/>
    <w:qFormat/>
    <w:rsid w:val="00EF393D"/>
    <w:rPr>
      <w:rFonts w:ascii="宋体" w:eastAsia="宋体"/>
      <w:sz w:val="18"/>
      <w:szCs w:val="18"/>
    </w:rPr>
  </w:style>
  <w:style w:type="paragraph" w:styleId="a7">
    <w:name w:val="annotation text"/>
    <w:basedOn w:val="a"/>
    <w:qFormat/>
    <w:rsid w:val="00EF393D"/>
    <w:pPr>
      <w:jc w:val="left"/>
    </w:pPr>
  </w:style>
  <w:style w:type="paragraph" w:styleId="a8">
    <w:name w:val="Body Text"/>
    <w:basedOn w:val="a"/>
    <w:next w:val="a"/>
    <w:link w:val="Char0"/>
    <w:uiPriority w:val="99"/>
    <w:unhideWhenUsed/>
    <w:qFormat/>
    <w:rsid w:val="00EF393D"/>
    <w:pPr>
      <w:spacing w:after="120"/>
    </w:pPr>
    <w:rPr>
      <w:rFonts w:eastAsia="宋体"/>
      <w:sz w:val="21"/>
      <w:szCs w:val="24"/>
    </w:rPr>
  </w:style>
  <w:style w:type="paragraph" w:styleId="30">
    <w:name w:val="toc 3"/>
    <w:basedOn w:val="a"/>
    <w:next w:val="a"/>
    <w:qFormat/>
    <w:rsid w:val="00EF393D"/>
    <w:pPr>
      <w:ind w:leftChars="400" w:left="840"/>
    </w:pPr>
  </w:style>
  <w:style w:type="paragraph" w:styleId="a9">
    <w:name w:val="Plain Text"/>
    <w:basedOn w:val="a"/>
    <w:qFormat/>
    <w:rsid w:val="00EF393D"/>
    <w:rPr>
      <w:rFonts w:ascii="宋体" w:hAnsi="Courier New"/>
    </w:rPr>
  </w:style>
  <w:style w:type="paragraph" w:styleId="aa">
    <w:name w:val="Date"/>
    <w:basedOn w:val="a"/>
    <w:next w:val="a"/>
    <w:qFormat/>
    <w:rsid w:val="00EF393D"/>
    <w:rPr>
      <w:sz w:val="28"/>
    </w:rPr>
  </w:style>
  <w:style w:type="paragraph" w:styleId="ab">
    <w:name w:val="Balloon Text"/>
    <w:basedOn w:val="a"/>
    <w:semiHidden/>
    <w:qFormat/>
    <w:rsid w:val="00EF393D"/>
    <w:rPr>
      <w:sz w:val="18"/>
      <w:szCs w:val="18"/>
    </w:rPr>
  </w:style>
  <w:style w:type="paragraph" w:styleId="ac">
    <w:name w:val="footer"/>
    <w:basedOn w:val="a"/>
    <w:qFormat/>
    <w:rsid w:val="00EF393D"/>
    <w:pPr>
      <w:tabs>
        <w:tab w:val="center" w:pos="4153"/>
        <w:tab w:val="right" w:pos="8306"/>
      </w:tabs>
      <w:snapToGrid w:val="0"/>
      <w:jc w:val="left"/>
    </w:pPr>
    <w:rPr>
      <w:sz w:val="18"/>
      <w:szCs w:val="18"/>
    </w:rPr>
  </w:style>
  <w:style w:type="paragraph" w:styleId="ad">
    <w:name w:val="header"/>
    <w:basedOn w:val="a"/>
    <w:qFormat/>
    <w:rsid w:val="00EF393D"/>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EF393D"/>
    <w:pPr>
      <w:adjustRightInd w:val="0"/>
      <w:jc w:val="left"/>
      <w:textAlignment w:val="baseline"/>
    </w:pPr>
    <w:rPr>
      <w:sz w:val="24"/>
      <w:szCs w:val="24"/>
    </w:rPr>
  </w:style>
  <w:style w:type="paragraph" w:styleId="ae">
    <w:name w:val="Normal (Web)"/>
    <w:basedOn w:val="a"/>
    <w:qFormat/>
    <w:rsid w:val="00EF393D"/>
    <w:rPr>
      <w:sz w:val="24"/>
      <w:szCs w:val="24"/>
    </w:rPr>
  </w:style>
  <w:style w:type="paragraph" w:styleId="af">
    <w:name w:val="annotation subject"/>
    <w:basedOn w:val="a7"/>
    <w:next w:val="a7"/>
    <w:semiHidden/>
    <w:qFormat/>
    <w:rsid w:val="00EF393D"/>
    <w:rPr>
      <w:b/>
      <w:bCs/>
    </w:rPr>
  </w:style>
  <w:style w:type="paragraph" w:styleId="21">
    <w:name w:val="Body Text First Indent 2"/>
    <w:basedOn w:val="a3"/>
    <w:uiPriority w:val="99"/>
    <w:unhideWhenUsed/>
    <w:qFormat/>
    <w:rsid w:val="00EF393D"/>
    <w:pPr>
      <w:ind w:firstLineChars="200" w:firstLine="420"/>
    </w:pPr>
  </w:style>
  <w:style w:type="table" w:styleId="af0">
    <w:name w:val="Table Grid"/>
    <w:basedOn w:val="a1"/>
    <w:qFormat/>
    <w:rsid w:val="00EF393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99"/>
    <w:qFormat/>
    <w:rsid w:val="00EF393D"/>
    <w:rPr>
      <w:b/>
      <w:bCs/>
    </w:rPr>
  </w:style>
  <w:style w:type="character" w:styleId="af2">
    <w:name w:val="page number"/>
    <w:qFormat/>
    <w:rsid w:val="00EF393D"/>
    <w:rPr>
      <w:rFonts w:cs="Times New Roman"/>
    </w:rPr>
  </w:style>
  <w:style w:type="character" w:styleId="af3">
    <w:name w:val="FollowedHyperlink"/>
    <w:uiPriority w:val="99"/>
    <w:qFormat/>
    <w:rsid w:val="00EF393D"/>
    <w:rPr>
      <w:color w:val="333333"/>
      <w:u w:val="none"/>
    </w:rPr>
  </w:style>
  <w:style w:type="character" w:styleId="af4">
    <w:name w:val="Hyperlink"/>
    <w:uiPriority w:val="99"/>
    <w:qFormat/>
    <w:rsid w:val="00EF393D"/>
    <w:rPr>
      <w:rFonts w:cs="Times New Roman"/>
      <w:color w:val="auto"/>
      <w:u w:val="none"/>
    </w:rPr>
  </w:style>
  <w:style w:type="character" w:styleId="af5">
    <w:name w:val="annotation reference"/>
    <w:qFormat/>
    <w:rsid w:val="00EF393D"/>
    <w:rPr>
      <w:rFonts w:cs="Times New Roman"/>
      <w:sz w:val="21"/>
      <w:szCs w:val="21"/>
    </w:rPr>
  </w:style>
  <w:style w:type="paragraph" w:customStyle="1" w:styleId="210">
    <w:name w:val="正文文本首行缩进 21"/>
    <w:basedOn w:val="a3"/>
    <w:uiPriority w:val="99"/>
    <w:unhideWhenUsed/>
    <w:qFormat/>
    <w:rsid w:val="00EF393D"/>
    <w:pPr>
      <w:ind w:firstLineChars="200" w:firstLine="420"/>
    </w:pPr>
    <w:rPr>
      <w:rFonts w:ascii="Calibri" w:hAnsi="Calibri"/>
    </w:rPr>
  </w:style>
  <w:style w:type="character" w:customStyle="1" w:styleId="font71">
    <w:name w:val="font71"/>
    <w:qFormat/>
    <w:rsid w:val="00EF393D"/>
    <w:rPr>
      <w:rFonts w:ascii="宋体" w:eastAsia="宋体" w:hAnsi="宋体" w:cs="宋体" w:hint="eastAsia"/>
      <w:color w:val="000000"/>
      <w:sz w:val="20"/>
      <w:szCs w:val="20"/>
      <w:u w:val="none"/>
      <w:vertAlign w:val="superscript"/>
    </w:rPr>
  </w:style>
  <w:style w:type="character" w:customStyle="1" w:styleId="Char">
    <w:name w:val="文档结构图 Char"/>
    <w:link w:val="a6"/>
    <w:qFormat/>
    <w:rsid w:val="00EF393D"/>
    <w:rPr>
      <w:rFonts w:ascii="宋体"/>
      <w:kern w:val="2"/>
      <w:sz w:val="18"/>
      <w:szCs w:val="18"/>
    </w:rPr>
  </w:style>
  <w:style w:type="character" w:customStyle="1" w:styleId="af6">
    <w:name w:val="列表段落 字符"/>
    <w:link w:val="af7"/>
    <w:qFormat/>
    <w:rsid w:val="00EF393D"/>
    <w:rPr>
      <w:kern w:val="2"/>
      <w:sz w:val="26"/>
      <w:szCs w:val="26"/>
    </w:rPr>
  </w:style>
  <w:style w:type="paragraph" w:customStyle="1" w:styleId="af7">
    <w:name w:val="列表段落"/>
    <w:basedOn w:val="a"/>
    <w:link w:val="af6"/>
    <w:qFormat/>
    <w:rsid w:val="00EF393D"/>
    <w:pPr>
      <w:ind w:firstLineChars="200" w:firstLine="420"/>
    </w:pPr>
    <w:rPr>
      <w:rFonts w:eastAsia="宋体"/>
    </w:rPr>
  </w:style>
  <w:style w:type="character" w:customStyle="1" w:styleId="font41">
    <w:name w:val="font41"/>
    <w:qFormat/>
    <w:rsid w:val="00EF393D"/>
    <w:rPr>
      <w:rFonts w:ascii="宋体" w:eastAsia="宋体" w:hAnsi="宋体" w:cs="宋体" w:hint="eastAsia"/>
      <w:color w:val="000000"/>
      <w:sz w:val="20"/>
      <w:szCs w:val="20"/>
      <w:u w:val="none"/>
    </w:rPr>
  </w:style>
  <w:style w:type="character" w:customStyle="1" w:styleId="font101">
    <w:name w:val="font101"/>
    <w:qFormat/>
    <w:rsid w:val="00EF393D"/>
    <w:rPr>
      <w:rFonts w:ascii="微软雅黑" w:eastAsia="微软雅黑" w:hAnsi="微软雅黑" w:cs="微软雅黑" w:hint="eastAsia"/>
      <w:color w:val="000000"/>
      <w:sz w:val="20"/>
      <w:szCs w:val="20"/>
      <w:u w:val="none"/>
      <w:vertAlign w:val="superscript"/>
    </w:rPr>
  </w:style>
  <w:style w:type="character" w:customStyle="1" w:styleId="font61">
    <w:name w:val="font61"/>
    <w:qFormat/>
    <w:rsid w:val="00EF393D"/>
    <w:rPr>
      <w:rFonts w:ascii="宋体" w:eastAsia="宋体" w:hAnsi="宋体" w:cs="宋体"/>
      <w:color w:val="0000FF"/>
      <w:sz w:val="21"/>
      <w:szCs w:val="21"/>
    </w:rPr>
  </w:style>
  <w:style w:type="character" w:customStyle="1" w:styleId="font21">
    <w:name w:val="font21"/>
    <w:qFormat/>
    <w:rsid w:val="00EF393D"/>
    <w:rPr>
      <w:rFonts w:ascii="宋体" w:eastAsia="宋体" w:hAnsi="宋体" w:cs="宋体" w:hint="eastAsia"/>
      <w:b/>
      <w:color w:val="000000"/>
      <w:sz w:val="20"/>
      <w:szCs w:val="20"/>
      <w:u w:val="none"/>
    </w:rPr>
  </w:style>
  <w:style w:type="character" w:customStyle="1" w:styleId="font51">
    <w:name w:val="font51"/>
    <w:qFormat/>
    <w:rsid w:val="00EF393D"/>
    <w:rPr>
      <w:rFonts w:ascii="font-weight : 400" w:eastAsia="font-weight : 400" w:hAnsi="font-weight : 400" w:cs="font-weight : 400"/>
      <w:color w:val="000000"/>
      <w:sz w:val="20"/>
      <w:szCs w:val="20"/>
      <w:u w:val="none"/>
    </w:rPr>
  </w:style>
  <w:style w:type="paragraph" w:customStyle="1" w:styleId="Style7">
    <w:name w:val="_Style 7"/>
    <w:basedOn w:val="a"/>
    <w:qFormat/>
    <w:rsid w:val="00EF393D"/>
    <w:pPr>
      <w:ind w:firstLineChars="200" w:firstLine="420"/>
    </w:pPr>
    <w:rPr>
      <w:rFonts w:eastAsia="宋体"/>
    </w:rPr>
  </w:style>
  <w:style w:type="paragraph" w:customStyle="1" w:styleId="22">
    <w:name w:val="正文缩进2格"/>
    <w:basedOn w:val="a"/>
    <w:qFormat/>
    <w:rsid w:val="00EF393D"/>
    <w:pPr>
      <w:spacing w:line="600" w:lineRule="exact"/>
      <w:ind w:firstLineChars="206" w:firstLine="639"/>
    </w:pPr>
    <w:rPr>
      <w:rFonts w:ascii="仿宋_GB2312" w:eastAsia="仿宋_GB2312" w:hAnsi="宋体"/>
      <w:sz w:val="31"/>
      <w:szCs w:val="28"/>
    </w:rPr>
  </w:style>
  <w:style w:type="paragraph" w:customStyle="1" w:styleId="11">
    <w:name w:val="列出段落1"/>
    <w:basedOn w:val="a"/>
    <w:uiPriority w:val="34"/>
    <w:qFormat/>
    <w:rsid w:val="00EF393D"/>
    <w:pPr>
      <w:ind w:firstLineChars="200" w:firstLine="420"/>
    </w:pPr>
    <w:rPr>
      <w:rFonts w:ascii="Calibri" w:eastAsia="宋体" w:hAnsi="Calibri"/>
    </w:rPr>
  </w:style>
  <w:style w:type="character" w:customStyle="1" w:styleId="Char0">
    <w:name w:val="正文文本 Char"/>
    <w:basedOn w:val="a0"/>
    <w:link w:val="a8"/>
    <w:uiPriority w:val="99"/>
    <w:qFormat/>
    <w:rsid w:val="00EF393D"/>
    <w:rPr>
      <w:kern w:val="2"/>
      <w:sz w:val="21"/>
      <w:szCs w:val="24"/>
    </w:rPr>
  </w:style>
  <w:style w:type="paragraph" w:styleId="af8">
    <w:name w:val="List Paragraph"/>
    <w:basedOn w:val="a"/>
    <w:uiPriority w:val="99"/>
    <w:unhideWhenUsed/>
    <w:qFormat/>
    <w:rsid w:val="00EF393D"/>
    <w:pPr>
      <w:ind w:firstLineChars="200" w:firstLine="420"/>
    </w:pPr>
  </w:style>
  <w:style w:type="paragraph" w:customStyle="1" w:styleId="12">
    <w:name w:val="正文1"/>
    <w:qFormat/>
    <w:rsid w:val="00EF393D"/>
    <w:pPr>
      <w:widowControl w:val="0"/>
      <w:adjustRightInd w:val="0"/>
      <w:spacing w:line="312" w:lineRule="atLeast"/>
      <w:jc w:val="both"/>
    </w:pPr>
    <w:rPr>
      <w:rFonts w:ascii="宋体"/>
      <w:sz w:val="34"/>
    </w:rPr>
  </w:style>
  <w:style w:type="paragraph" w:styleId="af9">
    <w:name w:val="No Spacing"/>
    <w:uiPriority w:val="1"/>
    <w:qFormat/>
    <w:rsid w:val="00EF393D"/>
    <w:pPr>
      <w:widowControl w:val="0"/>
    </w:pPr>
    <w:rPr>
      <w:rFonts w:asciiTheme="minorHAnsi" w:eastAsia="仿宋" w:hAnsiTheme="minorHAnsi" w:cstheme="minorBidi"/>
      <w:kern w:val="2"/>
      <w:sz w:val="28"/>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jw.nantong.gov.c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24442</Words>
  <Characters>2956</Characters>
  <Application>Microsoft Office Word</Application>
  <DocSecurity>0</DocSecurity>
  <Lines>24</Lines>
  <Paragraphs>54</Paragraphs>
  <ScaleCrop>false</ScaleCrop>
  <Company>Microsoft</Company>
  <LinksUpToDate>false</LinksUpToDate>
  <CharactersWithSpaces>27344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30</cp:revision>
  <cp:lastPrinted>2021-08-11T00:58:00Z</cp:lastPrinted>
  <dcterms:created xsi:type="dcterms:W3CDTF">2020-12-15T03:52:00Z</dcterms:created>
  <dcterms:modified xsi:type="dcterms:W3CDTF">2021-08-16T04:10:00Z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E16D653F4CA4441BB32D60A9ACAABB4D</vt:lpwstr>
  </property>
</Properties>
</file>